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FB55FA" w:rsidRPr="003C2D8F" w:rsidTr="00446790">
        <w:trPr>
          <w:jc w:val="center"/>
        </w:trPr>
        <w:tc>
          <w:tcPr>
            <w:tcW w:w="10181" w:type="dxa"/>
          </w:tcPr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НОВОПЕТРОВСКОГО СЕЛЬСКОГО ПОСЕЛЕНИЯ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</w:t>
            </w:r>
          </w:p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FB55FA" w:rsidRPr="003C2D8F" w:rsidRDefault="00FB55FA" w:rsidP="00FB55F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B55FA" w:rsidRPr="003C2D8F" w:rsidRDefault="00FB55FA" w:rsidP="00FB55F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       </w:t>
            </w:r>
            <w:r w:rsidR="00683C11">
              <w:rPr>
                <w:rFonts w:ascii="Arial" w:hAnsi="Arial" w:cs="Arial"/>
                <w:sz w:val="28"/>
                <w:szCs w:val="28"/>
              </w:rPr>
              <w:t xml:space="preserve">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B55FA" w:rsidRPr="003C2D8F" w:rsidRDefault="00FB55FA" w:rsidP="004467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Оселко Э.Г.</w:t>
            </w: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623D6" w:rsidRDefault="000623D6" w:rsidP="00446790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B55FA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8224D" w:rsidRDefault="00E8224D" w:rsidP="00446790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B55FA" w:rsidRPr="003C2D8F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FB55FA" w:rsidRPr="00B701CD" w:rsidRDefault="00FB55FA" w:rsidP="00446790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FB55FA" w:rsidRPr="00FB55FA" w:rsidRDefault="00FB55FA" w:rsidP="00E8224D">
      <w:pPr>
        <w:pStyle w:val="a9"/>
        <w:ind w:firstLine="0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FB55FA" w:rsidRDefault="00FB55FA" w:rsidP="008529D8">
      <w:pPr>
        <w:pStyle w:val="a9"/>
        <w:spacing w:line="276" w:lineRule="auto"/>
        <w:rPr>
          <w:b/>
        </w:rPr>
      </w:pPr>
      <w:r w:rsidRPr="00FB55FA">
        <w:rPr>
          <w:b/>
        </w:rPr>
        <w:t>ТОМ 1: «ПОЛОЖЕНИЯ О ТЕРРИТОРИАЛЬНОМ ПЛАНИРОВАНИИ» НОВОПЕТРОВСКОГО СЕЛЬСКОГО ПОСЕЛЕНИЯ СВЕРДЛОВСКОГО РАЙОНА ОРЛОВСКОЙ ОБЛАСТИ</w:t>
      </w:r>
    </w:p>
    <w:p w:rsidR="00FB55FA" w:rsidRDefault="00FB55FA" w:rsidP="00FB55FA">
      <w:pPr>
        <w:pStyle w:val="a9"/>
        <w:rPr>
          <w:b/>
        </w:rPr>
      </w:pPr>
    </w:p>
    <w:p w:rsidR="00FB55FA" w:rsidRDefault="00FB55FA" w:rsidP="00FB55FA">
      <w:pPr>
        <w:pStyle w:val="a9"/>
        <w:rPr>
          <w:b/>
        </w:rPr>
      </w:pPr>
    </w:p>
    <w:p w:rsidR="00FB55FA" w:rsidRDefault="008529D8" w:rsidP="008529D8">
      <w:pPr>
        <w:pStyle w:val="a9"/>
        <w:spacing w:line="276" w:lineRule="auto"/>
        <w:rPr>
          <w:b/>
        </w:rPr>
      </w:pPr>
      <w:r>
        <w:rPr>
          <w:b/>
        </w:rPr>
        <w:t xml:space="preserve">ТОМ 2: </w:t>
      </w:r>
      <w:r w:rsidR="00FB55FA" w:rsidRPr="004E3357">
        <w:rPr>
          <w:b/>
        </w:rPr>
        <w:t xml:space="preserve">«МАТЕРИАЛЫ ПО ОБОСНОВАНИЮ» ГЕНЕРАЛЬНОГО ПЛАНА </w:t>
      </w:r>
      <w:r w:rsidR="00FB55FA">
        <w:rPr>
          <w:b/>
        </w:rPr>
        <w:t>НОВОПЕТРОВСКОГО</w:t>
      </w:r>
      <w:r w:rsidR="00FB55FA" w:rsidRPr="004E3357">
        <w:rPr>
          <w:b/>
        </w:rPr>
        <w:t xml:space="preserve"> СЕЛЬСКОГО ПОСЕЛЕНИЯ СВЕРДЛОВСКОГО РАЙОНА ОРЛОВСКОЙ ОБЛАСТИ</w:t>
      </w:r>
    </w:p>
    <w:p w:rsidR="00FB55FA" w:rsidRDefault="00FB55FA" w:rsidP="00FB55FA">
      <w:pPr>
        <w:pStyle w:val="a9"/>
        <w:rPr>
          <w:b/>
        </w:rPr>
      </w:pPr>
    </w:p>
    <w:p w:rsidR="00FB55FA" w:rsidRDefault="00FB55FA" w:rsidP="00FB55FA">
      <w:pPr>
        <w:pStyle w:val="a9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FB55FA" w:rsidRPr="004E3357" w:rsidRDefault="00FB55FA" w:rsidP="00FB55FA">
      <w:pPr>
        <w:pStyle w:val="a9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FB55FA" w:rsidRPr="004E3357" w:rsidTr="00446790">
        <w:trPr>
          <w:jc w:val="center"/>
        </w:trPr>
        <w:tc>
          <w:tcPr>
            <w:tcW w:w="621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FB55FA" w:rsidRPr="004E3357" w:rsidTr="00446790">
        <w:trPr>
          <w:jc w:val="center"/>
        </w:trPr>
        <w:tc>
          <w:tcPr>
            <w:tcW w:w="621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FB55FA" w:rsidRPr="004E3357" w:rsidTr="00446790">
        <w:trPr>
          <w:jc w:val="center"/>
        </w:trPr>
        <w:tc>
          <w:tcPr>
            <w:tcW w:w="621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FB55FA" w:rsidRPr="004E3357" w:rsidTr="00446790">
        <w:trPr>
          <w:jc w:val="center"/>
        </w:trPr>
        <w:tc>
          <w:tcPr>
            <w:tcW w:w="621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FB55FA" w:rsidRPr="004E3357" w:rsidRDefault="00FB55FA" w:rsidP="00446790">
            <w:pPr>
              <w:pStyle w:val="a9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FB55FA" w:rsidRDefault="00FB55FA" w:rsidP="00FB55FA">
      <w:pPr>
        <w:pStyle w:val="a9"/>
        <w:rPr>
          <w:b/>
        </w:rPr>
      </w:pPr>
    </w:p>
    <w:p w:rsidR="00DD26AF" w:rsidRDefault="00DD26AF" w:rsidP="000F76B0">
      <w:pPr>
        <w:pStyle w:val="a9"/>
        <w:spacing w:line="276" w:lineRule="auto"/>
        <w:rPr>
          <w:b/>
        </w:rPr>
      </w:pPr>
      <w:r>
        <w:rPr>
          <w:b/>
        </w:rPr>
        <w:br w:type="page"/>
      </w:r>
      <w:r w:rsidR="000F76B0" w:rsidRPr="00FB55FA">
        <w:rPr>
          <w:b/>
        </w:rPr>
        <w:lastRenderedPageBreak/>
        <w:t>ТОМ 1: «ПОЛОЖЕНИЯ О ТЕРРИТОРИАЛЬНОМ ПЛАНИРОВАНИИ» НОВОПЕТРОВСКОГО СЕЛЬСКОГО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8529D8" w:rsidRPr="008529D8" w:rsidRDefault="000F76B0">
          <w:pPr>
            <w:pStyle w:val="af4"/>
            <w:rPr>
              <w:color w:val="auto"/>
            </w:rPr>
          </w:pPr>
          <w:r>
            <w:rPr>
              <w:color w:val="auto"/>
            </w:rPr>
            <w:t>Оглавление</w:t>
          </w:r>
        </w:p>
        <w:p w:rsidR="0090645D" w:rsidRDefault="00B610DD" w:rsidP="000F76B0">
          <w:pPr>
            <w:pStyle w:val="23"/>
          </w:pPr>
          <w:r w:rsidRPr="00B610DD">
            <w:fldChar w:fldCharType="begin"/>
          </w:r>
          <w:r w:rsidR="008529D8">
            <w:instrText xml:space="preserve"> TOC \o "1-3" \h \z \u </w:instrText>
          </w:r>
          <w:r w:rsidRPr="00B610DD">
            <w:fldChar w:fldCharType="separate"/>
          </w:r>
          <w:hyperlink w:anchor="_Toc310940689" w:history="1">
            <w:r w:rsidR="0090645D" w:rsidRPr="00B93AFF">
              <w:rPr>
                <w:rStyle w:val="af5"/>
                <w:rFonts w:ascii="Cambria" w:hAnsi="Cambria"/>
              </w:rPr>
              <w:t>ВВЕДЕНИЕ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0" w:history="1">
            <w:r w:rsidR="0090645D" w:rsidRPr="00B93AFF">
              <w:rPr>
                <w:rStyle w:val="af5"/>
                <w:rFonts w:ascii="Cambria" w:hAnsi="Cambria"/>
              </w:rPr>
              <w:t>1. МЕРОПРИЯТИЯ ПО ОХРАНЕ ОКРУЖАЮЩЕ</w:t>
            </w:r>
            <w:r w:rsidR="0090645D" w:rsidRPr="00B93AFF">
              <w:rPr>
                <w:rStyle w:val="af5"/>
              </w:rPr>
              <w:t>Й</w:t>
            </w:r>
            <w:r w:rsidR="0090645D" w:rsidRPr="00B93AFF">
              <w:rPr>
                <w:rStyle w:val="af5"/>
                <w:rFonts w:ascii="Cambria" w:hAnsi="Cambria"/>
              </w:rPr>
              <w:t xml:space="preserve"> СРЕДЫ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1" w:history="1">
            <w:r w:rsidR="0090645D" w:rsidRPr="00B93AFF">
              <w:rPr>
                <w:rStyle w:val="af5"/>
                <w:rFonts w:ascii="Cambria" w:hAnsi="Cambria"/>
              </w:rPr>
              <w:t>2. МЕРОПРИЯТИЯ ПО ПРЕДОТВРАЩЕНИЮ РИСКОВ</w:t>
            </w:r>
            <w:r w:rsidR="0090645D" w:rsidRPr="00B93AFF">
              <w:rPr>
                <w:rStyle w:val="af5"/>
              </w:rPr>
              <w:t xml:space="preserve"> </w:t>
            </w:r>
            <w:r w:rsidR="0090645D" w:rsidRPr="00B93AFF">
              <w:rPr>
                <w:rStyle w:val="af5"/>
                <w:rFonts w:ascii="Cambria" w:hAnsi="Cambria"/>
              </w:rPr>
              <w:t>ВОЗНИКНОВЕНИЯ ЧРЕЗВЫЧАЙНЫХ СИТУАЦИЙ</w:t>
            </w:r>
            <w:r w:rsidR="0090645D" w:rsidRPr="00B93AFF">
              <w:rPr>
                <w:rStyle w:val="af5"/>
              </w:rPr>
              <w:t xml:space="preserve"> </w:t>
            </w:r>
            <w:r w:rsidR="0090645D" w:rsidRPr="00B93AFF">
              <w:rPr>
                <w:rStyle w:val="af5"/>
                <w:rFonts w:ascii="Cambria" w:hAnsi="Cambria"/>
              </w:rPr>
              <w:t>ПРИРОДНОГО И ТЕХНОГЕННОГО ХАРАКТЕРА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2" w:history="1">
            <w:r w:rsidR="0090645D" w:rsidRPr="00B93AFF">
              <w:rPr>
                <w:rStyle w:val="af5"/>
                <w:rFonts w:ascii="Cambria" w:hAnsi="Cambria"/>
              </w:rPr>
              <w:t>3. ПРОГНОЗНЫЕ РЕСУРСЫ ДЛЯ РЕАЛИЗАЦИИ ПЕРСПЕКТИВНЫХ НАПРАВЛЕНИЙ РАЗВИТИЯ ПОСЕЛЕНИЯ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3" w:history="1">
            <w:r w:rsidR="0090645D" w:rsidRPr="00B93AFF">
              <w:rPr>
                <w:rStyle w:val="af5"/>
                <w:rFonts w:ascii="Cambria" w:hAnsi="Cambria"/>
              </w:rPr>
              <w:t>4. МЕРОПРИЯТИЯ ПО РАЗВИТИЮ ЭКОНОМИЧЕСКОЙ БАЗЫ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4" w:history="1">
            <w:r w:rsidR="0090645D" w:rsidRPr="00B93AFF">
              <w:rPr>
                <w:rStyle w:val="af5"/>
                <w:rFonts w:ascii="Cambria" w:hAnsi="Cambria"/>
              </w:rPr>
              <w:t>5. МЕРОПРИЯТИЯ ПО РАЗВИТИЮ СОЦИАЛЬНОЙ ИНФРАСТРУКТУРЫ И ЖИЛОГО ФОНДА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5" w:history="1">
            <w:r w:rsidR="0090645D" w:rsidRPr="00B93AFF">
              <w:rPr>
                <w:rStyle w:val="af5"/>
                <w:rFonts w:ascii="Cambria" w:hAnsi="Cambria"/>
              </w:rPr>
              <w:t>6. МЕРОПРИЯТИЯ ПО РЕКРЕАЦИИ И ОЗЕЛЕНЕНИЮ ТЕРРИТОРИИ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6" w:history="1">
            <w:r w:rsidR="0090645D" w:rsidRPr="00B93AFF">
              <w:rPr>
                <w:rStyle w:val="af5"/>
                <w:rFonts w:ascii="Cambria" w:hAnsi="Cambria"/>
              </w:rPr>
              <w:t>7. МЕРОПРИЯТИЯ ПО РАЗВИТИЮ ТРАНСПОРТНЫХ СЕТЕЙ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7" w:history="1">
            <w:r w:rsidR="0090645D" w:rsidRPr="00B93AFF">
              <w:rPr>
                <w:rStyle w:val="af5"/>
                <w:rFonts w:ascii="Cambria" w:hAnsi="Cambria"/>
              </w:rPr>
              <w:t>8. МЕРОПРИЯТИЯ ПО РАЗВИТИЮ ИНЖЕНЕРНЫХ СЕТЕЙ И СООРУЖЕНИЙ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:rsidR="0090645D" w:rsidRDefault="00B610DD" w:rsidP="000F76B0">
          <w:pPr>
            <w:pStyle w:val="23"/>
          </w:pPr>
          <w:hyperlink w:anchor="_Toc310940698" w:history="1">
            <w:r w:rsidR="0090645D" w:rsidRPr="00B93AFF">
              <w:rPr>
                <w:rStyle w:val="af5"/>
                <w:rFonts w:ascii="Cambria" w:hAnsi="Cambria"/>
              </w:rPr>
              <w:t>9. МЕРОПРИЯТИЯ ПО ПРОСТРАНСТВЕННО-ФУНКЦИОНАЛЬНОЙ ОРГАНИЗАЦИИ ТЕРРИТОРИИ СЕЛЬСКОГО ПОСЕЛЕНИЯ</w:t>
            </w:r>
            <w:r w:rsidR="0090645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0645D">
              <w:rPr>
                <w:webHidden/>
              </w:rPr>
              <w:instrText xml:space="preserve"> PAGEREF _Toc310940698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:rsidR="0090645D" w:rsidRPr="000F76B0" w:rsidRDefault="00B610DD" w:rsidP="000F76B0">
          <w:pPr>
            <w:pStyle w:val="23"/>
          </w:pPr>
          <w:hyperlink w:anchor="_Toc310940699" w:history="1">
            <w:r w:rsidR="0090645D" w:rsidRPr="000F76B0">
              <w:rPr>
                <w:rStyle w:val="af5"/>
              </w:rPr>
              <w:t>10. ОРГАНИЗАЦИЯ МОНИТОРИНГА ПРОЕКТА ГЕНЕРАЛЬНОГО ПЛАНА НОВОПЕТРОВСКОГО СЕЛЬСКОГО ПОСЕЛЕНИЯ СВЕРДЛОВСКОГО РАЙОНА ОРЛОВСКОЙ ОБЛАСТИ</w:t>
            </w:r>
            <w:r w:rsidR="0090645D" w:rsidRPr="000F76B0">
              <w:rPr>
                <w:webHidden/>
              </w:rPr>
              <w:tab/>
            </w:r>
            <w:r w:rsidRPr="000F76B0">
              <w:rPr>
                <w:webHidden/>
              </w:rPr>
              <w:fldChar w:fldCharType="begin"/>
            </w:r>
            <w:r w:rsidR="0090645D" w:rsidRPr="000F76B0">
              <w:rPr>
                <w:webHidden/>
              </w:rPr>
              <w:instrText xml:space="preserve"> PAGEREF _Toc310940699 \h </w:instrText>
            </w:r>
            <w:r w:rsidRPr="000F76B0">
              <w:rPr>
                <w:webHidden/>
              </w:rPr>
            </w:r>
            <w:r w:rsidRPr="000F76B0">
              <w:rPr>
                <w:webHidden/>
              </w:rPr>
              <w:fldChar w:fldCharType="separate"/>
            </w:r>
            <w:r w:rsidR="005D0D4E">
              <w:rPr>
                <w:webHidden/>
              </w:rPr>
              <w:t>24</w:t>
            </w:r>
            <w:r w:rsidRPr="000F76B0">
              <w:rPr>
                <w:webHidden/>
              </w:rPr>
              <w:fldChar w:fldCharType="end"/>
            </w:r>
          </w:hyperlink>
        </w:p>
        <w:p w:rsidR="008529D8" w:rsidRDefault="00B610DD">
          <w:r>
            <w:fldChar w:fldCharType="end"/>
          </w:r>
        </w:p>
      </w:sdtContent>
    </w:sdt>
    <w:p w:rsidR="00FB55FA" w:rsidRDefault="00FB55FA" w:rsidP="00FB55FA">
      <w:pPr>
        <w:pStyle w:val="a9"/>
        <w:rPr>
          <w:b/>
        </w:rPr>
      </w:pPr>
    </w:p>
    <w:p w:rsidR="00FB55FA" w:rsidRDefault="00FB55FA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FB55FA" w:rsidRPr="00DD26AF" w:rsidRDefault="00FB55FA" w:rsidP="00DD26AF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0" w:name="_Toc310940689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0"/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Pr="00DD26AF">
        <w:rPr>
          <w:szCs w:val="26"/>
        </w:rPr>
        <w:t>Новопетровского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 w:rsidRPr="00DD26AF">
        <w:rPr>
          <w:szCs w:val="26"/>
        </w:rPr>
        <w:t>Новопетровского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Pr="00DD26AF">
        <w:rPr>
          <w:szCs w:val="26"/>
        </w:rPr>
        <w:t>Новопетровского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При подготовке проекта Генерального плана использовались отчётные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D26AF" w:rsidRPr="00DD26AF" w:rsidRDefault="00FB55FA" w:rsidP="00DD26AF">
      <w:pPr>
        <w:pStyle w:val="a9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 w:rsidRPr="00DD26AF">
        <w:t>Новопетровского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="00DD26AF" w:rsidRPr="00DD26AF">
        <w:t xml:space="preserve"> областной целевой программы "Развитие сельского хозяйства и </w:t>
      </w:r>
      <w:r w:rsidR="00DD26AF" w:rsidRPr="00DD26AF">
        <w:lastRenderedPageBreak/>
        <w:t xml:space="preserve">регулирование рынков сельскохозяйственной продукции, сырья и продовольствия на 2008-2012 годы", областной целевой программы 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</w:t>
      </w:r>
      <w:r w:rsidR="00DD26AF" w:rsidRPr="00DD26AF">
        <w:t xml:space="preserve"> </w:t>
      </w:r>
      <w:r w:rsidR="00DD26AF" w:rsidRPr="00DD26AF">
        <w:rPr>
          <w:rFonts w:eastAsia="Times New Roman"/>
        </w:rPr>
        <w:t>«Схемы территориального планирования</w:t>
      </w:r>
      <w:r w:rsidR="00DD26AF" w:rsidRPr="00DD26AF">
        <w:t xml:space="preserve"> Орловской</w:t>
      </w:r>
      <w:r w:rsidR="00DD26AF" w:rsidRPr="00DD26AF">
        <w:rPr>
          <w:rFonts w:eastAsia="Times New Roman"/>
        </w:rPr>
        <w:t xml:space="preserve"> области»</w:t>
      </w:r>
      <w:r w:rsidR="00DD26AF" w:rsidRPr="00DD26AF">
        <w:t>, другие документы.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FB55FA" w:rsidRPr="00DD26AF" w:rsidRDefault="00FB55FA" w:rsidP="00DD26AF">
      <w:pPr>
        <w:pStyle w:val="a9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D26AF" w:rsidRDefault="00DD26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FB55FA" w:rsidRPr="00DD26AF" w:rsidRDefault="00FB55FA" w:rsidP="00DD26AF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0940690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1"/>
    </w:p>
    <w:p w:rsidR="00FB55FA" w:rsidRPr="00DD26AF" w:rsidRDefault="00FB55FA" w:rsidP="00DD26AF">
      <w:pPr>
        <w:pStyle w:val="a9"/>
        <w:spacing w:line="276" w:lineRule="auto"/>
      </w:pPr>
      <w:r w:rsidRPr="00DD26AF"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FB55FA" w:rsidRPr="00DD26AF" w:rsidRDefault="00FB55FA" w:rsidP="00DD26AF">
      <w:pPr>
        <w:pStyle w:val="a9"/>
        <w:spacing w:line="276" w:lineRule="auto"/>
      </w:pPr>
      <w:r w:rsidRPr="00DD26AF"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FB55FA" w:rsidRPr="00DD26AF" w:rsidRDefault="00FB55FA" w:rsidP="00DD26AF">
      <w:pPr>
        <w:pStyle w:val="a9"/>
        <w:spacing w:line="276" w:lineRule="auto"/>
        <w:rPr>
          <w:u w:val="single"/>
        </w:rPr>
      </w:pPr>
      <w:r w:rsidRPr="00DD26AF">
        <w:rPr>
          <w:u w:val="single"/>
        </w:rPr>
        <w:t>Мероприятия по охране поверхностных и подземных вод</w:t>
      </w:r>
    </w:p>
    <w:p w:rsidR="00FB55FA" w:rsidRPr="00DD26AF" w:rsidRDefault="00FB55FA" w:rsidP="00DD26AF">
      <w:pPr>
        <w:pStyle w:val="a9"/>
        <w:spacing w:line="276" w:lineRule="auto"/>
      </w:pPr>
      <w:r w:rsidRPr="00DD26AF">
        <w:t>Необходимо:</w:t>
      </w:r>
    </w:p>
    <w:p w:rsidR="00FB55FA" w:rsidRPr="00DD26AF" w:rsidRDefault="00FB55FA" w:rsidP="00DD26AF">
      <w:pPr>
        <w:pStyle w:val="a9"/>
        <w:numPr>
          <w:ilvl w:val="0"/>
          <w:numId w:val="24"/>
        </w:numPr>
        <w:spacing w:line="276" w:lineRule="auto"/>
      </w:pPr>
      <w:r w:rsidRPr="00DD26AF">
        <w:t>оборудовать все водозаборные сооружения аппаратурой для учета забираемых вод;</w:t>
      </w:r>
    </w:p>
    <w:p w:rsidR="00FB55FA" w:rsidRPr="00DD26AF" w:rsidRDefault="00FB55FA" w:rsidP="00DD26AF">
      <w:pPr>
        <w:pStyle w:val="a9"/>
        <w:numPr>
          <w:ilvl w:val="0"/>
          <w:numId w:val="24"/>
        </w:numPr>
        <w:spacing w:line="276" w:lineRule="auto"/>
      </w:pPr>
      <w:r w:rsidRPr="00DD26AF">
        <w:t>обеспечить современными очистными сооружениями источники бытовых сточных вод;</w:t>
      </w:r>
    </w:p>
    <w:p w:rsidR="00FB55FA" w:rsidRPr="00DD26AF" w:rsidRDefault="00FB55FA" w:rsidP="00DD26AF">
      <w:pPr>
        <w:pStyle w:val="a9"/>
        <w:numPr>
          <w:ilvl w:val="0"/>
          <w:numId w:val="24"/>
        </w:numPr>
        <w:spacing w:line="276" w:lineRule="auto"/>
      </w:pPr>
      <w:r w:rsidRPr="00DD26AF">
        <w:t>ограничить бурение скважин на воду в черте населённых пунктов до проведения оценки запасов и выяснения целесообразности бурения новых скважин;</w:t>
      </w:r>
    </w:p>
    <w:p w:rsidR="00FB55FA" w:rsidRPr="00DD26AF" w:rsidRDefault="00FB55FA" w:rsidP="00DD26AF">
      <w:pPr>
        <w:pStyle w:val="a9"/>
        <w:numPr>
          <w:ilvl w:val="0"/>
          <w:numId w:val="24"/>
        </w:numPr>
        <w:spacing w:line="276" w:lineRule="auto"/>
      </w:pPr>
      <w:r w:rsidRPr="00DD26AF">
        <w:t>затампонировать бесхозные скважины;</w:t>
      </w:r>
    </w:p>
    <w:p w:rsidR="00FB55FA" w:rsidRPr="00DD26AF" w:rsidRDefault="00FB55FA" w:rsidP="00DD26AF">
      <w:pPr>
        <w:pStyle w:val="a9"/>
        <w:numPr>
          <w:ilvl w:val="0"/>
          <w:numId w:val="24"/>
        </w:numPr>
        <w:spacing w:line="276" w:lineRule="auto"/>
      </w:pPr>
      <w:r w:rsidRPr="00DD26AF">
        <w:t>создать у всех водозаборных и иных гидротехнических сооружений зоны санитарной охраны I, II и III поясов там, где эти зоны отсутствуют, и пункты наблюдения за показателями состояния водных объектов.</w:t>
      </w:r>
    </w:p>
    <w:p w:rsidR="00FB55FA" w:rsidRPr="00DD26AF" w:rsidRDefault="00FB55FA" w:rsidP="00DD26AF">
      <w:pPr>
        <w:pStyle w:val="a9"/>
        <w:spacing w:line="276" w:lineRule="auto"/>
        <w:rPr>
          <w:u w:val="single"/>
        </w:rPr>
      </w:pPr>
      <w:r w:rsidRPr="00DD26AF">
        <w:rPr>
          <w:u w:val="single"/>
        </w:rPr>
        <w:t>Мероприятия по охране атмосферного воздуха</w:t>
      </w:r>
    </w:p>
    <w:p w:rsidR="00FB55FA" w:rsidRPr="00DD26AF" w:rsidRDefault="00FB55FA" w:rsidP="00DD26AF">
      <w:pPr>
        <w:pStyle w:val="a9"/>
        <w:spacing w:line="276" w:lineRule="auto"/>
      </w:pPr>
      <w:r w:rsidRPr="00DD26AF"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промышленные и сельскохозяйственные предприятия.</w:t>
      </w:r>
    </w:p>
    <w:p w:rsidR="00FB55FA" w:rsidRPr="008529D8" w:rsidRDefault="00FB55FA" w:rsidP="00DD26AF">
      <w:pPr>
        <w:pStyle w:val="a9"/>
        <w:spacing w:line="276" w:lineRule="auto"/>
        <w:rPr>
          <w:u w:val="single"/>
        </w:rPr>
      </w:pPr>
      <w:r w:rsidRPr="008529D8">
        <w:rPr>
          <w:u w:val="single"/>
        </w:rPr>
        <w:t>Мероприятия по охране почв</w:t>
      </w:r>
    </w:p>
    <w:p w:rsidR="00FB55FA" w:rsidRPr="00DD26AF" w:rsidRDefault="00FB55FA" w:rsidP="00DD26AF">
      <w:pPr>
        <w:pStyle w:val="a9"/>
        <w:spacing w:line="276" w:lineRule="auto"/>
      </w:pPr>
      <w:r w:rsidRPr="00DD26AF">
        <w:t>Мероприятия по охране почв должны включать:</w:t>
      </w:r>
    </w:p>
    <w:p w:rsidR="00FB55FA" w:rsidRPr="00DD26AF" w:rsidRDefault="00FB55FA" w:rsidP="008529D8">
      <w:pPr>
        <w:pStyle w:val="a9"/>
        <w:numPr>
          <w:ilvl w:val="0"/>
          <w:numId w:val="25"/>
        </w:numPr>
        <w:spacing w:line="276" w:lineRule="auto"/>
      </w:pPr>
      <w:r w:rsidRPr="00DD26AF"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FB55FA" w:rsidRPr="00DD26AF" w:rsidRDefault="00FB55FA" w:rsidP="008529D8">
      <w:pPr>
        <w:pStyle w:val="a9"/>
        <w:numPr>
          <w:ilvl w:val="0"/>
          <w:numId w:val="25"/>
        </w:numPr>
        <w:spacing w:line="276" w:lineRule="auto"/>
      </w:pPr>
      <w:r w:rsidRPr="00DD26AF">
        <w:t>рекультивацию нарушенных земель, уничтожение химикатов, запрещенных к использованию и с истекшим сроком годности.</w:t>
      </w:r>
    </w:p>
    <w:p w:rsidR="00FB55FA" w:rsidRPr="008529D8" w:rsidRDefault="00FB55FA" w:rsidP="00DD26AF">
      <w:pPr>
        <w:pStyle w:val="a9"/>
        <w:spacing w:line="276" w:lineRule="auto"/>
        <w:rPr>
          <w:u w:val="single"/>
        </w:rPr>
      </w:pPr>
      <w:r w:rsidRPr="008529D8">
        <w:rPr>
          <w:u w:val="single"/>
        </w:rPr>
        <w:t>Мероприятия по улучшению обращения с отходами производства и потребления:</w:t>
      </w:r>
    </w:p>
    <w:p w:rsidR="00FB55FA" w:rsidRPr="00DD26AF" w:rsidRDefault="00FB55FA" w:rsidP="008529D8">
      <w:pPr>
        <w:pStyle w:val="a9"/>
        <w:numPr>
          <w:ilvl w:val="0"/>
          <w:numId w:val="26"/>
        </w:numPr>
        <w:spacing w:line="276" w:lineRule="auto"/>
      </w:pPr>
      <w:r w:rsidRPr="00DD26AF">
        <w:t>оборудовать специальные площадки для складирования отходов сельскохозяйственных предприятий;</w:t>
      </w:r>
    </w:p>
    <w:p w:rsidR="00FB55FA" w:rsidRPr="00DD26AF" w:rsidRDefault="00FB55FA" w:rsidP="008529D8">
      <w:pPr>
        <w:pStyle w:val="a9"/>
        <w:numPr>
          <w:ilvl w:val="0"/>
          <w:numId w:val="26"/>
        </w:numPr>
        <w:spacing w:line="276" w:lineRule="auto"/>
      </w:pPr>
      <w:r w:rsidRPr="00DD26AF">
        <w:lastRenderedPageBreak/>
        <w:t>рассмотреть возможность организации селективного сбора отходов;</w:t>
      </w:r>
    </w:p>
    <w:p w:rsidR="00FB55FA" w:rsidRPr="00DD26AF" w:rsidRDefault="00FB55FA" w:rsidP="008529D8">
      <w:pPr>
        <w:pStyle w:val="a9"/>
        <w:numPr>
          <w:ilvl w:val="0"/>
          <w:numId w:val="26"/>
        </w:numPr>
        <w:spacing w:line="276" w:lineRule="auto"/>
      </w:pPr>
      <w:r w:rsidRPr="00DD26AF">
        <w:t>разработать схему санитарной очистки поселения.</w:t>
      </w:r>
    </w:p>
    <w:p w:rsidR="00FB55FA" w:rsidRPr="00DD26AF" w:rsidRDefault="00FB55FA" w:rsidP="00DD26AF">
      <w:pPr>
        <w:pStyle w:val="a9"/>
        <w:spacing w:line="276" w:lineRule="auto"/>
      </w:pPr>
      <w:r w:rsidRPr="008529D8">
        <w:rPr>
          <w:u w:val="single"/>
        </w:rPr>
        <w:t>Для улучшения общего состояния окружающей среды поселения</w:t>
      </w:r>
      <w:r w:rsidRPr="00DD26AF">
        <w:t xml:space="preserve"> необходимо:</w:t>
      </w:r>
    </w:p>
    <w:p w:rsidR="00FB55FA" w:rsidRPr="00DD26AF" w:rsidRDefault="00FB55FA" w:rsidP="008529D8">
      <w:pPr>
        <w:pStyle w:val="a9"/>
        <w:numPr>
          <w:ilvl w:val="0"/>
          <w:numId w:val="27"/>
        </w:numPr>
        <w:spacing w:line="276" w:lineRule="auto"/>
      </w:pPr>
      <w:r w:rsidRPr="00DD26AF">
        <w:t>обеспечить ведение баз данных о состоянии окружающей среды на основе геоинформационной системы;</w:t>
      </w:r>
    </w:p>
    <w:p w:rsidR="00FB55FA" w:rsidRPr="00DD26AF" w:rsidRDefault="00FB55FA" w:rsidP="008529D8">
      <w:pPr>
        <w:pStyle w:val="a9"/>
        <w:numPr>
          <w:ilvl w:val="0"/>
          <w:numId w:val="27"/>
        </w:numPr>
        <w:spacing w:line="276" w:lineRule="auto"/>
      </w:pPr>
      <w:r w:rsidRPr="00DD26AF"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FB55FA" w:rsidRPr="00DD26AF" w:rsidRDefault="00FB55FA" w:rsidP="008529D8">
      <w:pPr>
        <w:pStyle w:val="a9"/>
        <w:numPr>
          <w:ilvl w:val="0"/>
          <w:numId w:val="27"/>
        </w:numPr>
        <w:spacing w:line="276" w:lineRule="auto"/>
      </w:pPr>
      <w:r w:rsidRPr="00DD26AF">
        <w:t>организовать работу по экологическому образованию и воспитанию населения.</w:t>
      </w:r>
    </w:p>
    <w:p w:rsidR="00FB55FA" w:rsidRPr="00DD26AF" w:rsidRDefault="00FB55FA" w:rsidP="00DD26AF">
      <w:pPr>
        <w:pStyle w:val="a9"/>
        <w:spacing w:line="276" w:lineRule="auto"/>
      </w:pPr>
      <w:r w:rsidRPr="00DD26AF">
        <w:br w:type="page"/>
      </w:r>
    </w:p>
    <w:p w:rsidR="00FB55FA" w:rsidRPr="008529D8" w:rsidRDefault="00FB55FA" w:rsidP="008529D8">
      <w:pPr>
        <w:pStyle w:val="2"/>
        <w:rPr>
          <w:color w:val="auto"/>
          <w:sz w:val="32"/>
        </w:rPr>
      </w:pPr>
      <w:bookmarkStart w:id="2" w:name="_Toc31094069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 w:rsidR="008529D8"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 w:rsidR="008529D8"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2"/>
    </w:p>
    <w:p w:rsidR="00FB55FA" w:rsidRPr="008529D8" w:rsidRDefault="00FB55FA" w:rsidP="008529D8">
      <w:pPr>
        <w:pStyle w:val="a9"/>
        <w:spacing w:line="276" w:lineRule="auto"/>
      </w:pPr>
      <w:r w:rsidRPr="008529D8">
        <w:rPr>
          <w:szCs w:val="26"/>
        </w:rPr>
        <w:t xml:space="preserve">В основе мер по предупреждению чрезвычайных ситуаций (снижению </w:t>
      </w:r>
      <w:r w:rsidRPr="008529D8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FB55FA" w:rsidRPr="008529D8" w:rsidRDefault="00FB55FA" w:rsidP="008529D8">
      <w:pPr>
        <w:pStyle w:val="a9"/>
        <w:spacing w:line="276" w:lineRule="auto"/>
      </w:pPr>
      <w:r w:rsidRPr="008529D8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источников чрезвычайных ситуаций, смягчение их последствий, защиту населения и материальных средств;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lastRenderedPageBreak/>
        <w:t>страхование ответственности за причинение вреда при эксплуатации опасного производственного объекта;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государственной экспертизы в области предупреждения чрезвычайных ситуаций;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FB55FA" w:rsidRPr="000F778D" w:rsidRDefault="00FB55FA" w:rsidP="00FB55FA">
      <w:pPr>
        <w:pStyle w:val="a9"/>
        <w:numPr>
          <w:ilvl w:val="0"/>
          <w:numId w:val="6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FB55FA" w:rsidRPr="000F778D" w:rsidRDefault="00FB55FA" w:rsidP="008529D8">
      <w:pPr>
        <w:pStyle w:val="a9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FB55FA" w:rsidRPr="000F778D" w:rsidRDefault="00FB55FA" w:rsidP="008529D8">
      <w:pPr>
        <w:pStyle w:val="a9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391F47" w:rsidRDefault="00FB55FA" w:rsidP="008529D8">
      <w:pPr>
        <w:pStyle w:val="a9"/>
        <w:spacing w:line="276" w:lineRule="auto"/>
        <w:rPr>
          <w:rFonts w:eastAsia="Times New Roman"/>
        </w:rPr>
      </w:pPr>
      <w:r w:rsidRPr="00CC5E09">
        <w:rPr>
          <w:rFonts w:eastAsia="Times New Roman"/>
        </w:rPr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FB55FA" w:rsidRPr="000F778D" w:rsidRDefault="00FB55FA" w:rsidP="008529D8">
      <w:pPr>
        <w:pStyle w:val="a9"/>
        <w:spacing w:line="276" w:lineRule="auto"/>
        <w:rPr>
          <w:szCs w:val="26"/>
        </w:rPr>
      </w:pPr>
      <w:r w:rsidRPr="000F778D">
        <w:rPr>
          <w:szCs w:val="26"/>
        </w:rPr>
        <w:t xml:space="preserve">В удаленных населенных пунктах, с малой численностью населения, оказывающихся за двадцатиминутным временным радиусом выезда, </w:t>
      </w:r>
      <w:r w:rsidRPr="000F778D">
        <w:rPr>
          <w:szCs w:val="26"/>
        </w:rPr>
        <w:lastRenderedPageBreak/>
        <w:t>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FB55FA" w:rsidRPr="000F778D" w:rsidRDefault="00FB55FA" w:rsidP="008529D8">
      <w:pPr>
        <w:pStyle w:val="a9"/>
        <w:spacing w:line="276" w:lineRule="auto"/>
      </w:pPr>
      <w:r w:rsidRPr="000F778D"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FB55FA" w:rsidRPr="000F778D" w:rsidRDefault="00FB55FA" w:rsidP="008529D8">
      <w:pPr>
        <w:pStyle w:val="a9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FB55FA" w:rsidRPr="000F778D" w:rsidRDefault="00FB55FA" w:rsidP="008529D8">
      <w:pPr>
        <w:pStyle w:val="a9"/>
        <w:numPr>
          <w:ilvl w:val="0"/>
          <w:numId w:val="8"/>
        </w:numPr>
        <w:spacing w:line="276" w:lineRule="auto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FB55FA" w:rsidRPr="000F778D" w:rsidRDefault="00FB55FA" w:rsidP="008529D8">
      <w:pPr>
        <w:pStyle w:val="a9"/>
        <w:numPr>
          <w:ilvl w:val="0"/>
          <w:numId w:val="8"/>
        </w:numPr>
        <w:spacing w:line="276" w:lineRule="auto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FB55FA" w:rsidRPr="000F778D" w:rsidRDefault="00FB55FA" w:rsidP="008529D8">
      <w:pPr>
        <w:pStyle w:val="a9"/>
        <w:numPr>
          <w:ilvl w:val="0"/>
          <w:numId w:val="8"/>
        </w:numPr>
        <w:spacing w:line="276" w:lineRule="auto"/>
      </w:pPr>
      <w:r w:rsidRPr="000F778D">
        <w:t>мониторинг пожарной опасности в лесах;</w:t>
      </w:r>
    </w:p>
    <w:p w:rsidR="00FB55FA" w:rsidRPr="000F778D" w:rsidRDefault="00FB55FA" w:rsidP="008529D8">
      <w:pPr>
        <w:pStyle w:val="a9"/>
        <w:numPr>
          <w:ilvl w:val="0"/>
          <w:numId w:val="8"/>
        </w:numPr>
        <w:spacing w:line="276" w:lineRule="auto"/>
      </w:pPr>
      <w:r w:rsidRPr="000F778D">
        <w:t>разработка планов тушения лесных пожаров;</w:t>
      </w:r>
    </w:p>
    <w:p w:rsidR="00FB55FA" w:rsidRPr="000F778D" w:rsidRDefault="00FB55FA" w:rsidP="008529D8">
      <w:pPr>
        <w:pStyle w:val="a9"/>
        <w:numPr>
          <w:ilvl w:val="0"/>
          <w:numId w:val="8"/>
        </w:numPr>
        <w:spacing w:line="276" w:lineRule="auto"/>
      </w:pPr>
      <w:r w:rsidRPr="000F778D">
        <w:t>тушение лесных пожаров;</w:t>
      </w:r>
    </w:p>
    <w:p w:rsidR="00FB55FA" w:rsidRPr="000F778D" w:rsidRDefault="00FB55FA" w:rsidP="008529D8">
      <w:pPr>
        <w:pStyle w:val="a9"/>
        <w:numPr>
          <w:ilvl w:val="0"/>
          <w:numId w:val="8"/>
        </w:numPr>
        <w:spacing w:line="276" w:lineRule="auto"/>
      </w:pPr>
      <w:r w:rsidRPr="000F778D">
        <w:t>иные меры пожарной безопасности в лесах.</w:t>
      </w:r>
    </w:p>
    <w:p w:rsidR="00FB55FA" w:rsidRPr="000F778D" w:rsidRDefault="00FB55FA" w:rsidP="008529D8">
      <w:pPr>
        <w:pStyle w:val="a9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FB55FA" w:rsidRPr="000F778D" w:rsidRDefault="00FB55FA" w:rsidP="008529D8">
      <w:pPr>
        <w:pStyle w:val="a9"/>
        <w:spacing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 xml:space="preserve">поддержание и создание соответствующих резервов финансовых и материальных ресурсов, предназначенных для ликвидации </w:t>
      </w:r>
      <w:r w:rsidRPr="000F778D">
        <w:rPr>
          <w:szCs w:val="26"/>
        </w:rPr>
        <w:lastRenderedPageBreak/>
        <w:t>чрезвычайных ситуаций муниципального и объектового характера.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творческих конкурсов «Безопасность на воде глазами детей», «Безопасный лед глазами детей</w:t>
      </w:r>
      <w:r w:rsidR="008A5AE6">
        <w:rPr>
          <w:szCs w:val="26"/>
        </w:rPr>
        <w:t>»</w:t>
      </w:r>
      <w:r w:rsidRPr="000F778D">
        <w:rPr>
          <w:szCs w:val="26"/>
        </w:rPr>
        <w:t>.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FB55FA" w:rsidRPr="000F778D" w:rsidRDefault="00FB55FA" w:rsidP="008529D8">
      <w:pPr>
        <w:pStyle w:val="a9"/>
        <w:numPr>
          <w:ilvl w:val="0"/>
          <w:numId w:val="9"/>
        </w:numPr>
        <w:spacing w:line="276" w:lineRule="auto"/>
      </w:pPr>
      <w:r w:rsidRPr="000F778D">
        <w:rPr>
          <w:szCs w:val="26"/>
        </w:rPr>
        <w:t>ремонт и строительство источников противопожарного водоснабжения.</w:t>
      </w:r>
    </w:p>
    <w:p w:rsidR="00391F47" w:rsidRDefault="00391F47">
      <w:pPr>
        <w:rPr>
          <w:rFonts w:ascii="Cambria" w:eastAsia="Times New Roman" w:hAnsi="Cambria" w:cs="Times New Roman"/>
          <w:b/>
          <w:bCs/>
          <w:sz w:val="32"/>
          <w:szCs w:val="26"/>
        </w:rPr>
      </w:pPr>
      <w:bookmarkStart w:id="3" w:name="_Toc310940692"/>
      <w:r>
        <w:rPr>
          <w:rFonts w:ascii="Cambria" w:eastAsia="Times New Roman" w:hAnsi="Cambria" w:cs="Times New Roman"/>
          <w:sz w:val="32"/>
        </w:rPr>
        <w:br w:type="page"/>
      </w:r>
    </w:p>
    <w:p w:rsidR="00FB55FA" w:rsidRPr="008529D8" w:rsidRDefault="00FB55FA" w:rsidP="008529D8">
      <w:pPr>
        <w:pStyle w:val="2"/>
        <w:rPr>
          <w:color w:val="auto"/>
          <w:sz w:val="32"/>
        </w:rPr>
      </w:pPr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3"/>
    </w:p>
    <w:p w:rsidR="003C0CFA" w:rsidRPr="008529D8" w:rsidRDefault="003C0CFA" w:rsidP="008529D8">
      <w:pPr>
        <w:pStyle w:val="a9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3C0CFA" w:rsidRPr="008529D8" w:rsidRDefault="003C0CFA" w:rsidP="008529D8">
      <w:pPr>
        <w:pStyle w:val="a9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На территории </w:t>
      </w:r>
      <w:r w:rsidRPr="008529D8">
        <w:t>Новопетровского</w:t>
      </w:r>
      <w:r w:rsidRPr="008529D8">
        <w:rPr>
          <w:rFonts w:eastAsia="Times New Roman"/>
        </w:rPr>
        <w:t xml:space="preserve"> сельского поселения, как и на территории </w:t>
      </w:r>
      <w:r w:rsidRPr="008529D8">
        <w:t>Свердловского</w:t>
      </w:r>
      <w:r w:rsidRPr="008529D8">
        <w:rPr>
          <w:rFonts w:eastAsia="Times New Roman"/>
        </w:rPr>
        <w:t xml:space="preserve">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Однако, в отличие от большинства сельских поселений </w:t>
      </w:r>
      <w:r w:rsidR="00987147" w:rsidRPr="008529D8">
        <w:t>Свердловского</w:t>
      </w:r>
      <w:r w:rsidRPr="008529D8">
        <w:rPr>
          <w:rFonts w:eastAsia="Times New Roman"/>
        </w:rPr>
        <w:t xml:space="preserve"> района, в </w:t>
      </w:r>
      <w:r w:rsidR="00987147" w:rsidRPr="008529D8">
        <w:t>Новопетровском</w:t>
      </w:r>
      <w:r w:rsidRPr="008529D8">
        <w:rPr>
          <w:rFonts w:eastAsia="Times New Roman"/>
        </w:rPr>
        <w:t xml:space="preserve"> сельском поселении </w:t>
      </w:r>
      <w:r w:rsidR="00987147" w:rsidRPr="008529D8">
        <w:t xml:space="preserve">в последние годы </w:t>
      </w:r>
      <w:r w:rsidRPr="008529D8">
        <w:rPr>
          <w:rFonts w:eastAsia="Times New Roman"/>
        </w:rPr>
        <w:t xml:space="preserve">наблюдается </w:t>
      </w:r>
      <w:r w:rsidR="00987147" w:rsidRPr="008529D8">
        <w:t xml:space="preserve">незначительный </w:t>
      </w:r>
      <w:r w:rsidRPr="008529D8">
        <w:rPr>
          <w:rFonts w:eastAsia="Times New Roman"/>
        </w:rPr>
        <w:t xml:space="preserve">миграционный </w:t>
      </w:r>
      <w:r w:rsidR="00987147" w:rsidRPr="008529D8">
        <w:t>отток населения</w:t>
      </w:r>
      <w:r w:rsidRPr="008529D8">
        <w:rPr>
          <w:rFonts w:eastAsia="Times New Roman"/>
        </w:rPr>
        <w:t>.</w:t>
      </w:r>
    </w:p>
    <w:p w:rsidR="003C0CFA" w:rsidRPr="008529D8" w:rsidRDefault="003C0CFA" w:rsidP="008529D8">
      <w:pPr>
        <w:pStyle w:val="a9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3C0CFA" w:rsidRPr="008529D8" w:rsidRDefault="003C0CFA" w:rsidP="008529D8">
      <w:pPr>
        <w:pStyle w:val="a9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3C0CFA" w:rsidRPr="008529D8" w:rsidRDefault="003C0CFA" w:rsidP="008529D8">
      <w:pPr>
        <w:pStyle w:val="a9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Имеющиеся демографические характеристики позволяют оценить перспективную численность населения </w:t>
      </w:r>
      <w:r w:rsidRPr="008529D8">
        <w:t>Новопетровского</w:t>
      </w:r>
      <w:r w:rsidRPr="008529D8">
        <w:rPr>
          <w:rFonts w:eastAsia="Times New Roman"/>
        </w:rPr>
        <w:t xml:space="preserve"> сельского поселения. Исходя из среднегодового показателя динамики численности и естественного движения населения </w:t>
      </w:r>
      <w:r w:rsidRPr="008529D8">
        <w:t>Новопетровского</w:t>
      </w:r>
      <w:r w:rsidRPr="008529D8">
        <w:rPr>
          <w:rFonts w:eastAsia="Times New Roman"/>
        </w:rPr>
        <w:t xml:space="preserve"> 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</w:t>
      </w:r>
      <w:r w:rsidRPr="008529D8">
        <w:rPr>
          <w:rFonts w:eastAsia="Times New Roman"/>
        </w:rPr>
        <w:lastRenderedPageBreak/>
        <w:t>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rPr>
            <w:rFonts w:eastAsia="Times New Roman"/>
          </w:rPr>
          <w:t>2017 г</w:t>
        </w:r>
      </w:smartTag>
      <w:r w:rsidRPr="008529D8">
        <w:rPr>
          <w:rFonts w:eastAsia="Times New Roman"/>
        </w:rPr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rPr>
            <w:rFonts w:eastAsia="Times New Roman"/>
          </w:rPr>
          <w:t>2027 г</w:t>
        </w:r>
      </w:smartTag>
      <w:r w:rsidRPr="008529D8">
        <w:rPr>
          <w:rFonts w:eastAsia="Times New Roman"/>
        </w:rPr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rPr>
            <w:rFonts w:eastAsia="Times New Roman"/>
          </w:rPr>
          <w:t>2037 г</w:t>
        </w:r>
      </w:smartTag>
      <w:r w:rsidRPr="008529D8">
        <w:rPr>
          <w:rFonts w:eastAsia="Times New Roman"/>
        </w:rPr>
        <w:t xml:space="preserve">.) реализации Проекта. </w:t>
      </w:r>
    </w:p>
    <w:p w:rsidR="003C0CFA" w:rsidRPr="008529D8" w:rsidRDefault="003C0CFA" w:rsidP="008529D8">
      <w:pPr>
        <w:pStyle w:val="a9"/>
        <w:spacing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C94242" w:rsidRPr="00CB36D8" w:rsidRDefault="00C94242" w:rsidP="00C94242">
      <w:pPr>
        <w:pStyle w:val="a9"/>
        <w:spacing w:line="276" w:lineRule="auto"/>
        <w:rPr>
          <w:rFonts w:eastAsia="Times New Roman"/>
        </w:rPr>
      </w:pPr>
      <w:r w:rsidRPr="00CB36D8">
        <w:rPr>
          <w:rFonts w:eastAsia="Times New Roman"/>
        </w:rPr>
        <w:t xml:space="preserve">В прогнозе численности населения по инерционному варианту развития территории </w:t>
      </w:r>
      <w:r w:rsidRPr="00CB36D8">
        <w:t>Новопетровского</w:t>
      </w:r>
      <w:r w:rsidRPr="00CB36D8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C94242" w:rsidRPr="00CB36D8" w:rsidRDefault="00C94242" w:rsidP="00C94242">
      <w:pPr>
        <w:pStyle w:val="a9"/>
        <w:numPr>
          <w:ilvl w:val="0"/>
          <w:numId w:val="32"/>
        </w:numPr>
        <w:spacing w:line="276" w:lineRule="auto"/>
        <w:rPr>
          <w:rFonts w:eastAsia="Times New Roman"/>
        </w:rPr>
      </w:pPr>
      <w:r w:rsidRPr="00CB36D8">
        <w:rPr>
          <w:rFonts w:eastAsia="Times New Roman"/>
        </w:rPr>
        <w:t>уменьшение показателя суммарного коэффициента рождаемости;</w:t>
      </w:r>
    </w:p>
    <w:p w:rsidR="00C94242" w:rsidRPr="00CB36D8" w:rsidRDefault="00C94242" w:rsidP="00C94242">
      <w:pPr>
        <w:pStyle w:val="a9"/>
        <w:numPr>
          <w:ilvl w:val="0"/>
          <w:numId w:val="32"/>
        </w:numPr>
        <w:spacing w:line="276" w:lineRule="auto"/>
        <w:rPr>
          <w:rFonts w:eastAsia="Times New Roman"/>
        </w:rPr>
      </w:pPr>
      <w:r w:rsidRPr="00CB36D8">
        <w:rPr>
          <w:rFonts w:eastAsia="Times New Roman"/>
        </w:rPr>
        <w:t>увеличение показателя суммарного коэффициента смертности;</w:t>
      </w:r>
    </w:p>
    <w:p w:rsidR="00C94242" w:rsidRPr="00CB36D8" w:rsidRDefault="00C94242" w:rsidP="00C94242">
      <w:pPr>
        <w:pStyle w:val="a9"/>
        <w:numPr>
          <w:ilvl w:val="0"/>
          <w:numId w:val="32"/>
        </w:numPr>
        <w:spacing w:line="276" w:lineRule="auto"/>
        <w:rPr>
          <w:rFonts w:eastAsia="Times New Roman"/>
        </w:rPr>
      </w:pPr>
      <w:r w:rsidRPr="00CB36D8">
        <w:rPr>
          <w:rFonts w:eastAsia="Times New Roman"/>
        </w:rPr>
        <w:t>увеличение сложившейся тенденции миграционного оттока.</w:t>
      </w:r>
    </w:p>
    <w:p w:rsidR="00C94242" w:rsidRPr="00334281" w:rsidRDefault="00C94242" w:rsidP="00C94242">
      <w:pPr>
        <w:pStyle w:val="a9"/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>Данный вариант будет иметь следующие прогнозные показатели:</w:t>
      </w:r>
    </w:p>
    <w:p w:rsidR="00C94242" w:rsidRPr="00334281" w:rsidRDefault="00C94242" w:rsidP="00C94242">
      <w:pPr>
        <w:pStyle w:val="a9"/>
        <w:numPr>
          <w:ilvl w:val="0"/>
          <w:numId w:val="33"/>
        </w:numPr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334281">
          <w:rPr>
            <w:rFonts w:eastAsia="Times New Roman"/>
          </w:rPr>
          <w:t>2017 г</w:t>
        </w:r>
      </w:smartTag>
      <w:r w:rsidRPr="00334281">
        <w:rPr>
          <w:rFonts w:eastAsia="Times New Roman"/>
        </w:rPr>
        <w:t xml:space="preserve">. – 977 чел., или на 31 чел. (на 3,1%) меньше; </w:t>
      </w:r>
    </w:p>
    <w:p w:rsidR="00C94242" w:rsidRPr="00334281" w:rsidRDefault="00C94242" w:rsidP="00C94242">
      <w:pPr>
        <w:pStyle w:val="a9"/>
        <w:numPr>
          <w:ilvl w:val="0"/>
          <w:numId w:val="33"/>
        </w:numPr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334281">
          <w:rPr>
            <w:rFonts w:eastAsia="Times New Roman"/>
          </w:rPr>
          <w:t>2027 г</w:t>
        </w:r>
      </w:smartTag>
      <w:r w:rsidRPr="00334281">
        <w:rPr>
          <w:rFonts w:eastAsia="Times New Roman"/>
        </w:rPr>
        <w:t>. – 950  чел., или на 58 чел. (на 5,8%) меньше;</w:t>
      </w:r>
    </w:p>
    <w:p w:rsidR="00C94242" w:rsidRPr="00334281" w:rsidRDefault="00C94242" w:rsidP="00C94242">
      <w:pPr>
        <w:pStyle w:val="a9"/>
        <w:numPr>
          <w:ilvl w:val="0"/>
          <w:numId w:val="33"/>
        </w:numPr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334281">
          <w:rPr>
            <w:rFonts w:eastAsia="Times New Roman"/>
          </w:rPr>
          <w:t>2037 г</w:t>
        </w:r>
      </w:smartTag>
      <w:r w:rsidRPr="00334281">
        <w:rPr>
          <w:rFonts w:eastAsia="Times New Roman"/>
        </w:rPr>
        <w:t xml:space="preserve">. – 915 чел., или на 93 чел. (на 9,2 %) меньше. </w:t>
      </w:r>
    </w:p>
    <w:p w:rsidR="00C94242" w:rsidRPr="00334281" w:rsidRDefault="00C94242" w:rsidP="00C94242">
      <w:pPr>
        <w:pStyle w:val="a9"/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 xml:space="preserve">В прогнозе численности населения по стабилизационному варианту развития территории </w:t>
      </w:r>
      <w:r w:rsidRPr="00334281">
        <w:t>Новопетровского</w:t>
      </w:r>
      <w:r w:rsidRPr="00334281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C94242" w:rsidRPr="00334281" w:rsidRDefault="00C94242" w:rsidP="00C94242">
      <w:pPr>
        <w:pStyle w:val="a9"/>
        <w:numPr>
          <w:ilvl w:val="0"/>
          <w:numId w:val="31"/>
        </w:numPr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>сохранение показателя суммарного коэффициента рождаемости;</w:t>
      </w:r>
    </w:p>
    <w:p w:rsidR="00C94242" w:rsidRPr="00334281" w:rsidRDefault="00C94242" w:rsidP="00C94242">
      <w:pPr>
        <w:pStyle w:val="a9"/>
        <w:numPr>
          <w:ilvl w:val="0"/>
          <w:numId w:val="31"/>
        </w:numPr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>сохранение показателя суммарного коэффициента смертности;</w:t>
      </w:r>
    </w:p>
    <w:p w:rsidR="00C94242" w:rsidRPr="00334281" w:rsidRDefault="00C94242" w:rsidP="00C94242">
      <w:pPr>
        <w:pStyle w:val="a9"/>
        <w:numPr>
          <w:ilvl w:val="0"/>
          <w:numId w:val="31"/>
        </w:numPr>
        <w:spacing w:line="276" w:lineRule="auto"/>
        <w:rPr>
          <w:rFonts w:eastAsia="Times New Roman"/>
        </w:rPr>
      </w:pPr>
      <w:r w:rsidRPr="00334281">
        <w:rPr>
          <w:rFonts w:eastAsia="Times New Roman"/>
        </w:rPr>
        <w:t>сохранение сложившейся тенденции миграционного оттока.</w:t>
      </w:r>
    </w:p>
    <w:p w:rsidR="00C94242" w:rsidRPr="00477D9E" w:rsidRDefault="00C94242" w:rsidP="00C94242">
      <w:pPr>
        <w:pStyle w:val="a9"/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Данный вариант будет иметь следующие прогнозные показатели:</w:t>
      </w:r>
    </w:p>
    <w:p w:rsidR="00C94242" w:rsidRPr="00477D9E" w:rsidRDefault="00C94242" w:rsidP="00C94242">
      <w:pPr>
        <w:pStyle w:val="a9"/>
        <w:numPr>
          <w:ilvl w:val="0"/>
          <w:numId w:val="30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477D9E">
          <w:rPr>
            <w:rFonts w:eastAsia="Times New Roman"/>
          </w:rPr>
          <w:t>2017 г</w:t>
        </w:r>
      </w:smartTag>
      <w:r w:rsidRPr="00477D9E">
        <w:rPr>
          <w:rFonts w:eastAsia="Times New Roman"/>
        </w:rPr>
        <w:t xml:space="preserve">. – 985 чел., или на 23 чел. (на 2,3%) меньше; </w:t>
      </w:r>
    </w:p>
    <w:p w:rsidR="00C94242" w:rsidRPr="00477D9E" w:rsidRDefault="00C94242" w:rsidP="00C94242">
      <w:pPr>
        <w:pStyle w:val="a9"/>
        <w:numPr>
          <w:ilvl w:val="0"/>
          <w:numId w:val="30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477D9E">
          <w:rPr>
            <w:rFonts w:eastAsia="Times New Roman"/>
          </w:rPr>
          <w:t>2027 г</w:t>
        </w:r>
      </w:smartTag>
      <w:r w:rsidRPr="00477D9E">
        <w:rPr>
          <w:rFonts w:eastAsia="Times New Roman"/>
        </w:rPr>
        <w:t>. – 971 чел., или на 37 чел. (на 3,7%) меньше;</w:t>
      </w:r>
    </w:p>
    <w:p w:rsidR="00C94242" w:rsidRPr="00477D9E" w:rsidRDefault="00C94242" w:rsidP="00C94242">
      <w:pPr>
        <w:pStyle w:val="a9"/>
        <w:numPr>
          <w:ilvl w:val="0"/>
          <w:numId w:val="30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477D9E">
          <w:rPr>
            <w:rFonts w:eastAsia="Times New Roman"/>
          </w:rPr>
          <w:t>2037 г</w:t>
        </w:r>
      </w:smartTag>
      <w:r w:rsidRPr="00477D9E">
        <w:rPr>
          <w:rFonts w:eastAsia="Times New Roman"/>
        </w:rPr>
        <w:t xml:space="preserve">. – 950 чел., или на 58 чел. (на 5,8%) меньше. </w:t>
      </w:r>
    </w:p>
    <w:p w:rsidR="00C94242" w:rsidRPr="00477D9E" w:rsidRDefault="00C94242" w:rsidP="00C94242">
      <w:pPr>
        <w:pStyle w:val="a9"/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В прогнозе численности населения по инновационному варианту развития территории </w:t>
      </w:r>
      <w:r w:rsidRPr="00477D9E">
        <w:t>Новопетровского</w:t>
      </w:r>
      <w:r w:rsidRPr="00477D9E">
        <w:rPr>
          <w:rFonts w:eastAsia="Times New Roman"/>
        </w:rPr>
        <w:t xml:space="preserve"> сельского поселения заложены следующие тенденции демографических характеристик:</w:t>
      </w:r>
    </w:p>
    <w:p w:rsidR="00C94242" w:rsidRPr="00477D9E" w:rsidRDefault="00C94242" w:rsidP="00C94242">
      <w:pPr>
        <w:pStyle w:val="a9"/>
        <w:numPr>
          <w:ilvl w:val="0"/>
          <w:numId w:val="29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увеличение показателя суммарного коэффициента рождаемости;</w:t>
      </w:r>
    </w:p>
    <w:p w:rsidR="00C94242" w:rsidRPr="00477D9E" w:rsidRDefault="00C94242" w:rsidP="00C94242">
      <w:pPr>
        <w:pStyle w:val="a9"/>
        <w:numPr>
          <w:ilvl w:val="0"/>
          <w:numId w:val="29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уменьшение показателя суммарного коэффициента смертности;</w:t>
      </w:r>
    </w:p>
    <w:p w:rsidR="00C94242" w:rsidRPr="00477D9E" w:rsidRDefault="00C94242" w:rsidP="00C94242">
      <w:pPr>
        <w:pStyle w:val="a9"/>
        <w:numPr>
          <w:ilvl w:val="0"/>
          <w:numId w:val="29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увеличение ожидаемой продолжительности жизни населения, а также улучшение качества жизни населения;</w:t>
      </w:r>
    </w:p>
    <w:p w:rsidR="00C94242" w:rsidRPr="00477D9E" w:rsidRDefault="00C94242" w:rsidP="00C94242">
      <w:pPr>
        <w:pStyle w:val="a9"/>
        <w:numPr>
          <w:ilvl w:val="0"/>
          <w:numId w:val="29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уменьшение миграционного оттока населения;</w:t>
      </w:r>
    </w:p>
    <w:p w:rsidR="00C94242" w:rsidRPr="00477D9E" w:rsidRDefault="00C94242" w:rsidP="00C94242">
      <w:pPr>
        <w:pStyle w:val="a9"/>
        <w:numPr>
          <w:ilvl w:val="0"/>
          <w:numId w:val="29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уменьшение показателей детской смертности, что будет связано с улучшением медицинского обслуживания населения;</w:t>
      </w:r>
    </w:p>
    <w:p w:rsidR="00C94242" w:rsidRPr="00477D9E" w:rsidRDefault="00C94242" w:rsidP="00C94242">
      <w:pPr>
        <w:pStyle w:val="a9"/>
        <w:numPr>
          <w:ilvl w:val="0"/>
          <w:numId w:val="29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lastRenderedPageBreak/>
        <w:t>увеличение доли населения в репродуктивном возрасте.</w:t>
      </w:r>
    </w:p>
    <w:p w:rsidR="00C94242" w:rsidRPr="00477D9E" w:rsidRDefault="00C94242" w:rsidP="00C94242">
      <w:pPr>
        <w:pStyle w:val="a9"/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Данный вариант будет иметь следующие прогнозные показатели:</w:t>
      </w:r>
    </w:p>
    <w:p w:rsidR="00C94242" w:rsidRPr="00477D9E" w:rsidRDefault="00C94242" w:rsidP="00C94242">
      <w:pPr>
        <w:pStyle w:val="a9"/>
        <w:numPr>
          <w:ilvl w:val="0"/>
          <w:numId w:val="28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477D9E">
          <w:rPr>
            <w:rFonts w:eastAsia="Times New Roman"/>
          </w:rPr>
          <w:t>2017 г</w:t>
        </w:r>
      </w:smartTag>
      <w:r w:rsidRPr="00477D9E">
        <w:rPr>
          <w:rFonts w:eastAsia="Times New Roman"/>
        </w:rPr>
        <w:t xml:space="preserve">. – 1003 чел., или на 5 чел. (на 0,5%) меньше; </w:t>
      </w:r>
    </w:p>
    <w:p w:rsidR="00C94242" w:rsidRPr="00477D9E" w:rsidRDefault="00C94242" w:rsidP="00C94242">
      <w:pPr>
        <w:pStyle w:val="a9"/>
        <w:numPr>
          <w:ilvl w:val="0"/>
          <w:numId w:val="28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477D9E">
          <w:rPr>
            <w:rFonts w:eastAsia="Times New Roman"/>
          </w:rPr>
          <w:t>2027 г</w:t>
        </w:r>
      </w:smartTag>
      <w:r w:rsidRPr="00477D9E">
        <w:rPr>
          <w:rFonts w:eastAsia="Times New Roman"/>
        </w:rPr>
        <w:t>. – 1021 чел., или на 13 чел. (на 1,3%) больше;</w:t>
      </w:r>
    </w:p>
    <w:p w:rsidR="00C94242" w:rsidRPr="00477D9E" w:rsidRDefault="00C94242" w:rsidP="00C94242">
      <w:pPr>
        <w:pStyle w:val="a9"/>
        <w:numPr>
          <w:ilvl w:val="0"/>
          <w:numId w:val="28"/>
        </w:numPr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477D9E">
          <w:rPr>
            <w:rFonts w:eastAsia="Times New Roman"/>
          </w:rPr>
          <w:t>2037 г</w:t>
        </w:r>
      </w:smartTag>
      <w:r w:rsidRPr="00477D9E">
        <w:rPr>
          <w:rFonts w:eastAsia="Times New Roman"/>
        </w:rPr>
        <w:t xml:space="preserve">. – 1032 чел., или на 24 чел. (на 2,4%) больше. </w:t>
      </w:r>
    </w:p>
    <w:p w:rsidR="00C94242" w:rsidRPr="00477D9E" w:rsidRDefault="00C94242" w:rsidP="00C94242">
      <w:pPr>
        <w:pStyle w:val="a9"/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 xml:space="preserve">Таким образом, только инновационный вариант указывает на вероятное увеличение численности населения поселения. </w:t>
      </w:r>
    </w:p>
    <w:p w:rsidR="00C94242" w:rsidRPr="008529D8" w:rsidRDefault="00C94242" w:rsidP="00C94242">
      <w:pPr>
        <w:pStyle w:val="a9"/>
        <w:spacing w:line="276" w:lineRule="auto"/>
        <w:rPr>
          <w:rFonts w:eastAsia="Times New Roman"/>
        </w:rPr>
      </w:pPr>
      <w:r w:rsidRPr="00477D9E">
        <w:rPr>
          <w:rFonts w:eastAsia="Times New Roman"/>
        </w:rPr>
        <w:t>Для разработки проектных решений в составе Проекта в качестве основного выбран прогноз численности населения по инновационному варианту.</w:t>
      </w:r>
    </w:p>
    <w:p w:rsidR="00987147" w:rsidRDefault="009871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3C0CFA" w:rsidRPr="008529D8" w:rsidRDefault="00987147" w:rsidP="008529D8">
      <w:pPr>
        <w:pStyle w:val="2"/>
        <w:rPr>
          <w:color w:val="auto"/>
          <w:sz w:val="32"/>
        </w:rPr>
      </w:pPr>
      <w:bookmarkStart w:id="4" w:name="_Toc31094069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4"/>
    </w:p>
    <w:p w:rsidR="00987147" w:rsidRDefault="00987147" w:rsidP="00987147">
      <w:pPr>
        <w:pStyle w:val="a9"/>
        <w:spacing w:line="276" w:lineRule="auto"/>
      </w:pPr>
      <w:r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987147" w:rsidRDefault="00987147" w:rsidP="00987147">
      <w:pPr>
        <w:pStyle w:val="a9"/>
        <w:numPr>
          <w:ilvl w:val="0"/>
          <w:numId w:val="12"/>
        </w:numPr>
        <w:spacing w:line="276" w:lineRule="auto"/>
        <w:ind w:left="357" w:hanging="357"/>
      </w:pPr>
      <w:r>
        <w:t>создание условий для развития малого и среднего бизнеса;</w:t>
      </w:r>
    </w:p>
    <w:p w:rsidR="00987147" w:rsidRDefault="00987147" w:rsidP="00987147">
      <w:pPr>
        <w:pStyle w:val="a9"/>
        <w:numPr>
          <w:ilvl w:val="0"/>
          <w:numId w:val="12"/>
        </w:numPr>
        <w:spacing w:line="276" w:lineRule="auto"/>
        <w:ind w:left="357" w:hanging="357"/>
      </w:pPr>
      <w:r>
        <w:t>снижение местных налогов (учитывая возможности бюджета поселения);</w:t>
      </w:r>
    </w:p>
    <w:p w:rsidR="00987147" w:rsidRPr="003D0819" w:rsidRDefault="00987147" w:rsidP="00987147">
      <w:pPr>
        <w:pStyle w:val="a9"/>
        <w:numPr>
          <w:ilvl w:val="0"/>
          <w:numId w:val="12"/>
        </w:numPr>
        <w:spacing w:line="276" w:lineRule="auto"/>
        <w:ind w:left="357" w:hanging="357"/>
      </w:pPr>
      <w:r>
        <w:t>принятие участия в областных и районных программах, направленных на развитие АПК.</w:t>
      </w:r>
      <w:r w:rsidRPr="003D0819">
        <w:t xml:space="preserve"> </w:t>
      </w:r>
    </w:p>
    <w:p w:rsidR="00987147" w:rsidRDefault="009871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987147" w:rsidRPr="008529D8" w:rsidRDefault="00987147" w:rsidP="008529D8">
      <w:pPr>
        <w:pStyle w:val="2"/>
        <w:rPr>
          <w:color w:val="auto"/>
          <w:sz w:val="32"/>
        </w:rPr>
      </w:pPr>
      <w:bookmarkStart w:id="5" w:name="_Toc310940694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5"/>
    </w:p>
    <w:p w:rsidR="007A7690" w:rsidRPr="008529D8" w:rsidRDefault="007A7690" w:rsidP="008529D8">
      <w:pPr>
        <w:pStyle w:val="a9"/>
        <w:spacing w:line="276" w:lineRule="auto"/>
        <w:rPr>
          <w:u w:val="single"/>
        </w:rPr>
      </w:pPr>
      <w:r w:rsidRPr="008529D8">
        <w:rPr>
          <w:u w:val="single"/>
        </w:rPr>
        <w:t>Мероприятия по развитию социальной инфраструктуры</w:t>
      </w:r>
    </w:p>
    <w:p w:rsidR="00987147" w:rsidRPr="00EF7AF6" w:rsidRDefault="00987147" w:rsidP="009871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7AF6">
        <w:rPr>
          <w:rFonts w:ascii="Times New Roman" w:hAnsi="Times New Roman" w:cs="Times New Roman"/>
          <w:sz w:val="28"/>
          <w:szCs w:val="28"/>
          <w:u w:val="single"/>
        </w:rPr>
        <w:t>Здравоохранение</w:t>
      </w:r>
    </w:p>
    <w:p w:rsidR="00987147" w:rsidRPr="00EF7AF6" w:rsidRDefault="00987147" w:rsidP="00987147">
      <w:pPr>
        <w:pStyle w:val="af0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987147" w:rsidRPr="00EF7AF6" w:rsidRDefault="00987147" w:rsidP="00987147">
      <w:pPr>
        <w:pStyle w:val="af0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приоритетное решение вопросов охраны здоровья, cнижение смертности населения в трудоспособном возрасте;</w:t>
      </w:r>
    </w:p>
    <w:p w:rsidR="00987147" w:rsidRPr="00EF7AF6" w:rsidRDefault="00987147" w:rsidP="00987147">
      <w:pPr>
        <w:pStyle w:val="af0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обеспечение населения информацией об объемах бесплатной медицинской помощи, а также платной медицинской помощи;</w:t>
      </w:r>
    </w:p>
    <w:p w:rsidR="00987147" w:rsidRPr="00EF7AF6" w:rsidRDefault="00987147" w:rsidP="00987147">
      <w:pPr>
        <w:pStyle w:val="af0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проведение санитарно-просветительских мероприятий;</w:t>
      </w:r>
    </w:p>
    <w:p w:rsidR="00987147" w:rsidRPr="00EF7AF6" w:rsidRDefault="00987147" w:rsidP="00987147">
      <w:pPr>
        <w:pStyle w:val="af0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пропаганда здорового образа жизни и формирование личной ответственности за состояние своего здоровья.</w:t>
      </w:r>
    </w:p>
    <w:p w:rsidR="00987147" w:rsidRPr="00EF7AF6" w:rsidRDefault="00987147" w:rsidP="009871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7AF6">
        <w:rPr>
          <w:rFonts w:ascii="Times New Roman" w:hAnsi="Times New Roman" w:cs="Times New Roman"/>
          <w:sz w:val="28"/>
          <w:szCs w:val="28"/>
          <w:u w:val="single"/>
        </w:rPr>
        <w:t>Образование</w:t>
      </w:r>
    </w:p>
    <w:p w:rsidR="00987147" w:rsidRPr="00EF7AF6" w:rsidRDefault="00987147" w:rsidP="00987147">
      <w:pPr>
        <w:pStyle w:val="af0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сохранение и улучшение действующей школы и детского сада;</w:t>
      </w:r>
    </w:p>
    <w:p w:rsidR="00987147" w:rsidRPr="00EF7AF6" w:rsidRDefault="00987147" w:rsidP="00987147">
      <w:pPr>
        <w:pStyle w:val="af0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координация действий учреждений народного образования по организации летнего отдыха детей;</w:t>
      </w:r>
    </w:p>
    <w:p w:rsidR="00987147" w:rsidRPr="00EF7AF6" w:rsidRDefault="00987147" w:rsidP="00987147">
      <w:pPr>
        <w:pStyle w:val="af0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привлечение на работу молодых педагогов;</w:t>
      </w:r>
    </w:p>
    <w:p w:rsidR="00987147" w:rsidRPr="00EF7AF6" w:rsidRDefault="00987147" w:rsidP="00987147">
      <w:pPr>
        <w:pStyle w:val="af0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укрепление материальной базы образовательных учреждений;</w:t>
      </w:r>
    </w:p>
    <w:p w:rsidR="00987147" w:rsidRPr="00EF7AF6" w:rsidRDefault="00987147" w:rsidP="00987147">
      <w:pPr>
        <w:pStyle w:val="af0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 в процессе обучения;</w:t>
      </w:r>
    </w:p>
    <w:p w:rsidR="00987147" w:rsidRPr="00EF7AF6" w:rsidRDefault="00987147" w:rsidP="00987147">
      <w:pPr>
        <w:pStyle w:val="af0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согласно СТП Свердловского района планируется строительство детского сада в д. Новопетровка и начальной школы с дошкольной группой в д. Никуличи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7147" w:rsidRPr="00EF7AF6" w:rsidRDefault="00987147" w:rsidP="0098714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7AF6">
        <w:rPr>
          <w:rFonts w:ascii="Times New Roman" w:hAnsi="Times New Roman" w:cs="Times New Roman"/>
          <w:sz w:val="28"/>
          <w:szCs w:val="28"/>
          <w:u w:val="single"/>
        </w:rPr>
        <w:t>Культура</w:t>
      </w:r>
    </w:p>
    <w:p w:rsidR="00987147" w:rsidRPr="00EF7AF6" w:rsidRDefault="00987147" w:rsidP="00987147">
      <w:pPr>
        <w:pStyle w:val="af0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987147" w:rsidRDefault="00987147" w:rsidP="00987147">
      <w:pPr>
        <w:pStyle w:val="af0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 w:rsidR="008555DE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EF7AF6">
        <w:rPr>
          <w:rFonts w:ascii="Times New Roman" w:hAnsi="Times New Roman" w:cs="Times New Roman"/>
          <w:sz w:val="28"/>
          <w:szCs w:val="28"/>
        </w:rPr>
        <w:t>.</w:t>
      </w:r>
    </w:p>
    <w:p w:rsidR="00EA708A" w:rsidRDefault="00EA708A" w:rsidP="008529D8">
      <w:pPr>
        <w:pStyle w:val="a9"/>
        <w:spacing w:line="276" w:lineRule="auto"/>
        <w:rPr>
          <w:b/>
        </w:rPr>
      </w:pPr>
    </w:p>
    <w:p w:rsidR="00EA708A" w:rsidRDefault="00EA708A" w:rsidP="008529D8">
      <w:pPr>
        <w:pStyle w:val="a9"/>
        <w:spacing w:line="276" w:lineRule="auto"/>
        <w:rPr>
          <w:b/>
        </w:rPr>
      </w:pPr>
    </w:p>
    <w:p w:rsidR="007A7690" w:rsidRPr="008529D8" w:rsidRDefault="007A7690" w:rsidP="008529D8">
      <w:pPr>
        <w:pStyle w:val="a9"/>
        <w:spacing w:line="276" w:lineRule="auto"/>
        <w:rPr>
          <w:b/>
        </w:rPr>
      </w:pPr>
      <w:r w:rsidRPr="008529D8">
        <w:rPr>
          <w:b/>
        </w:rPr>
        <w:lastRenderedPageBreak/>
        <w:t>Мероприятия по развитию жилого фонда</w:t>
      </w:r>
    </w:p>
    <w:p w:rsidR="007A7690" w:rsidRPr="007A7690" w:rsidRDefault="007A7690" w:rsidP="007A7690">
      <w:pPr>
        <w:pStyle w:val="11"/>
        <w:numPr>
          <w:ilvl w:val="0"/>
          <w:numId w:val="16"/>
        </w:numPr>
        <w:rPr>
          <w:b/>
        </w:rPr>
      </w:pPr>
      <w:r>
        <w:t>Использование участков, резервируемых для ИЖС, под жилищное строительства;</w:t>
      </w:r>
    </w:p>
    <w:p w:rsidR="007A7690" w:rsidRDefault="007A7690" w:rsidP="007A7690">
      <w:pPr>
        <w:pStyle w:val="11"/>
        <w:numPr>
          <w:ilvl w:val="0"/>
          <w:numId w:val="16"/>
        </w:numPr>
      </w:pPr>
      <w:r>
        <w:t>Реконструкция ветхого и аварийного жилого фонда.</w:t>
      </w:r>
    </w:p>
    <w:p w:rsidR="007A7690" w:rsidRDefault="007A7690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987147" w:rsidRPr="008529D8" w:rsidRDefault="007A7690" w:rsidP="008529D8">
      <w:pPr>
        <w:pStyle w:val="2"/>
        <w:rPr>
          <w:color w:val="auto"/>
          <w:sz w:val="32"/>
        </w:rPr>
      </w:pPr>
      <w:bookmarkStart w:id="6" w:name="_Toc31094069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6"/>
    </w:p>
    <w:p w:rsidR="000C29ED" w:rsidRPr="000C29ED" w:rsidRDefault="000C29ED" w:rsidP="008529D8">
      <w:pPr>
        <w:pStyle w:val="a9"/>
        <w:spacing w:line="276" w:lineRule="auto"/>
      </w:pPr>
      <w:r w:rsidRPr="000C29ED">
        <w:rPr>
          <w:rFonts w:eastAsia="Times New Roman"/>
          <w:szCs w:val="26"/>
        </w:rPr>
        <w:t xml:space="preserve">В настоящий момент </w:t>
      </w:r>
      <w:r w:rsidRPr="000C29ED">
        <w:t>рекомендуется</w:t>
      </w:r>
      <w:r w:rsidRPr="000C29ED">
        <w:rPr>
          <w:rFonts w:eastAsia="Times New Roman"/>
          <w:szCs w:val="26"/>
        </w:rPr>
        <w:t xml:space="preserve"> иметь площадь озелененных территорий общего пользования 12 м²/чел. x 1</w:t>
      </w:r>
      <w:r w:rsidRPr="000C29ED">
        <w:t>00</w:t>
      </w:r>
      <w:r w:rsidRPr="000C29ED">
        <w:rPr>
          <w:rFonts w:eastAsia="Times New Roman"/>
          <w:szCs w:val="26"/>
        </w:rPr>
        <w:t>8 = 1,</w:t>
      </w:r>
      <w:r w:rsidRPr="000C29ED">
        <w:t>2</w:t>
      </w:r>
      <w:r w:rsidRPr="000C29ED">
        <w:rPr>
          <w:rFonts w:eastAsia="Times New Roman"/>
          <w:szCs w:val="26"/>
        </w:rPr>
        <w:t xml:space="preserve"> га (СниП 2.07.01-89).</w:t>
      </w:r>
    </w:p>
    <w:p w:rsidR="000C29ED" w:rsidRDefault="000C29ED" w:rsidP="008529D8">
      <w:pPr>
        <w:pStyle w:val="a9"/>
        <w:spacing w:line="276" w:lineRule="auto"/>
      </w:pPr>
      <w:r w:rsidRPr="000C29ED">
        <w:t xml:space="preserve"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</w:t>
      </w:r>
      <w:r>
        <w:t>водные объекты</w:t>
      </w:r>
      <w:r w:rsidRPr="000C29ED">
        <w:t xml:space="preserve"> поселения могут быть использованы для пляжного отдыха.</w:t>
      </w:r>
    </w:p>
    <w:p w:rsidR="000C29ED" w:rsidRDefault="000C29ED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0C29ED" w:rsidRPr="008529D8" w:rsidRDefault="000C29ED" w:rsidP="008529D8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7" w:name="_Toc310940696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7"/>
    </w:p>
    <w:p w:rsidR="000C29ED" w:rsidRPr="000C29ED" w:rsidRDefault="000C29ED" w:rsidP="008529D8">
      <w:pPr>
        <w:pStyle w:val="a9"/>
        <w:spacing w:line="276" w:lineRule="auto"/>
      </w:pPr>
      <w:r w:rsidRPr="000C29ED">
        <w:t>Руководствуясь существующим состоянием транспортной инфраструктуры поселения, предлагается проведение следующих мероприятий:</w:t>
      </w:r>
    </w:p>
    <w:p w:rsidR="000C29ED" w:rsidRPr="000C29ED" w:rsidRDefault="000C29ED" w:rsidP="008529D8">
      <w:pPr>
        <w:pStyle w:val="a9"/>
        <w:numPr>
          <w:ilvl w:val="0"/>
          <w:numId w:val="18"/>
        </w:numPr>
        <w:spacing w:line="276" w:lineRule="auto"/>
      </w:pPr>
      <w:r w:rsidRPr="000C29ED">
        <w:t>реконструкция и усовершенствование дорог с грунтовым покрытием;</w:t>
      </w:r>
    </w:p>
    <w:p w:rsidR="000C29ED" w:rsidRPr="000C29ED" w:rsidRDefault="000C29ED" w:rsidP="008529D8">
      <w:pPr>
        <w:pStyle w:val="a9"/>
        <w:numPr>
          <w:ilvl w:val="0"/>
          <w:numId w:val="18"/>
        </w:numPr>
        <w:spacing w:line="276" w:lineRule="auto"/>
      </w:pPr>
      <w:r w:rsidRPr="000C29ED">
        <w:t>усовершенствование дорожного покрытия подъездов к населенным пунктам;</w:t>
      </w:r>
    </w:p>
    <w:p w:rsidR="000C29ED" w:rsidRPr="000C29ED" w:rsidRDefault="000C29ED" w:rsidP="008529D8">
      <w:pPr>
        <w:pStyle w:val="a9"/>
        <w:numPr>
          <w:ilvl w:val="0"/>
          <w:numId w:val="18"/>
        </w:numPr>
        <w:spacing w:line="276" w:lineRule="auto"/>
      </w:pPr>
      <w:r w:rsidRPr="000C29ED">
        <w:t>ремонт дорог в д. Новопетровка и Домнино;</w:t>
      </w:r>
    </w:p>
    <w:p w:rsidR="000C29ED" w:rsidRDefault="000C29ED" w:rsidP="008529D8">
      <w:pPr>
        <w:pStyle w:val="a9"/>
        <w:numPr>
          <w:ilvl w:val="0"/>
          <w:numId w:val="18"/>
        </w:numPr>
        <w:spacing w:line="276" w:lineRule="auto"/>
      </w:pPr>
      <w:r w:rsidRPr="000C29ED">
        <w:t>в рамках СТП Орловской области предусматривается строительство участка дороги регионального значения между деревней Никуличи и Ломовое (Залегощского района) с выходом на дорогу Орел – Грязи – Липецк.</w:t>
      </w:r>
    </w:p>
    <w:p w:rsidR="000C29ED" w:rsidRDefault="000C29ED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0C29ED" w:rsidRPr="008529D8" w:rsidRDefault="000C29ED" w:rsidP="008529D8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8" w:name="_Toc310940697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8"/>
    </w:p>
    <w:p w:rsidR="000C29ED" w:rsidRPr="000D33A4" w:rsidRDefault="000C29ED" w:rsidP="008529D8">
      <w:pPr>
        <w:pStyle w:val="a9"/>
        <w:spacing w:line="276" w:lineRule="auto"/>
        <w:rPr>
          <w:szCs w:val="26"/>
          <w:u w:val="single"/>
        </w:rPr>
      </w:pPr>
      <w:r w:rsidRPr="000D33A4">
        <w:rPr>
          <w:szCs w:val="26"/>
          <w:u w:val="single"/>
        </w:rPr>
        <w:t>Водоснабжение</w:t>
      </w:r>
    </w:p>
    <w:p w:rsidR="000C29ED" w:rsidRDefault="000C29ED" w:rsidP="008529D8">
      <w:pPr>
        <w:pStyle w:val="a9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0C29ED" w:rsidRPr="006A591B" w:rsidRDefault="000C29ED" w:rsidP="008529D8">
      <w:pPr>
        <w:pStyle w:val="a9"/>
        <w:spacing w:line="276" w:lineRule="auto"/>
        <w:rPr>
          <w:szCs w:val="26"/>
          <w:u w:val="single"/>
        </w:rPr>
      </w:pPr>
      <w:r w:rsidRPr="006A591B">
        <w:rPr>
          <w:szCs w:val="26"/>
          <w:u w:val="single"/>
        </w:rPr>
        <w:t>Водоотведение</w:t>
      </w:r>
    </w:p>
    <w:p w:rsidR="000C29ED" w:rsidRDefault="000C29ED" w:rsidP="008529D8">
      <w:pPr>
        <w:pStyle w:val="a9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0C29ED" w:rsidRDefault="000C29ED" w:rsidP="008529D8">
      <w:pPr>
        <w:pStyle w:val="a9"/>
        <w:spacing w:line="276" w:lineRule="auto"/>
        <w:rPr>
          <w:szCs w:val="26"/>
          <w:u w:val="single"/>
        </w:rPr>
      </w:pPr>
      <w:r>
        <w:rPr>
          <w:szCs w:val="26"/>
          <w:u w:val="single"/>
        </w:rPr>
        <w:t>Электроснабжение</w:t>
      </w:r>
    </w:p>
    <w:p w:rsidR="000C29ED" w:rsidRDefault="000C29ED" w:rsidP="008529D8">
      <w:pPr>
        <w:pStyle w:val="a9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0C29ED" w:rsidRDefault="000C29ED" w:rsidP="008529D8">
      <w:pPr>
        <w:pStyle w:val="a9"/>
        <w:numPr>
          <w:ilvl w:val="0"/>
          <w:numId w:val="20"/>
        </w:numPr>
        <w:spacing w:line="276" w:lineRule="auto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0C29ED" w:rsidRDefault="000C29ED" w:rsidP="008529D8">
      <w:pPr>
        <w:pStyle w:val="a9"/>
        <w:numPr>
          <w:ilvl w:val="0"/>
          <w:numId w:val="19"/>
        </w:numPr>
        <w:spacing w:line="276" w:lineRule="auto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0C29ED" w:rsidRDefault="000C29ED" w:rsidP="008529D8">
      <w:pPr>
        <w:pStyle w:val="a9"/>
        <w:numPr>
          <w:ilvl w:val="0"/>
          <w:numId w:val="19"/>
        </w:numPr>
        <w:spacing w:line="276" w:lineRule="auto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0C29ED" w:rsidRPr="006A591B" w:rsidRDefault="000C29ED" w:rsidP="008529D8">
      <w:pPr>
        <w:pStyle w:val="a9"/>
        <w:numPr>
          <w:ilvl w:val="0"/>
          <w:numId w:val="19"/>
        </w:numPr>
        <w:spacing w:line="276" w:lineRule="auto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0C29ED" w:rsidRPr="00175CB8" w:rsidRDefault="000C29ED" w:rsidP="008529D8">
      <w:pPr>
        <w:pStyle w:val="a9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Газоснабжение</w:t>
      </w:r>
    </w:p>
    <w:p w:rsidR="000C29ED" w:rsidRDefault="000C29ED" w:rsidP="008529D8">
      <w:pPr>
        <w:pStyle w:val="a9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0C29ED" w:rsidRPr="00175CB8" w:rsidRDefault="000C29ED" w:rsidP="008529D8">
      <w:pPr>
        <w:pStyle w:val="a9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Теплоснабжение</w:t>
      </w:r>
    </w:p>
    <w:p w:rsidR="000C29ED" w:rsidRDefault="000C29ED" w:rsidP="008529D8">
      <w:pPr>
        <w:pStyle w:val="a9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0C29ED" w:rsidRPr="00F3540E" w:rsidRDefault="000C29ED" w:rsidP="008529D8">
      <w:pPr>
        <w:pStyle w:val="a9"/>
        <w:spacing w:line="276" w:lineRule="auto"/>
        <w:rPr>
          <w:szCs w:val="26"/>
          <w:u w:val="single"/>
        </w:rPr>
      </w:pPr>
      <w:r w:rsidRPr="00F3540E">
        <w:rPr>
          <w:szCs w:val="26"/>
          <w:u w:val="single"/>
        </w:rPr>
        <w:t>Связь</w:t>
      </w:r>
    </w:p>
    <w:p w:rsidR="000C29ED" w:rsidRDefault="000C29ED" w:rsidP="008529D8">
      <w:pPr>
        <w:pStyle w:val="a9"/>
        <w:spacing w:line="276" w:lineRule="auto"/>
      </w:pPr>
      <w:r>
        <w:t>Проектом предлагается:</w:t>
      </w:r>
    </w:p>
    <w:p w:rsidR="000C29ED" w:rsidRDefault="000C29ED" w:rsidP="008529D8">
      <w:pPr>
        <w:pStyle w:val="a9"/>
        <w:numPr>
          <w:ilvl w:val="0"/>
          <w:numId w:val="21"/>
        </w:numPr>
        <w:spacing w:line="276" w:lineRule="auto"/>
      </w:pPr>
      <w:r>
        <w:t>организация пунктов коллективного доступа к сети Интернет на базе почтовых отделений в населенных пунктах;</w:t>
      </w:r>
    </w:p>
    <w:p w:rsidR="000C29ED" w:rsidRDefault="000C29ED" w:rsidP="008529D8">
      <w:pPr>
        <w:pStyle w:val="a9"/>
        <w:numPr>
          <w:ilvl w:val="0"/>
          <w:numId w:val="21"/>
        </w:numPr>
        <w:spacing w:line="276" w:lineRule="auto"/>
      </w:pPr>
      <w:r>
        <w:t>обеспечение на расчетный срок потребности в телефонных номерах;</w:t>
      </w:r>
    </w:p>
    <w:p w:rsidR="000F76B0" w:rsidRDefault="000C29ED" w:rsidP="000F76B0">
      <w:pPr>
        <w:pStyle w:val="a9"/>
        <w:numPr>
          <w:ilvl w:val="0"/>
          <w:numId w:val="21"/>
        </w:numPr>
        <w:spacing w:line="276" w:lineRule="auto"/>
      </w:pPr>
      <w:r>
        <w:t>развитие волоконно-оптических линий связи;</w:t>
      </w:r>
    </w:p>
    <w:p w:rsidR="000C29ED" w:rsidRDefault="000C29ED" w:rsidP="000F76B0">
      <w:pPr>
        <w:pStyle w:val="a9"/>
        <w:numPr>
          <w:ilvl w:val="0"/>
          <w:numId w:val="21"/>
        </w:numPr>
        <w:spacing w:line="276" w:lineRule="auto"/>
      </w:pPr>
      <w:r>
        <w:lastRenderedPageBreak/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0C29ED" w:rsidRDefault="000C29ED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0C29ED" w:rsidRPr="008529D8" w:rsidRDefault="000C29ED" w:rsidP="008529D8">
      <w:pPr>
        <w:pStyle w:val="2"/>
        <w:rPr>
          <w:color w:val="auto"/>
          <w:sz w:val="32"/>
        </w:rPr>
      </w:pPr>
      <w:bookmarkStart w:id="9" w:name="_Toc310940698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9"/>
    </w:p>
    <w:p w:rsidR="000C29ED" w:rsidRPr="003D0819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>Перспективное планировочное решение генерального плана сельского поселения направлено на совершенствование территориальной организации Новопетровского сельского поселения.</w:t>
      </w:r>
    </w:p>
    <w:p w:rsidR="000C29ED" w:rsidRPr="003D0819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 xml:space="preserve">В развитии планировочной организации территории поселения учитывается местоположение и особенности территориального развития населённых пунктов. </w:t>
      </w:r>
    </w:p>
    <w:p w:rsidR="000C29ED" w:rsidRPr="003D0819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>Проектом предусматривается развитие  планировочной</w:t>
      </w:r>
      <w:r>
        <w:rPr>
          <w:rFonts w:ascii="Times New Roman" w:hAnsi="Times New Roman" w:cs="Times New Roman"/>
          <w:sz w:val="28"/>
          <w:szCs w:val="28"/>
        </w:rPr>
        <w:t xml:space="preserve"> структуры территории поселения.</w:t>
      </w:r>
    </w:p>
    <w:p w:rsidR="000C29ED" w:rsidRPr="003D0819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 xml:space="preserve">В соответствии с договоренностью с Отделом архитектуры администрации Свердловского района </w:t>
      </w:r>
      <w:r>
        <w:rPr>
          <w:rFonts w:ascii="Times New Roman" w:hAnsi="Times New Roman" w:cs="Times New Roman"/>
          <w:sz w:val="28"/>
          <w:szCs w:val="28"/>
        </w:rPr>
        <w:t>ООО «</w:t>
      </w:r>
      <w:r w:rsidRPr="003D0819">
        <w:rPr>
          <w:rFonts w:ascii="Times New Roman" w:hAnsi="Times New Roman" w:cs="Times New Roman"/>
          <w:sz w:val="28"/>
          <w:szCs w:val="28"/>
        </w:rPr>
        <w:t>СВГМ-ПРОЕКТ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D0819">
        <w:rPr>
          <w:rFonts w:ascii="Times New Roman" w:hAnsi="Times New Roman" w:cs="Times New Roman"/>
          <w:sz w:val="28"/>
          <w:szCs w:val="28"/>
        </w:rPr>
        <w:t xml:space="preserve"> дает предложения по размещению резервных площадок для перспективного строительства, преимущественно под ИЖС.</w:t>
      </w:r>
    </w:p>
    <w:p w:rsidR="000C29ED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>Как отмечалось выше, на территории Новопетровского сельского поселения существуют</w:t>
      </w:r>
      <w:r>
        <w:rPr>
          <w:rFonts w:ascii="Times New Roman" w:hAnsi="Times New Roman" w:cs="Times New Roman"/>
          <w:sz w:val="28"/>
          <w:szCs w:val="28"/>
        </w:rPr>
        <w:t xml:space="preserve"> три группы населенных пунктов:</w:t>
      </w:r>
      <w:r w:rsidRPr="003D08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9ED" w:rsidRDefault="000C29ED" w:rsidP="000C29ED">
      <w:pPr>
        <w:pStyle w:val="11"/>
        <w:numPr>
          <w:ilvl w:val="0"/>
          <w:numId w:val="23"/>
        </w:numPr>
      </w:pPr>
      <w:r>
        <w:t>з</w:t>
      </w:r>
      <w:r w:rsidRPr="003D0819">
        <w:t>ападная</w:t>
      </w:r>
      <w:r>
        <w:t xml:space="preserve"> –</w:t>
      </w:r>
      <w:r w:rsidRPr="003D0819">
        <w:t xml:space="preserve"> вдоль р. Оптуха</w:t>
      </w:r>
      <w:r>
        <w:t>;</w:t>
      </w:r>
      <w:r w:rsidRPr="003D0819">
        <w:t xml:space="preserve">  </w:t>
      </w:r>
    </w:p>
    <w:p w:rsidR="000C29ED" w:rsidRDefault="000C29ED" w:rsidP="000C29ED">
      <w:pPr>
        <w:pStyle w:val="11"/>
        <w:numPr>
          <w:ilvl w:val="0"/>
          <w:numId w:val="23"/>
        </w:numPr>
      </w:pPr>
      <w:r>
        <w:t>в</w:t>
      </w:r>
      <w:r w:rsidRPr="003D0819">
        <w:t>осточная</w:t>
      </w:r>
      <w:r>
        <w:t xml:space="preserve"> – 4</w:t>
      </w:r>
      <w:r w:rsidRPr="003D0819">
        <w:t xml:space="preserve"> </w:t>
      </w:r>
      <w:r>
        <w:t>вдоль р. Никуличь;</w:t>
      </w:r>
      <w:r w:rsidRPr="003D0819">
        <w:t xml:space="preserve"> </w:t>
      </w:r>
    </w:p>
    <w:p w:rsidR="000C29ED" w:rsidRPr="003D0819" w:rsidRDefault="000C29ED" w:rsidP="000C29ED">
      <w:pPr>
        <w:pStyle w:val="11"/>
        <w:numPr>
          <w:ilvl w:val="0"/>
          <w:numId w:val="23"/>
        </w:numPr>
      </w:pPr>
      <w:r w:rsidRPr="003D0819">
        <w:t>южная – д. Новопетров</w:t>
      </w:r>
      <w:r>
        <w:t>ка,</w:t>
      </w:r>
      <w:r w:rsidRPr="003D0819">
        <w:t xml:space="preserve"> деревни Бонки и Озерки на р. Жертвина. </w:t>
      </w:r>
    </w:p>
    <w:p w:rsidR="000C29ED" w:rsidRPr="003D0819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>Намечаемые под ИЖС площадки размещаются с учетом сложившейся структуры населенных пунктов,  природно-планировочных ограничений и зонирования.</w:t>
      </w:r>
    </w:p>
    <w:p w:rsidR="000C29ED" w:rsidRDefault="000C29ED" w:rsidP="000C29ED">
      <w:pPr>
        <w:pStyle w:val="af0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109">
        <w:rPr>
          <w:rFonts w:ascii="Times New Roman" w:hAnsi="Times New Roman" w:cs="Times New Roman"/>
          <w:sz w:val="28"/>
          <w:szCs w:val="28"/>
        </w:rPr>
        <w:t>В д. Новопетровка одну площадку</w:t>
      </w:r>
      <w:r>
        <w:rPr>
          <w:rFonts w:ascii="Times New Roman" w:hAnsi="Times New Roman" w:cs="Times New Roman"/>
          <w:sz w:val="28"/>
          <w:szCs w:val="28"/>
        </w:rPr>
        <w:t xml:space="preserve"> – с юго-востока 28.8 га;</w:t>
      </w:r>
    </w:p>
    <w:p w:rsidR="000C29ED" w:rsidRPr="002B4109" w:rsidRDefault="000C29ED" w:rsidP="000C29ED">
      <w:pPr>
        <w:pStyle w:val="af0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4109">
        <w:rPr>
          <w:rFonts w:ascii="Times New Roman" w:hAnsi="Times New Roman" w:cs="Times New Roman"/>
          <w:sz w:val="28"/>
          <w:szCs w:val="28"/>
        </w:rPr>
        <w:t>В западной группе: в д. Федоровка три площадки – с запада, вдоль автодороги д. Федоровка — раз</w:t>
      </w:r>
      <w:r w:rsidR="00A44FCA">
        <w:rPr>
          <w:rFonts w:ascii="Times New Roman" w:hAnsi="Times New Roman" w:cs="Times New Roman"/>
          <w:sz w:val="28"/>
          <w:szCs w:val="28"/>
        </w:rPr>
        <w:t>ъ</w:t>
      </w:r>
      <w:r w:rsidRPr="002B4109">
        <w:rPr>
          <w:rFonts w:ascii="Times New Roman" w:hAnsi="Times New Roman" w:cs="Times New Roman"/>
          <w:sz w:val="28"/>
          <w:szCs w:val="28"/>
        </w:rPr>
        <w:t>езд 408 км</w:t>
      </w:r>
      <w:r w:rsidR="008C7609">
        <w:rPr>
          <w:rFonts w:ascii="Times New Roman" w:hAnsi="Times New Roman" w:cs="Times New Roman"/>
          <w:sz w:val="28"/>
          <w:szCs w:val="28"/>
        </w:rPr>
        <w:t xml:space="preserve"> -</w:t>
      </w:r>
      <w:r w:rsidRPr="002B4109">
        <w:rPr>
          <w:rFonts w:ascii="Times New Roman" w:hAnsi="Times New Roman" w:cs="Times New Roman"/>
          <w:sz w:val="28"/>
          <w:szCs w:val="28"/>
        </w:rPr>
        <w:t xml:space="preserve"> севернее 34</w:t>
      </w:r>
      <w:r>
        <w:rPr>
          <w:rFonts w:ascii="Times New Roman" w:hAnsi="Times New Roman" w:cs="Times New Roman"/>
          <w:sz w:val="28"/>
          <w:szCs w:val="28"/>
        </w:rPr>
        <w:t>.3</w:t>
      </w:r>
      <w:r w:rsidRPr="002B4109">
        <w:rPr>
          <w:rFonts w:ascii="Times New Roman" w:hAnsi="Times New Roman" w:cs="Times New Roman"/>
          <w:sz w:val="28"/>
          <w:szCs w:val="28"/>
        </w:rPr>
        <w:t xml:space="preserve"> га и южнее 1</w:t>
      </w:r>
      <w:r w:rsidR="008C7609">
        <w:rPr>
          <w:rFonts w:ascii="Times New Roman" w:hAnsi="Times New Roman" w:cs="Times New Roman"/>
          <w:sz w:val="28"/>
          <w:szCs w:val="28"/>
        </w:rPr>
        <w:t xml:space="preserve">9.4 га, и с юго-запада 9 га; </w:t>
      </w:r>
    </w:p>
    <w:p w:rsidR="000C29ED" w:rsidRPr="00EF7AF6" w:rsidRDefault="000C29ED" w:rsidP="000C29ED">
      <w:pPr>
        <w:pStyle w:val="af0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AF6">
        <w:rPr>
          <w:rFonts w:ascii="Times New Roman" w:hAnsi="Times New Roman" w:cs="Times New Roman"/>
          <w:sz w:val="28"/>
          <w:szCs w:val="28"/>
        </w:rPr>
        <w:t xml:space="preserve">В восточной группе: в д. </w:t>
      </w:r>
      <w:r>
        <w:rPr>
          <w:rFonts w:ascii="Times New Roman" w:hAnsi="Times New Roman" w:cs="Times New Roman"/>
          <w:sz w:val="28"/>
          <w:szCs w:val="28"/>
        </w:rPr>
        <w:t xml:space="preserve">Петрово две площадки к западу от существующей застройки – 6 га и 4 га, в д. Никуличи две площадки к югу от существующей застройки  - каждая по 4 га. </w:t>
      </w:r>
    </w:p>
    <w:p w:rsidR="000C29ED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819">
        <w:rPr>
          <w:rFonts w:ascii="Times New Roman" w:hAnsi="Times New Roman" w:cs="Times New Roman"/>
          <w:sz w:val="28"/>
          <w:szCs w:val="28"/>
        </w:rPr>
        <w:t xml:space="preserve">По Новопетровскому сельскому поселению намечается резервирование </w:t>
      </w:r>
      <w:r w:rsidR="008C7609">
        <w:rPr>
          <w:rFonts w:ascii="Times New Roman" w:hAnsi="Times New Roman" w:cs="Times New Roman"/>
          <w:sz w:val="28"/>
          <w:szCs w:val="28"/>
        </w:rPr>
        <w:t>восьми</w:t>
      </w:r>
      <w:r w:rsidRPr="003D0819">
        <w:rPr>
          <w:rFonts w:ascii="Times New Roman" w:hAnsi="Times New Roman" w:cs="Times New Roman"/>
          <w:sz w:val="28"/>
          <w:szCs w:val="28"/>
        </w:rPr>
        <w:t xml:space="preserve"> площадок общей площадью </w:t>
      </w:r>
      <w:r>
        <w:rPr>
          <w:rFonts w:ascii="Times New Roman" w:hAnsi="Times New Roman" w:cs="Times New Roman"/>
          <w:sz w:val="28"/>
          <w:szCs w:val="28"/>
        </w:rPr>
        <w:t>109,5</w:t>
      </w:r>
      <w:r w:rsidRPr="003D0819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9ED" w:rsidRPr="003D0819" w:rsidRDefault="000C29ED" w:rsidP="000C29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в д. Новопетровка планируется резервирование площадки для промышленного производства к югу и юго-востоку от существующий промышленной зоны площадью 24 га.</w:t>
      </w:r>
    </w:p>
    <w:p w:rsidR="000C29ED" w:rsidRDefault="000C29ED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0C29ED" w:rsidRPr="008529D8" w:rsidRDefault="000C29ED" w:rsidP="008529D8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0" w:name="_Toc31094069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 xml:space="preserve">10. ОРГАНИЗАЦИЯ МОНИТОРИНГА ПРОЕКТА ГЕНЕРАЛЬНОГО ПЛАНА </w:t>
      </w:r>
      <w:r w:rsidRPr="008529D8">
        <w:rPr>
          <w:color w:val="auto"/>
          <w:sz w:val="32"/>
        </w:rPr>
        <w:t>НОВОПЕТРОВСКОГО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СЕЛЬСКОГО ПОСЕЛЕНИЯ </w:t>
      </w:r>
      <w:r w:rsidRPr="008529D8">
        <w:rPr>
          <w:color w:val="auto"/>
          <w:sz w:val="32"/>
        </w:rPr>
        <w:t>СВЕРДЛОВСКОГО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РАЙОНА </w:t>
      </w:r>
      <w:r w:rsidRPr="008529D8">
        <w:rPr>
          <w:color w:val="auto"/>
          <w:sz w:val="32"/>
        </w:rPr>
        <w:t>ОРЛОВСКОЙ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ОБЛАСТИ</w:t>
      </w:r>
      <w:bookmarkEnd w:id="10"/>
    </w:p>
    <w:p w:rsidR="000C29ED" w:rsidRPr="008529D8" w:rsidRDefault="000C29ED" w:rsidP="008529D8">
      <w:pPr>
        <w:pStyle w:val="a9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Pr="008529D8">
        <w:rPr>
          <w:szCs w:val="26"/>
        </w:rPr>
        <w:t>Новопетровского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0C29ED" w:rsidRPr="008529D8" w:rsidRDefault="000C29ED" w:rsidP="008529D8">
      <w:pPr>
        <w:pStyle w:val="a9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0C29ED" w:rsidRPr="008529D8" w:rsidRDefault="000C29ED" w:rsidP="008529D8">
      <w:pPr>
        <w:pStyle w:val="a9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0C29ED" w:rsidRPr="000C29ED" w:rsidRDefault="000C29ED" w:rsidP="000C29ED">
      <w:pPr>
        <w:pStyle w:val="a9"/>
      </w:pPr>
    </w:p>
    <w:sectPr w:rsidR="000C29ED" w:rsidRPr="000C29ED" w:rsidSect="008873D9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229" w:rsidRDefault="00247229" w:rsidP="00FB55FA">
      <w:pPr>
        <w:spacing w:after="0" w:line="240" w:lineRule="auto"/>
      </w:pPr>
      <w:r>
        <w:separator/>
      </w:r>
    </w:p>
  </w:endnote>
  <w:endnote w:type="continuationSeparator" w:id="1">
    <w:p w:rsidR="00247229" w:rsidRDefault="00247229" w:rsidP="00FB5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54971"/>
      <w:docPartObj>
        <w:docPartGallery w:val="Page Numbers (Bottom of Page)"/>
        <w:docPartUnique/>
      </w:docPartObj>
    </w:sdtPr>
    <w:sdtContent>
      <w:p w:rsidR="008873D9" w:rsidRDefault="00B610DD">
        <w:pPr>
          <w:pStyle w:val="a7"/>
          <w:jc w:val="center"/>
        </w:pPr>
        <w:fldSimple w:instr=" PAGE   \* MERGEFORMAT ">
          <w:r w:rsidR="005D0D4E">
            <w:rPr>
              <w:noProof/>
            </w:rPr>
            <w:t>23</w:t>
          </w:r>
        </w:fldSimple>
      </w:p>
    </w:sdtContent>
  </w:sdt>
  <w:p w:rsidR="008873D9" w:rsidRDefault="008873D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229" w:rsidRDefault="00247229" w:rsidP="00FB55FA">
      <w:pPr>
        <w:spacing w:after="0" w:line="240" w:lineRule="auto"/>
      </w:pPr>
      <w:r>
        <w:separator/>
      </w:r>
    </w:p>
  </w:footnote>
  <w:footnote w:type="continuationSeparator" w:id="1">
    <w:p w:rsidR="00247229" w:rsidRDefault="00247229" w:rsidP="00FB5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FB55FA" w:rsidP="00FB55FA">
    <w:pPr>
      <w:pStyle w:val="a5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FB55FA" w:rsidP="00446790">
          <w:pPr>
            <w:pStyle w:val="a5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FB55FA" w:rsidP="00446790">
          <w:pPr>
            <w:pStyle w:val="a5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>ПРОЕКТ ГЕНЕРАЛЬНОГО ПЛАНА НОВОПЕТРОВСКОГО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FB55FA" w:rsidP="00446790">
          <w:pPr>
            <w:pStyle w:val="a5"/>
            <w:jc w:val="center"/>
            <w:rPr>
              <w:i/>
              <w:sz w:val="20"/>
              <w:szCs w:val="20"/>
            </w:rPr>
          </w:pPr>
        </w:p>
        <w:p w:rsidR="00FB55FA" w:rsidRPr="009705EF" w:rsidRDefault="00FB55FA" w:rsidP="00FB55FA">
          <w:pPr>
            <w:pStyle w:val="a5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EA708A" w:rsidRDefault="00B610DD" w:rsidP="00EA708A">
    <w:pPr>
      <w:pStyle w:val="a5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_x0000_s1025" style="position:absolute;left:0;text-align:left;z-index:251658240;mso-position-horizontal-relative:text;mso-position-vertical-relative:text" from="0,3.7pt" to="481.65pt,4.55p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singleLevel"/>
    <w:tmpl w:val="0000001D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</w:abstractNum>
  <w:abstractNum w:abstractNumId="1">
    <w:nsid w:val="0000001F"/>
    <w:multiLevelType w:val="singleLevel"/>
    <w:tmpl w:val="0000001F"/>
    <w:name w:val="WW8Num32"/>
    <w:lvl w:ilvl="0">
      <w:start w:val="1"/>
      <w:numFmt w:val="bullet"/>
      <w:lvlText w:val=""/>
      <w:lvlJc w:val="left"/>
      <w:pPr>
        <w:tabs>
          <w:tab w:val="num" w:pos="1260"/>
        </w:tabs>
        <w:ind w:left="0" w:firstLine="0"/>
      </w:pPr>
      <w:rPr>
        <w:rFonts w:ascii="Symbol" w:hAnsi="Symbol"/>
      </w:rPr>
    </w:lvl>
  </w:abstractNum>
  <w:abstractNum w:abstractNumId="2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3A20A0"/>
    <w:multiLevelType w:val="hybridMultilevel"/>
    <w:tmpl w:val="C70EE0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F4013B1"/>
    <w:multiLevelType w:val="hybridMultilevel"/>
    <w:tmpl w:val="2CE22B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01F488A"/>
    <w:multiLevelType w:val="hybridMultilevel"/>
    <w:tmpl w:val="4FB092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6D26372"/>
    <w:multiLevelType w:val="hybridMultilevel"/>
    <w:tmpl w:val="C8028E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C562414"/>
    <w:multiLevelType w:val="hybridMultilevel"/>
    <w:tmpl w:val="7E423C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3AD3D6D"/>
    <w:multiLevelType w:val="hybridMultilevel"/>
    <w:tmpl w:val="96F47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0"/>
  </w:num>
  <w:num w:numId="3">
    <w:abstractNumId w:val="32"/>
  </w:num>
  <w:num w:numId="4">
    <w:abstractNumId w:val="8"/>
  </w:num>
  <w:num w:numId="5">
    <w:abstractNumId w:val="20"/>
  </w:num>
  <w:num w:numId="6">
    <w:abstractNumId w:val="19"/>
  </w:num>
  <w:num w:numId="7">
    <w:abstractNumId w:val="7"/>
  </w:num>
  <w:num w:numId="8">
    <w:abstractNumId w:val="21"/>
  </w:num>
  <w:num w:numId="9">
    <w:abstractNumId w:val="13"/>
  </w:num>
  <w:num w:numId="10">
    <w:abstractNumId w:val="0"/>
  </w:num>
  <w:num w:numId="11">
    <w:abstractNumId w:val="1"/>
  </w:num>
  <w:num w:numId="12">
    <w:abstractNumId w:val="17"/>
  </w:num>
  <w:num w:numId="13">
    <w:abstractNumId w:val="6"/>
  </w:num>
  <w:num w:numId="14">
    <w:abstractNumId w:val="15"/>
  </w:num>
  <w:num w:numId="15">
    <w:abstractNumId w:val="18"/>
  </w:num>
  <w:num w:numId="16">
    <w:abstractNumId w:val="2"/>
  </w:num>
  <w:num w:numId="17">
    <w:abstractNumId w:val="23"/>
  </w:num>
  <w:num w:numId="18">
    <w:abstractNumId w:val="31"/>
  </w:num>
  <w:num w:numId="19">
    <w:abstractNumId w:val="10"/>
  </w:num>
  <w:num w:numId="20">
    <w:abstractNumId w:val="5"/>
  </w:num>
  <w:num w:numId="21">
    <w:abstractNumId w:val="4"/>
  </w:num>
  <w:num w:numId="22">
    <w:abstractNumId w:val="9"/>
  </w:num>
  <w:num w:numId="23">
    <w:abstractNumId w:val="16"/>
  </w:num>
  <w:num w:numId="24">
    <w:abstractNumId w:val="22"/>
  </w:num>
  <w:num w:numId="25">
    <w:abstractNumId w:val="3"/>
  </w:num>
  <w:num w:numId="26">
    <w:abstractNumId w:val="11"/>
  </w:num>
  <w:num w:numId="27">
    <w:abstractNumId w:val="12"/>
  </w:num>
  <w:num w:numId="28">
    <w:abstractNumId w:val="26"/>
  </w:num>
  <w:num w:numId="29">
    <w:abstractNumId w:val="27"/>
  </w:num>
  <w:num w:numId="30">
    <w:abstractNumId w:val="28"/>
  </w:num>
  <w:num w:numId="31">
    <w:abstractNumId w:val="24"/>
  </w:num>
  <w:num w:numId="32">
    <w:abstractNumId w:val="25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B55FA"/>
    <w:rsid w:val="000623D6"/>
    <w:rsid w:val="000C29ED"/>
    <w:rsid w:val="000D2FDA"/>
    <w:rsid w:val="000F76B0"/>
    <w:rsid w:val="001F1E8D"/>
    <w:rsid w:val="00247229"/>
    <w:rsid w:val="002A1F2D"/>
    <w:rsid w:val="0037512A"/>
    <w:rsid w:val="00391F47"/>
    <w:rsid w:val="003B1DC3"/>
    <w:rsid w:val="003C0CFA"/>
    <w:rsid w:val="003E2880"/>
    <w:rsid w:val="003E5E30"/>
    <w:rsid w:val="00495987"/>
    <w:rsid w:val="00525504"/>
    <w:rsid w:val="00567348"/>
    <w:rsid w:val="00583D3D"/>
    <w:rsid w:val="005D0D4E"/>
    <w:rsid w:val="00683C11"/>
    <w:rsid w:val="007A4EC7"/>
    <w:rsid w:val="007A7690"/>
    <w:rsid w:val="008529D8"/>
    <w:rsid w:val="008555DE"/>
    <w:rsid w:val="0087007E"/>
    <w:rsid w:val="0087368C"/>
    <w:rsid w:val="008873D9"/>
    <w:rsid w:val="008A5AE6"/>
    <w:rsid w:val="008C7609"/>
    <w:rsid w:val="008F78B6"/>
    <w:rsid w:val="0090645D"/>
    <w:rsid w:val="00987147"/>
    <w:rsid w:val="00A44FCA"/>
    <w:rsid w:val="00B17C24"/>
    <w:rsid w:val="00B610DD"/>
    <w:rsid w:val="00B840C0"/>
    <w:rsid w:val="00C10A7F"/>
    <w:rsid w:val="00C94242"/>
    <w:rsid w:val="00CE3942"/>
    <w:rsid w:val="00DD26AF"/>
    <w:rsid w:val="00E23500"/>
    <w:rsid w:val="00E7298C"/>
    <w:rsid w:val="00E8224D"/>
    <w:rsid w:val="00EA708A"/>
    <w:rsid w:val="00EC0B7A"/>
    <w:rsid w:val="00EC1BBA"/>
    <w:rsid w:val="00F870EB"/>
    <w:rsid w:val="00FB3624"/>
    <w:rsid w:val="00FB55FA"/>
    <w:rsid w:val="00FE0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B7A"/>
  </w:style>
  <w:style w:type="paragraph" w:styleId="1">
    <w:name w:val="heading 1"/>
    <w:basedOn w:val="a"/>
    <w:next w:val="a"/>
    <w:link w:val="10"/>
    <w:uiPriority w:val="9"/>
    <w:qFormat/>
    <w:rsid w:val="008529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26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529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qFormat/>
    <w:rsid w:val="00FB55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5FA"/>
    <w:rPr>
      <w:rFonts w:ascii="Tahoma" w:hAnsi="Tahoma" w:cs="Tahoma"/>
      <w:sz w:val="16"/>
      <w:szCs w:val="16"/>
    </w:rPr>
  </w:style>
  <w:style w:type="paragraph" w:styleId="a5">
    <w:name w:val="header"/>
    <w:aliases w:val="ВерхКолонтитул, Знак1"/>
    <w:basedOn w:val="a"/>
    <w:link w:val="a6"/>
    <w:unhideWhenUsed/>
    <w:rsid w:val="00FB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ВерхКолонтитул Знак, Знак1 Знак"/>
    <w:basedOn w:val="a0"/>
    <w:link w:val="a5"/>
    <w:rsid w:val="00FB55FA"/>
  </w:style>
  <w:style w:type="paragraph" w:styleId="a7">
    <w:name w:val="footer"/>
    <w:basedOn w:val="a"/>
    <w:link w:val="a8"/>
    <w:uiPriority w:val="99"/>
    <w:unhideWhenUsed/>
    <w:rsid w:val="00FB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B55FA"/>
  </w:style>
  <w:style w:type="paragraph" w:customStyle="1" w:styleId="a9">
    <w:name w:val="отчет"/>
    <w:basedOn w:val="a"/>
    <w:link w:val="aa"/>
    <w:qFormat/>
    <w:rsid w:val="00FB55FA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a">
    <w:name w:val="отчет Знак"/>
    <w:basedOn w:val="a0"/>
    <w:link w:val="a9"/>
    <w:rsid w:val="00FB55FA"/>
    <w:rPr>
      <w:rFonts w:ascii="Times New Roman" w:hAnsi="Times New Roman" w:cs="Times New Roman"/>
      <w:sz w:val="28"/>
      <w:szCs w:val="28"/>
    </w:rPr>
  </w:style>
  <w:style w:type="character" w:customStyle="1" w:styleId="60">
    <w:name w:val="Заголовок 6 Знак"/>
    <w:basedOn w:val="a0"/>
    <w:link w:val="6"/>
    <w:rsid w:val="00FB55FA"/>
    <w:rPr>
      <w:rFonts w:ascii="Times New Roman" w:eastAsia="Times New Roman" w:hAnsi="Times New Roman" w:cs="Times New Roman"/>
      <w:b/>
      <w:bCs/>
    </w:rPr>
  </w:style>
  <w:style w:type="paragraph" w:styleId="ab">
    <w:name w:val="Body Text Indent"/>
    <w:basedOn w:val="a"/>
    <w:link w:val="ac"/>
    <w:semiHidden/>
    <w:rsid w:val="00FB55FA"/>
    <w:pPr>
      <w:suppressAutoHyphens/>
      <w:spacing w:after="0" w:line="360" w:lineRule="auto"/>
      <w:ind w:left="360"/>
    </w:pPr>
    <w:rPr>
      <w:rFonts w:ascii="Arial" w:eastAsia="Times New Roman" w:hAnsi="Arial" w:cs="Arial"/>
      <w:sz w:val="26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semiHidden/>
    <w:rsid w:val="00FB55FA"/>
    <w:rPr>
      <w:rFonts w:ascii="Arial" w:eastAsia="Times New Roman" w:hAnsi="Arial" w:cs="Arial"/>
      <w:sz w:val="26"/>
      <w:szCs w:val="24"/>
      <w:lang w:eastAsia="ar-SA"/>
    </w:rPr>
  </w:style>
  <w:style w:type="paragraph" w:customStyle="1" w:styleId="33">
    <w:name w:val="Основной текст с отступом 33"/>
    <w:basedOn w:val="a"/>
    <w:rsid w:val="00FB55FA"/>
    <w:pPr>
      <w:suppressAutoHyphens/>
      <w:spacing w:after="0" w:line="240" w:lineRule="auto"/>
      <w:ind w:firstLine="708"/>
      <w:jc w:val="both"/>
    </w:pPr>
    <w:rPr>
      <w:rFonts w:ascii="Arial" w:eastAsia="Times New Roman" w:hAnsi="Arial" w:cs="Arial"/>
      <w:sz w:val="26"/>
      <w:szCs w:val="26"/>
      <w:lang w:eastAsia="ar-SA"/>
    </w:rPr>
  </w:style>
  <w:style w:type="paragraph" w:customStyle="1" w:styleId="ad">
    <w:name w:val="Знак Знак Знак Знак"/>
    <w:basedOn w:val="a"/>
    <w:rsid w:val="00FB55FA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e">
    <w:name w:val="Body Text"/>
    <w:basedOn w:val="a"/>
    <w:link w:val="af"/>
    <w:uiPriority w:val="99"/>
    <w:semiHidden/>
    <w:unhideWhenUsed/>
    <w:rsid w:val="00FB55F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FB55FA"/>
  </w:style>
  <w:style w:type="paragraph" w:styleId="af0">
    <w:name w:val="List Paragraph"/>
    <w:basedOn w:val="a"/>
    <w:uiPriority w:val="34"/>
    <w:qFormat/>
    <w:rsid w:val="00FB55FA"/>
    <w:pPr>
      <w:ind w:left="720"/>
      <w:contextualSpacing/>
    </w:pPr>
  </w:style>
  <w:style w:type="paragraph" w:styleId="21">
    <w:name w:val="Body Text Indent 2"/>
    <w:basedOn w:val="a"/>
    <w:link w:val="22"/>
    <w:rsid w:val="003C0C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C0CFA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rsid w:val="003C0C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C0CFA"/>
    <w:rPr>
      <w:rFonts w:ascii="Times New Roman" w:eastAsia="Times New Roman" w:hAnsi="Times New Roman" w:cs="Times New Roman"/>
      <w:sz w:val="16"/>
      <w:szCs w:val="16"/>
    </w:rPr>
  </w:style>
  <w:style w:type="paragraph" w:customStyle="1" w:styleId="11">
    <w:name w:val="отчет1"/>
    <w:basedOn w:val="a9"/>
    <w:link w:val="12"/>
    <w:qFormat/>
    <w:rsid w:val="007A7690"/>
    <w:pPr>
      <w:spacing w:line="276" w:lineRule="auto"/>
    </w:pPr>
  </w:style>
  <w:style w:type="character" w:customStyle="1" w:styleId="12">
    <w:name w:val="отчет1 Знак"/>
    <w:basedOn w:val="aa"/>
    <w:link w:val="11"/>
    <w:rsid w:val="007A7690"/>
  </w:style>
  <w:style w:type="table" w:styleId="af1">
    <w:name w:val="Table Grid"/>
    <w:basedOn w:val="a1"/>
    <w:rsid w:val="000C29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rsid w:val="000C29ED"/>
    <w:pPr>
      <w:suppressAutoHyphens/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DD2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Document Map"/>
    <w:basedOn w:val="a"/>
    <w:link w:val="af3"/>
    <w:uiPriority w:val="99"/>
    <w:semiHidden/>
    <w:unhideWhenUsed/>
    <w:rsid w:val="00DD2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D26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529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8529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TOC Heading"/>
    <w:basedOn w:val="1"/>
    <w:next w:val="a"/>
    <w:uiPriority w:val="39"/>
    <w:semiHidden/>
    <w:unhideWhenUsed/>
    <w:qFormat/>
    <w:rsid w:val="008529D8"/>
    <w:pPr>
      <w:outlineLvl w:val="9"/>
    </w:pPr>
    <w:rPr>
      <w:lang w:eastAsia="en-US"/>
    </w:rPr>
  </w:style>
  <w:style w:type="paragraph" w:styleId="23">
    <w:name w:val="toc 2"/>
    <w:basedOn w:val="a"/>
    <w:next w:val="a"/>
    <w:autoRedefine/>
    <w:uiPriority w:val="39"/>
    <w:unhideWhenUsed/>
    <w:rsid w:val="000F76B0"/>
    <w:pPr>
      <w:tabs>
        <w:tab w:val="right" w:leader="dot" w:pos="9345"/>
      </w:tabs>
      <w:spacing w:after="100"/>
      <w:ind w:left="220"/>
    </w:pPr>
    <w:rPr>
      <w:rFonts w:asciiTheme="majorHAnsi" w:eastAsia="Times New Roman" w:hAnsiTheme="majorHAnsi" w:cs="Times New Roman"/>
      <w:noProof/>
    </w:rPr>
  </w:style>
  <w:style w:type="character" w:styleId="af5">
    <w:name w:val="Hyperlink"/>
    <w:basedOn w:val="a0"/>
    <w:uiPriority w:val="99"/>
    <w:unhideWhenUsed/>
    <w:rsid w:val="008529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043C-0464-4C17-8DC6-DA0756DA5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24</Pages>
  <Words>3785</Words>
  <Characters>21576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 Computer</dc:creator>
  <cp:keywords/>
  <dc:description/>
  <cp:lastModifiedBy>-</cp:lastModifiedBy>
  <cp:revision>24</cp:revision>
  <cp:lastPrinted>2013-10-11T13:19:00Z</cp:lastPrinted>
  <dcterms:created xsi:type="dcterms:W3CDTF">2011-12-06T08:21:00Z</dcterms:created>
  <dcterms:modified xsi:type="dcterms:W3CDTF">2013-10-11T13:23:00Z</dcterms:modified>
</cp:coreProperties>
</file>