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charts/chart4.xml" ContentType="application/vnd.openxmlformats-officedocument.drawingml.chart+xml"/>
  <Override PartName="/word/charts/chart5.xml" ContentType="application/vnd.openxmlformats-officedocument.drawingml.chart+xml"/>
  <Override PartName="/word/footer1.xml" ContentType="application/vnd.openxmlformats-officedocument.wordprocessingml.footer+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181" w:type="dxa"/>
        <w:jc w:val="center"/>
        <w:tblInd w:w="-960" w:type="dxa"/>
        <w:tblBorders>
          <w:top w:val="threeDEmboss" w:sz="36" w:space="0" w:color="auto"/>
          <w:left w:val="threeDEmboss" w:sz="36" w:space="0" w:color="auto"/>
          <w:bottom w:val="threeDEmboss" w:sz="36" w:space="0" w:color="auto"/>
          <w:right w:val="threeDEmboss" w:sz="36" w:space="0" w:color="auto"/>
          <w:insideH w:val="threeDEmboss" w:sz="36" w:space="0" w:color="auto"/>
          <w:insideV w:val="threeDEmboss" w:sz="36" w:space="0" w:color="auto"/>
        </w:tblBorders>
        <w:tblLook w:val="01E0"/>
      </w:tblPr>
      <w:tblGrid>
        <w:gridCol w:w="10181"/>
      </w:tblGrid>
      <w:tr w:rsidR="00C95426" w:rsidRPr="003C2D8F" w:rsidTr="00C95426">
        <w:trPr>
          <w:jc w:val="center"/>
        </w:trPr>
        <w:tc>
          <w:tcPr>
            <w:tcW w:w="10181" w:type="dxa"/>
          </w:tcPr>
          <w:p w:rsidR="00C95426" w:rsidRPr="003C2D8F" w:rsidRDefault="00C95426" w:rsidP="00C95426">
            <w:pPr>
              <w:spacing w:after="0" w:line="240" w:lineRule="auto"/>
              <w:jc w:val="center"/>
              <w:rPr>
                <w:rFonts w:ascii="Arial" w:hAnsi="Arial" w:cs="Arial"/>
                <w:sz w:val="26"/>
                <w:szCs w:val="26"/>
              </w:rPr>
            </w:pPr>
            <w:r>
              <w:rPr>
                <w:b/>
              </w:rPr>
              <w:br w:type="page"/>
            </w:r>
            <w:r>
              <w:rPr>
                <w:noProof/>
              </w:rPr>
              <w:drawing>
                <wp:inline distT="0" distB="0" distL="0" distR="0">
                  <wp:extent cx="1857375" cy="1228725"/>
                  <wp:effectExtent l="19050" t="0" r="9525" b="0"/>
                  <wp:docPr id="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srcRect/>
                          <a:stretch>
                            <a:fillRect/>
                          </a:stretch>
                        </pic:blipFill>
                        <pic:spPr bwMode="auto">
                          <a:xfrm>
                            <a:off x="0" y="0"/>
                            <a:ext cx="1857375" cy="1228725"/>
                          </a:xfrm>
                          <a:prstGeom prst="rect">
                            <a:avLst/>
                          </a:prstGeom>
                          <a:noFill/>
                          <a:ln w="9525">
                            <a:noFill/>
                            <a:miter lim="800000"/>
                            <a:headEnd/>
                            <a:tailEnd/>
                          </a:ln>
                        </pic:spPr>
                      </pic:pic>
                    </a:graphicData>
                  </a:graphic>
                </wp:inline>
              </w:drawing>
            </w:r>
          </w:p>
          <w:p w:rsidR="00C95426" w:rsidRDefault="00C95426" w:rsidP="00C95426">
            <w:pPr>
              <w:spacing w:after="0" w:line="240" w:lineRule="auto"/>
              <w:jc w:val="center"/>
              <w:rPr>
                <w:rFonts w:ascii="Arial" w:hAnsi="Arial" w:cs="Arial"/>
                <w:sz w:val="26"/>
                <w:szCs w:val="26"/>
              </w:rPr>
            </w:pPr>
          </w:p>
          <w:p w:rsidR="00745556" w:rsidRPr="003C2D8F" w:rsidRDefault="00745556" w:rsidP="00C95426">
            <w:pPr>
              <w:spacing w:after="0" w:line="240" w:lineRule="auto"/>
              <w:jc w:val="center"/>
              <w:rPr>
                <w:rFonts w:ascii="Arial" w:hAnsi="Arial" w:cs="Arial"/>
                <w:sz w:val="26"/>
                <w:szCs w:val="26"/>
              </w:rPr>
            </w:pPr>
          </w:p>
          <w:p w:rsidR="00C95426" w:rsidRPr="003C2D8F" w:rsidRDefault="00C95426" w:rsidP="00C95426">
            <w:pPr>
              <w:spacing w:after="0" w:line="240" w:lineRule="auto"/>
              <w:jc w:val="center"/>
              <w:rPr>
                <w:rFonts w:ascii="Bookman Old Style" w:hAnsi="Bookman Old Style" w:cs="Arial"/>
                <w:b/>
                <w:sz w:val="36"/>
                <w:szCs w:val="36"/>
              </w:rPr>
            </w:pPr>
            <w:r>
              <w:rPr>
                <w:rFonts w:ascii="Bookman Old Style" w:hAnsi="Bookman Old Style" w:cs="Arial"/>
                <w:b/>
                <w:sz w:val="36"/>
                <w:szCs w:val="36"/>
              </w:rPr>
              <w:t xml:space="preserve">ГЕНЕРАЛЬНЫЙ ПЛАН </w:t>
            </w:r>
            <w:r>
              <w:rPr>
                <w:rFonts w:ascii="Bookman Old Style" w:hAnsi="Bookman Old Style" w:cs="Arial"/>
                <w:b/>
                <w:sz w:val="36"/>
                <w:szCs w:val="36"/>
              </w:rPr>
              <w:br/>
              <w:t>ПОСЕЛКА ЗМИЕВКА СВЕРДЛОВСКОГО</w:t>
            </w:r>
            <w:r w:rsidRPr="003C2D8F">
              <w:rPr>
                <w:rFonts w:ascii="Bookman Old Style" w:hAnsi="Bookman Old Style" w:cs="Arial"/>
                <w:b/>
                <w:sz w:val="36"/>
                <w:szCs w:val="36"/>
              </w:rPr>
              <w:t xml:space="preserve"> РАЙОНА </w:t>
            </w:r>
            <w:r>
              <w:rPr>
                <w:rFonts w:ascii="Bookman Old Style" w:hAnsi="Bookman Old Style" w:cs="Arial"/>
                <w:b/>
                <w:sz w:val="36"/>
                <w:szCs w:val="36"/>
              </w:rPr>
              <w:br/>
              <w:t>ОРЛОВСКОЙ</w:t>
            </w:r>
            <w:r w:rsidRPr="003C2D8F">
              <w:rPr>
                <w:rFonts w:ascii="Bookman Old Style" w:hAnsi="Bookman Old Style" w:cs="Arial"/>
                <w:b/>
                <w:sz w:val="36"/>
                <w:szCs w:val="36"/>
              </w:rPr>
              <w:t xml:space="preserve"> ОБЛАСТИ</w:t>
            </w:r>
          </w:p>
          <w:p w:rsidR="00C95426" w:rsidRDefault="00C95426" w:rsidP="00C95426">
            <w:pPr>
              <w:spacing w:after="0" w:line="240" w:lineRule="auto"/>
              <w:jc w:val="center"/>
              <w:rPr>
                <w:rFonts w:ascii="Bookman Old Style" w:hAnsi="Bookman Old Style" w:cs="Arial"/>
                <w:sz w:val="40"/>
                <w:szCs w:val="40"/>
              </w:rPr>
            </w:pPr>
          </w:p>
          <w:p w:rsidR="00C95426" w:rsidRDefault="00C95426" w:rsidP="00C95426">
            <w:pPr>
              <w:spacing w:after="0" w:line="240" w:lineRule="auto"/>
              <w:jc w:val="center"/>
              <w:rPr>
                <w:rFonts w:ascii="Bookman Old Style" w:hAnsi="Bookman Old Style" w:cs="Arial"/>
                <w:sz w:val="40"/>
                <w:szCs w:val="40"/>
              </w:rPr>
            </w:pPr>
            <w:r>
              <w:rPr>
                <w:rFonts w:ascii="Bookman Old Style" w:hAnsi="Bookman Old Style" w:cs="Arial"/>
                <w:sz w:val="40"/>
                <w:szCs w:val="40"/>
              </w:rPr>
              <w:t>ТОМ 2</w:t>
            </w:r>
          </w:p>
          <w:p w:rsidR="00C95426" w:rsidRPr="003C2D8F" w:rsidRDefault="00C95426" w:rsidP="00C95426">
            <w:pPr>
              <w:spacing w:after="0" w:line="240" w:lineRule="auto"/>
              <w:jc w:val="center"/>
              <w:rPr>
                <w:rFonts w:ascii="Bookman Old Style" w:hAnsi="Bookman Old Style" w:cs="Arial"/>
                <w:sz w:val="40"/>
                <w:szCs w:val="40"/>
              </w:rPr>
            </w:pPr>
          </w:p>
          <w:p w:rsidR="00C95426" w:rsidRPr="003C2D8F" w:rsidRDefault="00C95426" w:rsidP="00C95426">
            <w:pPr>
              <w:spacing w:after="0" w:line="240" w:lineRule="auto"/>
              <w:jc w:val="center"/>
              <w:rPr>
                <w:rFonts w:ascii="Bookman Old Style" w:hAnsi="Bookman Old Style" w:cs="Arial"/>
                <w:sz w:val="40"/>
                <w:szCs w:val="40"/>
              </w:rPr>
            </w:pPr>
            <w:r>
              <w:rPr>
                <w:rFonts w:ascii="Bookman Old Style" w:hAnsi="Bookman Old Style" w:cs="Arial"/>
                <w:sz w:val="40"/>
                <w:szCs w:val="40"/>
              </w:rPr>
              <w:t>МАТЕРИАЛЫ ПО ОБОСНОВАНИЮ</w:t>
            </w:r>
          </w:p>
          <w:p w:rsidR="00C95426" w:rsidRDefault="00C95426" w:rsidP="00C95426">
            <w:pPr>
              <w:spacing w:after="0" w:line="240" w:lineRule="auto"/>
              <w:jc w:val="center"/>
              <w:rPr>
                <w:rFonts w:ascii="Arial" w:hAnsi="Arial" w:cs="Arial"/>
                <w:sz w:val="26"/>
                <w:szCs w:val="26"/>
              </w:rPr>
            </w:pPr>
          </w:p>
          <w:p w:rsidR="00C95426" w:rsidRDefault="00C95426" w:rsidP="00C95426">
            <w:pPr>
              <w:spacing w:after="0" w:line="240" w:lineRule="auto"/>
              <w:jc w:val="center"/>
              <w:rPr>
                <w:rFonts w:ascii="Arial" w:hAnsi="Arial" w:cs="Arial"/>
                <w:sz w:val="26"/>
                <w:szCs w:val="26"/>
              </w:rPr>
            </w:pPr>
          </w:p>
          <w:p w:rsidR="00C95426" w:rsidRDefault="00C95426" w:rsidP="00C95426">
            <w:pPr>
              <w:spacing w:after="0" w:line="240" w:lineRule="auto"/>
              <w:jc w:val="center"/>
              <w:rPr>
                <w:rFonts w:ascii="Arial" w:hAnsi="Arial" w:cs="Arial"/>
                <w:sz w:val="26"/>
                <w:szCs w:val="26"/>
              </w:rPr>
            </w:pPr>
          </w:p>
          <w:p w:rsidR="00C95426" w:rsidRPr="003C2D8F" w:rsidRDefault="00C95426" w:rsidP="00C95426">
            <w:pPr>
              <w:spacing w:after="0" w:line="240" w:lineRule="auto"/>
              <w:jc w:val="center"/>
              <w:rPr>
                <w:rFonts w:ascii="Arial" w:hAnsi="Arial" w:cs="Arial"/>
                <w:sz w:val="26"/>
                <w:szCs w:val="26"/>
              </w:rPr>
            </w:pPr>
          </w:p>
          <w:p w:rsidR="00C95426" w:rsidRPr="003C2D8F" w:rsidRDefault="00C95426" w:rsidP="00C95426">
            <w:pPr>
              <w:spacing w:after="0" w:line="240" w:lineRule="auto"/>
              <w:rPr>
                <w:rFonts w:ascii="Arial" w:hAnsi="Arial" w:cs="Arial"/>
                <w:sz w:val="28"/>
                <w:szCs w:val="28"/>
              </w:rPr>
            </w:pPr>
            <w:r w:rsidRPr="003C2D8F">
              <w:rPr>
                <w:rFonts w:ascii="Arial" w:hAnsi="Arial" w:cs="Arial"/>
                <w:sz w:val="28"/>
                <w:szCs w:val="28"/>
              </w:rPr>
              <w:t>Генеральный директор                                                         Миронов Г. Э.</w:t>
            </w:r>
          </w:p>
          <w:p w:rsidR="00C95426" w:rsidRDefault="00C95426" w:rsidP="00C95426">
            <w:pPr>
              <w:spacing w:after="0" w:line="240" w:lineRule="auto"/>
              <w:jc w:val="center"/>
              <w:rPr>
                <w:rFonts w:ascii="Arial" w:hAnsi="Arial" w:cs="Arial"/>
                <w:sz w:val="28"/>
                <w:szCs w:val="28"/>
              </w:rPr>
            </w:pPr>
          </w:p>
          <w:p w:rsidR="00C95426" w:rsidRDefault="00C95426" w:rsidP="00C95426">
            <w:pPr>
              <w:spacing w:after="0" w:line="240" w:lineRule="auto"/>
              <w:jc w:val="center"/>
              <w:rPr>
                <w:rFonts w:ascii="Arial" w:hAnsi="Arial" w:cs="Arial"/>
                <w:sz w:val="28"/>
                <w:szCs w:val="28"/>
              </w:rPr>
            </w:pPr>
          </w:p>
          <w:p w:rsidR="00C95426" w:rsidRPr="003C2D8F" w:rsidRDefault="00C95426" w:rsidP="00C95426">
            <w:pPr>
              <w:spacing w:after="0" w:line="240" w:lineRule="auto"/>
              <w:rPr>
                <w:rFonts w:ascii="Arial" w:hAnsi="Arial" w:cs="Arial"/>
                <w:sz w:val="28"/>
                <w:szCs w:val="28"/>
              </w:rPr>
            </w:pPr>
            <w:r>
              <w:rPr>
                <w:rFonts w:ascii="Arial" w:hAnsi="Arial" w:cs="Arial"/>
                <w:sz w:val="28"/>
                <w:szCs w:val="28"/>
              </w:rPr>
              <w:t>Руководитель проекта</w:t>
            </w:r>
            <w:r w:rsidRPr="003C2D8F">
              <w:rPr>
                <w:rFonts w:ascii="Arial" w:hAnsi="Arial" w:cs="Arial"/>
                <w:sz w:val="28"/>
                <w:szCs w:val="28"/>
              </w:rPr>
              <w:t xml:space="preserve">                         </w:t>
            </w:r>
            <w:r>
              <w:rPr>
                <w:rFonts w:ascii="Arial" w:hAnsi="Arial" w:cs="Arial"/>
                <w:sz w:val="28"/>
                <w:szCs w:val="28"/>
              </w:rPr>
              <w:t xml:space="preserve">                                 К</w:t>
            </w:r>
            <w:r w:rsidRPr="003C2D8F">
              <w:rPr>
                <w:rFonts w:ascii="Arial" w:hAnsi="Arial" w:cs="Arial"/>
                <w:sz w:val="28"/>
                <w:szCs w:val="28"/>
              </w:rPr>
              <w:t>орабинских М. В.</w:t>
            </w:r>
          </w:p>
          <w:p w:rsidR="00C95426" w:rsidRDefault="00C95426" w:rsidP="00C95426">
            <w:pPr>
              <w:spacing w:after="0" w:line="240" w:lineRule="auto"/>
              <w:jc w:val="center"/>
              <w:rPr>
                <w:rFonts w:ascii="Arial" w:hAnsi="Arial" w:cs="Arial"/>
                <w:sz w:val="28"/>
                <w:szCs w:val="28"/>
              </w:rPr>
            </w:pPr>
          </w:p>
          <w:p w:rsidR="00C95426" w:rsidRDefault="00C95426" w:rsidP="00C95426">
            <w:pPr>
              <w:spacing w:after="0" w:line="240" w:lineRule="auto"/>
              <w:jc w:val="center"/>
              <w:rPr>
                <w:rFonts w:ascii="Arial" w:hAnsi="Arial" w:cs="Arial"/>
                <w:sz w:val="28"/>
                <w:szCs w:val="28"/>
              </w:rPr>
            </w:pPr>
          </w:p>
          <w:p w:rsidR="00C95426" w:rsidRPr="003C2D8F" w:rsidRDefault="00C95426" w:rsidP="00C95426">
            <w:pPr>
              <w:spacing w:after="0" w:line="240" w:lineRule="auto"/>
              <w:rPr>
                <w:rFonts w:ascii="Arial" w:hAnsi="Arial" w:cs="Arial"/>
                <w:sz w:val="28"/>
                <w:szCs w:val="28"/>
              </w:rPr>
            </w:pPr>
            <w:r w:rsidRPr="003C2D8F">
              <w:rPr>
                <w:rFonts w:ascii="Arial" w:hAnsi="Arial" w:cs="Arial"/>
                <w:sz w:val="28"/>
                <w:szCs w:val="28"/>
              </w:rPr>
              <w:t xml:space="preserve">Главный </w:t>
            </w:r>
            <w:r>
              <w:rPr>
                <w:rFonts w:ascii="Arial" w:hAnsi="Arial" w:cs="Arial"/>
                <w:sz w:val="28"/>
                <w:szCs w:val="28"/>
              </w:rPr>
              <w:t>архитектор</w:t>
            </w:r>
            <w:r w:rsidRPr="003C2D8F">
              <w:rPr>
                <w:rFonts w:ascii="Arial" w:hAnsi="Arial" w:cs="Arial"/>
                <w:sz w:val="28"/>
                <w:szCs w:val="28"/>
              </w:rPr>
              <w:t xml:space="preserve">                                               </w:t>
            </w:r>
            <w:r>
              <w:rPr>
                <w:rFonts w:ascii="Arial" w:hAnsi="Arial" w:cs="Arial"/>
                <w:sz w:val="28"/>
                <w:szCs w:val="28"/>
              </w:rPr>
              <w:t xml:space="preserve">               Оселко Э.Г.</w:t>
            </w:r>
          </w:p>
          <w:p w:rsidR="00C95426" w:rsidRDefault="00C95426" w:rsidP="00C95426">
            <w:pPr>
              <w:spacing w:after="0" w:line="240" w:lineRule="auto"/>
              <w:jc w:val="center"/>
              <w:rPr>
                <w:rFonts w:ascii="Arial" w:hAnsi="Arial" w:cs="Arial"/>
                <w:sz w:val="28"/>
                <w:szCs w:val="28"/>
              </w:rPr>
            </w:pPr>
          </w:p>
          <w:p w:rsidR="00C95426" w:rsidRDefault="00C95426" w:rsidP="00C95426">
            <w:pPr>
              <w:spacing w:after="0" w:line="240" w:lineRule="auto"/>
              <w:jc w:val="center"/>
              <w:rPr>
                <w:rFonts w:ascii="Arial" w:hAnsi="Arial" w:cs="Arial"/>
                <w:sz w:val="28"/>
                <w:szCs w:val="28"/>
              </w:rPr>
            </w:pPr>
          </w:p>
          <w:p w:rsidR="00C95426" w:rsidRDefault="00C95426" w:rsidP="00C95426">
            <w:pPr>
              <w:spacing w:after="0" w:line="240" w:lineRule="auto"/>
              <w:jc w:val="center"/>
              <w:rPr>
                <w:rFonts w:ascii="Arial" w:hAnsi="Arial" w:cs="Arial"/>
                <w:sz w:val="28"/>
                <w:szCs w:val="28"/>
              </w:rPr>
            </w:pPr>
          </w:p>
          <w:p w:rsidR="00745556" w:rsidRDefault="00745556" w:rsidP="00C95426">
            <w:pPr>
              <w:spacing w:after="0" w:line="240" w:lineRule="auto"/>
              <w:jc w:val="center"/>
              <w:rPr>
                <w:rFonts w:ascii="Arial" w:hAnsi="Arial" w:cs="Arial"/>
                <w:sz w:val="28"/>
                <w:szCs w:val="28"/>
              </w:rPr>
            </w:pPr>
          </w:p>
          <w:p w:rsidR="00745556" w:rsidRDefault="00745556" w:rsidP="00C95426">
            <w:pPr>
              <w:spacing w:after="0" w:line="240" w:lineRule="auto"/>
              <w:jc w:val="center"/>
              <w:rPr>
                <w:rFonts w:ascii="Arial" w:hAnsi="Arial" w:cs="Arial"/>
                <w:sz w:val="28"/>
                <w:szCs w:val="28"/>
              </w:rPr>
            </w:pPr>
          </w:p>
          <w:p w:rsidR="00745556" w:rsidRDefault="00745556" w:rsidP="00C95426">
            <w:pPr>
              <w:spacing w:after="0" w:line="240" w:lineRule="auto"/>
              <w:jc w:val="center"/>
              <w:rPr>
                <w:rFonts w:ascii="Arial" w:hAnsi="Arial" w:cs="Arial"/>
                <w:sz w:val="28"/>
                <w:szCs w:val="28"/>
              </w:rPr>
            </w:pPr>
          </w:p>
          <w:p w:rsidR="00745556" w:rsidRDefault="00745556" w:rsidP="00C95426">
            <w:pPr>
              <w:spacing w:after="0" w:line="240" w:lineRule="auto"/>
              <w:jc w:val="center"/>
              <w:rPr>
                <w:rFonts w:ascii="Arial" w:hAnsi="Arial" w:cs="Arial"/>
                <w:sz w:val="28"/>
                <w:szCs w:val="28"/>
              </w:rPr>
            </w:pPr>
          </w:p>
          <w:p w:rsidR="00745556" w:rsidRDefault="00745556" w:rsidP="00C95426">
            <w:pPr>
              <w:spacing w:after="0" w:line="240" w:lineRule="auto"/>
              <w:jc w:val="center"/>
              <w:rPr>
                <w:rFonts w:ascii="Arial" w:hAnsi="Arial" w:cs="Arial"/>
                <w:sz w:val="28"/>
                <w:szCs w:val="28"/>
              </w:rPr>
            </w:pPr>
          </w:p>
          <w:p w:rsidR="00745556" w:rsidRDefault="00745556" w:rsidP="00C95426">
            <w:pPr>
              <w:spacing w:after="0" w:line="240" w:lineRule="auto"/>
              <w:jc w:val="center"/>
              <w:rPr>
                <w:rFonts w:ascii="Arial" w:hAnsi="Arial" w:cs="Arial"/>
                <w:sz w:val="28"/>
                <w:szCs w:val="28"/>
              </w:rPr>
            </w:pPr>
          </w:p>
          <w:p w:rsidR="00745556" w:rsidRDefault="00745556" w:rsidP="00C95426">
            <w:pPr>
              <w:spacing w:after="0" w:line="240" w:lineRule="auto"/>
              <w:jc w:val="center"/>
              <w:rPr>
                <w:rFonts w:ascii="Arial" w:hAnsi="Arial" w:cs="Arial"/>
                <w:b/>
                <w:sz w:val="28"/>
                <w:szCs w:val="28"/>
              </w:rPr>
            </w:pPr>
          </w:p>
          <w:p w:rsidR="00C95426" w:rsidRDefault="00C95426" w:rsidP="00C95426">
            <w:pPr>
              <w:spacing w:after="0" w:line="240" w:lineRule="auto"/>
              <w:jc w:val="center"/>
              <w:rPr>
                <w:rFonts w:ascii="Arial" w:hAnsi="Arial" w:cs="Arial"/>
                <w:b/>
                <w:sz w:val="28"/>
                <w:szCs w:val="28"/>
              </w:rPr>
            </w:pPr>
          </w:p>
          <w:p w:rsidR="00C95426" w:rsidRDefault="00C95426" w:rsidP="00745556">
            <w:pPr>
              <w:spacing w:after="0" w:line="240" w:lineRule="auto"/>
              <w:rPr>
                <w:rFonts w:ascii="Arial" w:hAnsi="Arial" w:cs="Arial"/>
                <w:b/>
                <w:sz w:val="28"/>
                <w:szCs w:val="28"/>
              </w:rPr>
            </w:pPr>
          </w:p>
          <w:p w:rsidR="00C95426" w:rsidRDefault="00C95426" w:rsidP="00C95426">
            <w:pPr>
              <w:spacing w:after="0" w:line="240" w:lineRule="auto"/>
              <w:jc w:val="center"/>
              <w:rPr>
                <w:rFonts w:ascii="Arial" w:hAnsi="Arial" w:cs="Arial"/>
                <w:b/>
                <w:sz w:val="28"/>
                <w:szCs w:val="28"/>
              </w:rPr>
            </w:pPr>
          </w:p>
          <w:p w:rsidR="00C95426" w:rsidRPr="003C2D8F" w:rsidRDefault="00C95426" w:rsidP="00C95426">
            <w:pPr>
              <w:spacing w:after="0" w:line="240" w:lineRule="auto"/>
              <w:jc w:val="center"/>
              <w:rPr>
                <w:rFonts w:ascii="Arial" w:hAnsi="Arial" w:cs="Arial"/>
                <w:b/>
                <w:sz w:val="28"/>
                <w:szCs w:val="28"/>
              </w:rPr>
            </w:pPr>
            <w:r w:rsidRPr="003C2D8F">
              <w:rPr>
                <w:rFonts w:ascii="Arial" w:hAnsi="Arial" w:cs="Arial"/>
                <w:b/>
                <w:sz w:val="28"/>
                <w:szCs w:val="28"/>
              </w:rPr>
              <w:t xml:space="preserve">Москва </w:t>
            </w:r>
          </w:p>
          <w:p w:rsidR="00C95426" w:rsidRPr="00B701CD" w:rsidRDefault="00C95426" w:rsidP="00C95426">
            <w:pPr>
              <w:spacing w:after="0" w:line="240" w:lineRule="auto"/>
              <w:jc w:val="center"/>
              <w:rPr>
                <w:rFonts w:ascii="Arial" w:hAnsi="Arial" w:cs="Arial"/>
                <w:sz w:val="26"/>
                <w:szCs w:val="26"/>
              </w:rPr>
            </w:pPr>
            <w:r w:rsidRPr="003C2D8F">
              <w:rPr>
                <w:rFonts w:ascii="Arial" w:hAnsi="Arial" w:cs="Arial"/>
                <w:b/>
                <w:sz w:val="28"/>
                <w:szCs w:val="28"/>
              </w:rPr>
              <w:t>201</w:t>
            </w:r>
            <w:r w:rsidRPr="00B701CD">
              <w:rPr>
                <w:rFonts w:ascii="Arial" w:hAnsi="Arial" w:cs="Arial"/>
                <w:b/>
                <w:sz w:val="28"/>
                <w:szCs w:val="28"/>
              </w:rPr>
              <w:t>1</w:t>
            </w:r>
          </w:p>
        </w:tc>
      </w:tr>
    </w:tbl>
    <w:p w:rsidR="00C95426" w:rsidRDefault="00C95426" w:rsidP="00C95426"/>
    <w:p w:rsidR="001F6062" w:rsidRPr="00C95426" w:rsidRDefault="001F6062" w:rsidP="001F6062">
      <w:pPr>
        <w:jc w:val="center"/>
        <w:rPr>
          <w:rFonts w:ascii="Times New Roman" w:hAnsi="Times New Roman" w:cs="Times New Roman"/>
          <w:b/>
          <w:sz w:val="28"/>
          <w:szCs w:val="26"/>
        </w:rPr>
      </w:pPr>
      <w:r w:rsidRPr="00C95426">
        <w:rPr>
          <w:rFonts w:ascii="Times New Roman" w:hAnsi="Times New Roman" w:cs="Times New Roman"/>
          <w:b/>
          <w:sz w:val="28"/>
          <w:szCs w:val="26"/>
        </w:rPr>
        <w:lastRenderedPageBreak/>
        <w:t>СОСТАВ ПРОЕКТА</w:t>
      </w:r>
    </w:p>
    <w:p w:rsidR="001F6062" w:rsidRPr="002A455D" w:rsidRDefault="001F6062" w:rsidP="001F6062">
      <w:pPr>
        <w:spacing w:after="80"/>
        <w:jc w:val="both"/>
        <w:rPr>
          <w:rFonts w:ascii="Arial" w:hAnsi="Arial" w:cs="Arial"/>
          <w:sz w:val="26"/>
          <w:szCs w:val="26"/>
        </w:rPr>
      </w:pPr>
    </w:p>
    <w:p w:rsidR="001F6062" w:rsidRPr="00C95426" w:rsidRDefault="001F6062" w:rsidP="001F6062">
      <w:pPr>
        <w:spacing w:after="80"/>
        <w:rPr>
          <w:rFonts w:ascii="Times New Roman" w:hAnsi="Times New Roman" w:cs="Times New Roman"/>
          <w:b/>
          <w:bCs/>
          <w:sz w:val="28"/>
          <w:szCs w:val="26"/>
        </w:rPr>
      </w:pPr>
      <w:r w:rsidRPr="00C95426">
        <w:rPr>
          <w:rFonts w:ascii="Times New Roman" w:hAnsi="Times New Roman" w:cs="Times New Roman"/>
          <w:b/>
          <w:sz w:val="28"/>
          <w:szCs w:val="26"/>
          <w:u w:val="single"/>
        </w:rPr>
        <w:t>ТОМ 1:</w:t>
      </w:r>
      <w:r w:rsidRPr="00C95426">
        <w:rPr>
          <w:rFonts w:ascii="Times New Roman" w:hAnsi="Times New Roman" w:cs="Times New Roman"/>
          <w:sz w:val="28"/>
          <w:szCs w:val="26"/>
        </w:rPr>
        <w:t xml:space="preserve"> </w:t>
      </w:r>
      <w:r w:rsidRPr="00C95426">
        <w:rPr>
          <w:rFonts w:ascii="Times New Roman" w:hAnsi="Times New Roman" w:cs="Times New Roman"/>
          <w:b/>
          <w:bCs/>
          <w:sz w:val="28"/>
          <w:szCs w:val="26"/>
        </w:rPr>
        <w:t xml:space="preserve">«ПОЛОЖЕНИЯ О ТЕРРИТОРИАЛЬНОМ ПЛАНИРОВАНИИ» </w:t>
      </w:r>
      <w:r w:rsidR="00C50721" w:rsidRPr="00C95426">
        <w:rPr>
          <w:rFonts w:ascii="Times New Roman" w:hAnsi="Times New Roman" w:cs="Times New Roman"/>
          <w:b/>
          <w:bCs/>
          <w:sz w:val="28"/>
          <w:szCs w:val="26"/>
        </w:rPr>
        <w:t>ПОСЕЛКА ЗМИЕВКА</w:t>
      </w:r>
      <w:r w:rsidRPr="00C95426">
        <w:rPr>
          <w:rFonts w:ascii="Times New Roman" w:hAnsi="Times New Roman" w:cs="Times New Roman"/>
          <w:b/>
          <w:bCs/>
          <w:sz w:val="28"/>
          <w:szCs w:val="26"/>
        </w:rPr>
        <w:t xml:space="preserve"> СВЕРДЛОВСКОГО РАЙОНА ОРЛОВСКОЙ ОБЛАСТИ</w:t>
      </w:r>
    </w:p>
    <w:p w:rsidR="001F6062" w:rsidRPr="00C95426" w:rsidRDefault="001F6062" w:rsidP="001F6062">
      <w:pPr>
        <w:spacing w:after="80"/>
        <w:rPr>
          <w:rFonts w:ascii="Times New Roman" w:hAnsi="Times New Roman" w:cs="Times New Roman"/>
          <w:sz w:val="28"/>
          <w:szCs w:val="26"/>
        </w:rPr>
      </w:pPr>
      <w:r w:rsidRPr="00C95426">
        <w:rPr>
          <w:rFonts w:ascii="Times New Roman" w:hAnsi="Times New Roman" w:cs="Times New Roman"/>
          <w:sz w:val="28"/>
          <w:szCs w:val="26"/>
        </w:rPr>
        <w:t>ВВЕДЕНИЕ</w:t>
      </w:r>
    </w:p>
    <w:p w:rsidR="001F6062" w:rsidRPr="00C95426" w:rsidRDefault="001F6062" w:rsidP="001F6062">
      <w:pPr>
        <w:spacing w:after="80"/>
        <w:rPr>
          <w:rFonts w:ascii="Times New Roman" w:hAnsi="Times New Roman" w:cs="Times New Roman"/>
          <w:sz w:val="28"/>
          <w:szCs w:val="26"/>
        </w:rPr>
      </w:pPr>
      <w:r w:rsidRPr="00C95426">
        <w:rPr>
          <w:rFonts w:ascii="Times New Roman" w:hAnsi="Times New Roman" w:cs="Times New Roman"/>
          <w:sz w:val="28"/>
          <w:szCs w:val="26"/>
        </w:rPr>
        <w:t>1. МЕРОПРИЯТИЯ ПО ОХРАНЕ ОКРУЖАЮЩЕЙ СРЕДЫ</w:t>
      </w:r>
    </w:p>
    <w:p w:rsidR="001F6062" w:rsidRPr="00C95426" w:rsidRDefault="001F6062" w:rsidP="001F6062">
      <w:pPr>
        <w:spacing w:after="80"/>
        <w:rPr>
          <w:rFonts w:ascii="Times New Roman" w:hAnsi="Times New Roman" w:cs="Times New Roman"/>
          <w:sz w:val="28"/>
          <w:szCs w:val="26"/>
        </w:rPr>
      </w:pPr>
      <w:r w:rsidRPr="00C95426">
        <w:rPr>
          <w:rFonts w:ascii="Times New Roman" w:hAnsi="Times New Roman" w:cs="Times New Roman"/>
          <w:sz w:val="28"/>
          <w:szCs w:val="26"/>
        </w:rPr>
        <w:t>2. МЕРОПРИЯТИЯ ПО ПРЕДОТВРАЩЕНИЮ РИСКОВ ВОЗНИКНОВЕНИЯ ЧРЕЗВЫЧАЙНЫХ СИТУАЦИЙ ПРИРОДНОГО И ТЕХНОГЕННОГО ХАРАКТЕРА</w:t>
      </w:r>
    </w:p>
    <w:p w:rsidR="001F6062" w:rsidRPr="00C95426" w:rsidRDefault="001F6062" w:rsidP="001F6062">
      <w:pPr>
        <w:spacing w:after="80"/>
        <w:rPr>
          <w:rFonts w:ascii="Times New Roman" w:hAnsi="Times New Roman" w:cs="Times New Roman"/>
          <w:sz w:val="28"/>
          <w:szCs w:val="26"/>
        </w:rPr>
      </w:pPr>
      <w:r w:rsidRPr="00C95426">
        <w:rPr>
          <w:rFonts w:ascii="Times New Roman" w:hAnsi="Times New Roman" w:cs="Times New Roman"/>
          <w:sz w:val="28"/>
          <w:szCs w:val="26"/>
        </w:rPr>
        <w:t>3. ПРОГНОЗНЫЕ РЕСУРСЫ ДЛЯ РЕАЛИЗАЦИИ ПЕРСПЕКТИВНЫХ НАПРАВЛЕНИЙ РАЗВИТИЯ ПОСЕЛ</w:t>
      </w:r>
      <w:r w:rsidR="00C50721" w:rsidRPr="00C95426">
        <w:rPr>
          <w:rFonts w:ascii="Times New Roman" w:hAnsi="Times New Roman" w:cs="Times New Roman"/>
          <w:sz w:val="28"/>
          <w:szCs w:val="26"/>
        </w:rPr>
        <w:t>КА</w:t>
      </w:r>
    </w:p>
    <w:p w:rsidR="001F6062" w:rsidRPr="00C95426" w:rsidRDefault="001F6062" w:rsidP="001F6062">
      <w:pPr>
        <w:spacing w:after="80"/>
        <w:rPr>
          <w:rFonts w:ascii="Times New Roman" w:hAnsi="Times New Roman" w:cs="Times New Roman"/>
          <w:sz w:val="28"/>
          <w:szCs w:val="26"/>
        </w:rPr>
      </w:pPr>
      <w:r w:rsidRPr="00C95426">
        <w:rPr>
          <w:rFonts w:ascii="Times New Roman" w:hAnsi="Times New Roman" w:cs="Times New Roman"/>
          <w:sz w:val="28"/>
          <w:szCs w:val="26"/>
        </w:rPr>
        <w:t>4. МЕРОПРИЯТИЯ ПО РАЗВИТИЮ ЭКОНОМИЧЕСКОЙ БАЗЫ</w:t>
      </w:r>
    </w:p>
    <w:p w:rsidR="001F6062" w:rsidRPr="00C95426" w:rsidRDefault="001F6062" w:rsidP="001F6062">
      <w:pPr>
        <w:spacing w:after="80"/>
        <w:rPr>
          <w:rFonts w:ascii="Times New Roman" w:hAnsi="Times New Roman" w:cs="Times New Roman"/>
          <w:sz w:val="28"/>
          <w:szCs w:val="26"/>
        </w:rPr>
      </w:pPr>
      <w:r w:rsidRPr="00C95426">
        <w:rPr>
          <w:rFonts w:ascii="Times New Roman" w:hAnsi="Times New Roman" w:cs="Times New Roman"/>
          <w:sz w:val="28"/>
          <w:szCs w:val="26"/>
        </w:rPr>
        <w:t>5. МЕРОПРИЯТИЯ ПО РАЗВИТИЮ СОЦИАЛЬНОЙ ИНФРАСТРУКТУРЫ И ЖИЛИЩНОГО ФОНДА</w:t>
      </w:r>
    </w:p>
    <w:p w:rsidR="001F6062" w:rsidRPr="00C95426" w:rsidRDefault="001F6062" w:rsidP="001F6062">
      <w:pPr>
        <w:spacing w:after="80"/>
        <w:rPr>
          <w:rFonts w:ascii="Times New Roman" w:hAnsi="Times New Roman" w:cs="Times New Roman"/>
          <w:sz w:val="28"/>
          <w:szCs w:val="26"/>
        </w:rPr>
      </w:pPr>
      <w:r w:rsidRPr="00C95426">
        <w:rPr>
          <w:rFonts w:ascii="Times New Roman" w:hAnsi="Times New Roman" w:cs="Times New Roman"/>
          <w:sz w:val="28"/>
          <w:szCs w:val="26"/>
        </w:rPr>
        <w:t>6. МЕРОПРИЯТИЯ ПО ПРОСТРАНСТВЕННО-ФУНКЦИОНАЛЬНОЙ ОРГАНИЗАЦИИ ТЕРРИТОРИИ ПОСЕЛ</w:t>
      </w:r>
      <w:r w:rsidR="00C50721" w:rsidRPr="00C95426">
        <w:rPr>
          <w:rFonts w:ascii="Times New Roman" w:hAnsi="Times New Roman" w:cs="Times New Roman"/>
          <w:sz w:val="28"/>
          <w:szCs w:val="26"/>
        </w:rPr>
        <w:t>КА</w:t>
      </w:r>
    </w:p>
    <w:p w:rsidR="001F6062" w:rsidRPr="00C95426" w:rsidRDefault="001F6062" w:rsidP="001F6062">
      <w:pPr>
        <w:spacing w:after="80"/>
        <w:rPr>
          <w:rFonts w:ascii="Times New Roman" w:hAnsi="Times New Roman" w:cs="Times New Roman"/>
          <w:sz w:val="28"/>
          <w:szCs w:val="26"/>
        </w:rPr>
      </w:pPr>
      <w:r w:rsidRPr="00C95426">
        <w:rPr>
          <w:rFonts w:ascii="Times New Roman" w:hAnsi="Times New Roman" w:cs="Times New Roman"/>
          <w:sz w:val="28"/>
          <w:szCs w:val="26"/>
        </w:rPr>
        <w:t>7. МЕРОПРИЯТИЯ ПО РЕКРЕАЦИИ И ОЗЕЛЕНЕНИЮ ТЕРРИТОРИИ</w:t>
      </w:r>
    </w:p>
    <w:p w:rsidR="001F6062" w:rsidRPr="00C95426" w:rsidRDefault="001F6062" w:rsidP="001F6062">
      <w:pPr>
        <w:spacing w:after="80"/>
        <w:rPr>
          <w:rFonts w:ascii="Times New Roman" w:hAnsi="Times New Roman" w:cs="Times New Roman"/>
          <w:sz w:val="28"/>
          <w:szCs w:val="26"/>
        </w:rPr>
      </w:pPr>
      <w:r w:rsidRPr="00C95426">
        <w:rPr>
          <w:rFonts w:ascii="Times New Roman" w:hAnsi="Times New Roman" w:cs="Times New Roman"/>
          <w:sz w:val="28"/>
          <w:szCs w:val="26"/>
        </w:rPr>
        <w:t>8. МЕРОПРИЯТИЯ ПО РАЗВИТИЮ ТРАНСПОРТНЫХ СЕТЕЙ</w:t>
      </w:r>
    </w:p>
    <w:p w:rsidR="001F6062" w:rsidRPr="00C95426" w:rsidRDefault="001F6062" w:rsidP="001F6062">
      <w:pPr>
        <w:spacing w:after="80"/>
        <w:rPr>
          <w:rFonts w:ascii="Times New Roman" w:hAnsi="Times New Roman" w:cs="Times New Roman"/>
          <w:sz w:val="28"/>
          <w:szCs w:val="26"/>
        </w:rPr>
      </w:pPr>
      <w:r w:rsidRPr="00C95426">
        <w:rPr>
          <w:rFonts w:ascii="Times New Roman" w:hAnsi="Times New Roman" w:cs="Times New Roman"/>
          <w:sz w:val="28"/>
          <w:szCs w:val="26"/>
        </w:rPr>
        <w:t>9. МЕРОПРИЯТИЯ ПО РАЗВИТИЮ ИНЖЕНЕРНЫХ СЕТЕЙ И СООРУЖЕНИЙ</w:t>
      </w:r>
    </w:p>
    <w:p w:rsidR="001F6062" w:rsidRPr="00C95426" w:rsidRDefault="001F6062" w:rsidP="001F6062">
      <w:pPr>
        <w:spacing w:after="80"/>
        <w:rPr>
          <w:rFonts w:ascii="Times New Roman" w:hAnsi="Times New Roman" w:cs="Times New Roman"/>
          <w:sz w:val="28"/>
          <w:szCs w:val="26"/>
        </w:rPr>
      </w:pPr>
      <w:r w:rsidRPr="00C95426">
        <w:rPr>
          <w:rFonts w:ascii="Times New Roman" w:hAnsi="Times New Roman" w:cs="Times New Roman"/>
          <w:sz w:val="28"/>
          <w:szCs w:val="26"/>
        </w:rPr>
        <w:t xml:space="preserve">10. ОРГАНИЗАЦИЯ МОНИТОРИНГА ПРОЕКТА ГЕНЕРАЛЬНОГО ПЛАНА </w:t>
      </w:r>
      <w:r w:rsidR="00C50721" w:rsidRPr="00C95426">
        <w:rPr>
          <w:rFonts w:ascii="Times New Roman" w:hAnsi="Times New Roman" w:cs="Times New Roman"/>
          <w:sz w:val="28"/>
          <w:szCs w:val="26"/>
        </w:rPr>
        <w:t>ПОСЕЛКА ЗМИЕВКА</w:t>
      </w:r>
      <w:r w:rsidRPr="00C95426">
        <w:rPr>
          <w:rFonts w:ascii="Times New Roman" w:hAnsi="Times New Roman" w:cs="Times New Roman"/>
          <w:sz w:val="28"/>
          <w:szCs w:val="26"/>
        </w:rPr>
        <w:t xml:space="preserve"> СВЕРДЛОВСКОГО РАЙОНА ОРЛОВСКОЙ ОБЛАСТИ</w:t>
      </w:r>
    </w:p>
    <w:p w:rsidR="001F6062" w:rsidRPr="00C95426" w:rsidRDefault="001F6062" w:rsidP="001F6062">
      <w:pPr>
        <w:spacing w:after="80"/>
        <w:rPr>
          <w:rFonts w:ascii="Times New Roman" w:hAnsi="Times New Roman" w:cs="Times New Roman"/>
          <w:bCs/>
          <w:sz w:val="28"/>
          <w:szCs w:val="26"/>
        </w:rPr>
      </w:pPr>
    </w:p>
    <w:p w:rsidR="00B002D3" w:rsidRPr="00C95426" w:rsidRDefault="00B002D3">
      <w:pPr>
        <w:rPr>
          <w:rFonts w:ascii="Arial" w:hAnsi="Arial" w:cs="Arial"/>
          <w:b/>
          <w:sz w:val="28"/>
          <w:szCs w:val="26"/>
          <w:u w:val="single"/>
        </w:rPr>
      </w:pPr>
      <w:r w:rsidRPr="00C95426">
        <w:rPr>
          <w:rFonts w:ascii="Arial" w:hAnsi="Arial" w:cs="Arial"/>
          <w:b/>
          <w:sz w:val="28"/>
          <w:szCs w:val="26"/>
          <w:u w:val="single"/>
        </w:rPr>
        <w:br w:type="page"/>
      </w:r>
    </w:p>
    <w:p w:rsidR="001F6062" w:rsidRPr="00C95426" w:rsidRDefault="001F6062" w:rsidP="001F6062">
      <w:pPr>
        <w:spacing w:after="80"/>
        <w:rPr>
          <w:rFonts w:ascii="Times New Roman" w:hAnsi="Times New Roman" w:cs="Times New Roman"/>
          <w:b/>
          <w:sz w:val="28"/>
          <w:szCs w:val="26"/>
        </w:rPr>
      </w:pPr>
      <w:r w:rsidRPr="00C95426">
        <w:rPr>
          <w:rFonts w:ascii="Times New Roman" w:hAnsi="Times New Roman" w:cs="Times New Roman"/>
          <w:b/>
          <w:sz w:val="28"/>
          <w:szCs w:val="26"/>
          <w:u w:val="single"/>
        </w:rPr>
        <w:lastRenderedPageBreak/>
        <w:t>ТОМ 2.</w:t>
      </w:r>
      <w:r w:rsidRPr="00C95426">
        <w:rPr>
          <w:rFonts w:ascii="Times New Roman" w:hAnsi="Times New Roman" w:cs="Times New Roman"/>
          <w:bCs/>
          <w:sz w:val="28"/>
          <w:szCs w:val="26"/>
        </w:rPr>
        <w:t xml:space="preserve"> </w:t>
      </w:r>
      <w:r w:rsidRPr="00C95426">
        <w:rPr>
          <w:rFonts w:ascii="Times New Roman" w:hAnsi="Times New Roman" w:cs="Times New Roman"/>
          <w:b/>
          <w:bCs/>
          <w:sz w:val="28"/>
          <w:szCs w:val="26"/>
        </w:rPr>
        <w:t>«</w:t>
      </w:r>
      <w:r w:rsidRPr="00C95426">
        <w:rPr>
          <w:rFonts w:ascii="Times New Roman" w:hAnsi="Times New Roman" w:cs="Times New Roman"/>
          <w:b/>
          <w:sz w:val="28"/>
          <w:szCs w:val="26"/>
        </w:rPr>
        <w:t xml:space="preserve">МАТЕРИАЛЫ ПО ОБОСНОВАНИЮ» ГЕНЕРАЛЬНОГО ПЛАНА </w:t>
      </w:r>
      <w:r w:rsidR="00C50721" w:rsidRPr="00C95426">
        <w:rPr>
          <w:rFonts w:ascii="Times New Roman" w:hAnsi="Times New Roman" w:cs="Times New Roman"/>
          <w:b/>
          <w:sz w:val="28"/>
          <w:szCs w:val="26"/>
        </w:rPr>
        <w:t>ПОСЕЛКА ЗМИЕВКА</w:t>
      </w:r>
      <w:r w:rsidRPr="00C95426">
        <w:rPr>
          <w:rFonts w:ascii="Times New Roman" w:hAnsi="Times New Roman" w:cs="Times New Roman"/>
          <w:b/>
          <w:bCs/>
          <w:sz w:val="28"/>
          <w:szCs w:val="26"/>
        </w:rPr>
        <w:t xml:space="preserve"> СВЕРДЛОВСКОГО РАЙОНА ОРЛОВСКОЙ ОБЛАСТИ</w:t>
      </w:r>
    </w:p>
    <w:p w:rsidR="001F6062" w:rsidRPr="00C95426" w:rsidRDefault="001F6062" w:rsidP="005E4A8F">
      <w:pPr>
        <w:pStyle w:val="a7"/>
        <w:widowControl w:val="0"/>
        <w:numPr>
          <w:ilvl w:val="0"/>
          <w:numId w:val="29"/>
        </w:numPr>
        <w:tabs>
          <w:tab w:val="left" w:pos="720"/>
        </w:tabs>
        <w:suppressAutoHyphens/>
        <w:autoSpaceDE w:val="0"/>
        <w:spacing w:after="80" w:line="240" w:lineRule="auto"/>
        <w:ind w:left="357" w:hanging="357"/>
        <w:rPr>
          <w:rFonts w:ascii="Times New Roman" w:hAnsi="Times New Roman" w:cs="Times New Roman"/>
          <w:sz w:val="28"/>
          <w:szCs w:val="26"/>
        </w:rPr>
      </w:pPr>
      <w:r w:rsidRPr="00C95426">
        <w:rPr>
          <w:rFonts w:ascii="Times New Roman" w:hAnsi="Times New Roman" w:cs="Times New Roman"/>
          <w:sz w:val="28"/>
          <w:szCs w:val="26"/>
        </w:rPr>
        <w:t>ОБЩАЯ ХАРАКТЕРИСТИКА</w:t>
      </w:r>
    </w:p>
    <w:p w:rsidR="001F6062" w:rsidRPr="00C95426" w:rsidRDefault="001F6062" w:rsidP="005E4A8F">
      <w:pPr>
        <w:numPr>
          <w:ilvl w:val="0"/>
          <w:numId w:val="29"/>
        </w:numPr>
        <w:spacing w:after="80" w:line="240" w:lineRule="auto"/>
        <w:ind w:left="357" w:hanging="357"/>
        <w:rPr>
          <w:rFonts w:ascii="Times New Roman" w:hAnsi="Times New Roman" w:cs="Times New Roman"/>
          <w:sz w:val="28"/>
          <w:szCs w:val="26"/>
        </w:rPr>
      </w:pPr>
      <w:r w:rsidRPr="00C95426">
        <w:rPr>
          <w:rFonts w:ascii="Times New Roman" w:hAnsi="Times New Roman" w:cs="Times New Roman"/>
          <w:sz w:val="28"/>
          <w:szCs w:val="26"/>
        </w:rPr>
        <w:t>ПРИРОДНЫЕ УСЛОВИЯ РАЗВИТИЯ ТЕРРИТОРИИ</w:t>
      </w:r>
    </w:p>
    <w:p w:rsidR="001F6062" w:rsidRPr="00C95426" w:rsidRDefault="001F6062" w:rsidP="005E4A8F">
      <w:pPr>
        <w:numPr>
          <w:ilvl w:val="0"/>
          <w:numId w:val="29"/>
        </w:numPr>
        <w:spacing w:after="80" w:line="240" w:lineRule="auto"/>
        <w:ind w:left="357" w:hanging="357"/>
        <w:rPr>
          <w:rFonts w:ascii="Times New Roman" w:hAnsi="Times New Roman" w:cs="Times New Roman"/>
          <w:sz w:val="28"/>
          <w:szCs w:val="26"/>
        </w:rPr>
      </w:pPr>
      <w:r w:rsidRPr="00C95426">
        <w:rPr>
          <w:rFonts w:ascii="Times New Roman" w:hAnsi="Times New Roman" w:cs="Times New Roman"/>
          <w:sz w:val="28"/>
          <w:szCs w:val="26"/>
        </w:rPr>
        <w:t>СОСТОЯНИЕ ОКРУЖАЮЩЕЙ ПРИРОДНОЙ СРЕДЫ</w:t>
      </w:r>
    </w:p>
    <w:p w:rsidR="001F6062" w:rsidRPr="00C95426" w:rsidRDefault="001F6062" w:rsidP="005E4A8F">
      <w:pPr>
        <w:numPr>
          <w:ilvl w:val="0"/>
          <w:numId w:val="29"/>
        </w:numPr>
        <w:spacing w:after="80" w:line="240" w:lineRule="auto"/>
        <w:ind w:left="357" w:hanging="357"/>
        <w:rPr>
          <w:rFonts w:ascii="Times New Roman" w:hAnsi="Times New Roman" w:cs="Times New Roman"/>
          <w:sz w:val="28"/>
          <w:szCs w:val="26"/>
        </w:rPr>
      </w:pPr>
      <w:r w:rsidRPr="00C95426">
        <w:rPr>
          <w:rFonts w:ascii="Times New Roman" w:hAnsi="Times New Roman" w:cs="Times New Roman"/>
          <w:sz w:val="28"/>
          <w:szCs w:val="26"/>
        </w:rPr>
        <w:t>ДЕМОГРАФИЧЕСКИЕ И ТРУДОВЫЕ РЕСУРСЫ</w:t>
      </w:r>
    </w:p>
    <w:p w:rsidR="001F6062" w:rsidRPr="00C95426" w:rsidRDefault="001F6062" w:rsidP="005E4A8F">
      <w:pPr>
        <w:numPr>
          <w:ilvl w:val="0"/>
          <w:numId w:val="29"/>
        </w:numPr>
        <w:spacing w:after="80" w:line="240" w:lineRule="auto"/>
        <w:ind w:left="357" w:hanging="357"/>
        <w:rPr>
          <w:rFonts w:ascii="Times New Roman" w:hAnsi="Times New Roman" w:cs="Times New Roman"/>
          <w:sz w:val="28"/>
          <w:szCs w:val="26"/>
        </w:rPr>
      </w:pPr>
      <w:r w:rsidRPr="00C95426">
        <w:rPr>
          <w:rFonts w:ascii="Times New Roman" w:hAnsi="Times New Roman" w:cs="Times New Roman"/>
          <w:sz w:val="28"/>
          <w:szCs w:val="26"/>
        </w:rPr>
        <w:t>СОЦИАЛЬНАЯ ИНФРАСТРУКТУРА</w:t>
      </w:r>
    </w:p>
    <w:p w:rsidR="001F6062" w:rsidRPr="00C95426" w:rsidRDefault="001F6062" w:rsidP="005E4A8F">
      <w:pPr>
        <w:numPr>
          <w:ilvl w:val="0"/>
          <w:numId w:val="29"/>
        </w:numPr>
        <w:spacing w:after="80" w:line="240" w:lineRule="auto"/>
        <w:ind w:left="357" w:hanging="357"/>
        <w:rPr>
          <w:rFonts w:ascii="Times New Roman" w:hAnsi="Times New Roman" w:cs="Times New Roman"/>
          <w:sz w:val="28"/>
          <w:szCs w:val="26"/>
        </w:rPr>
      </w:pPr>
      <w:r w:rsidRPr="00C95426">
        <w:rPr>
          <w:rFonts w:ascii="Times New Roman" w:hAnsi="Times New Roman" w:cs="Times New Roman"/>
          <w:sz w:val="28"/>
          <w:szCs w:val="26"/>
        </w:rPr>
        <w:t>ЖИЛИЩНЫЙ ФОНД И ЖИЛИЩНОЕ СТРОИТЕЛЬСТВО</w:t>
      </w:r>
    </w:p>
    <w:p w:rsidR="001F6062" w:rsidRPr="00C95426" w:rsidRDefault="001F6062" w:rsidP="005E4A8F">
      <w:pPr>
        <w:numPr>
          <w:ilvl w:val="0"/>
          <w:numId w:val="29"/>
        </w:numPr>
        <w:spacing w:after="80" w:line="240" w:lineRule="auto"/>
        <w:ind w:left="357" w:hanging="357"/>
        <w:rPr>
          <w:rFonts w:ascii="Times New Roman" w:hAnsi="Times New Roman" w:cs="Times New Roman"/>
          <w:color w:val="000000"/>
          <w:sz w:val="28"/>
          <w:szCs w:val="26"/>
        </w:rPr>
      </w:pPr>
      <w:r w:rsidRPr="00C95426">
        <w:rPr>
          <w:rFonts w:ascii="Times New Roman" w:hAnsi="Times New Roman" w:cs="Times New Roman"/>
          <w:sz w:val="28"/>
          <w:szCs w:val="26"/>
        </w:rPr>
        <w:t>ЭКОНОМИЧЕСКАЯ</w:t>
      </w:r>
      <w:r w:rsidRPr="00C95426">
        <w:rPr>
          <w:rFonts w:ascii="Times New Roman" w:hAnsi="Times New Roman" w:cs="Times New Roman"/>
          <w:b/>
          <w:sz w:val="28"/>
          <w:szCs w:val="26"/>
        </w:rPr>
        <w:t xml:space="preserve"> </w:t>
      </w:r>
      <w:r w:rsidRPr="00C95426">
        <w:rPr>
          <w:rFonts w:ascii="Times New Roman" w:hAnsi="Times New Roman" w:cs="Times New Roman"/>
          <w:sz w:val="28"/>
          <w:szCs w:val="26"/>
        </w:rPr>
        <w:t>БАЗА</w:t>
      </w:r>
    </w:p>
    <w:p w:rsidR="001F6062" w:rsidRPr="00C95426" w:rsidRDefault="001F6062" w:rsidP="005E4A8F">
      <w:pPr>
        <w:numPr>
          <w:ilvl w:val="0"/>
          <w:numId w:val="29"/>
        </w:numPr>
        <w:spacing w:after="80" w:line="240" w:lineRule="auto"/>
        <w:ind w:left="357" w:hanging="357"/>
        <w:rPr>
          <w:rFonts w:ascii="Times New Roman" w:hAnsi="Times New Roman" w:cs="Times New Roman"/>
          <w:sz w:val="28"/>
          <w:szCs w:val="26"/>
        </w:rPr>
      </w:pPr>
      <w:r w:rsidRPr="00C95426">
        <w:rPr>
          <w:rFonts w:ascii="Times New Roman" w:hAnsi="Times New Roman" w:cs="Times New Roman"/>
          <w:sz w:val="28"/>
          <w:szCs w:val="26"/>
        </w:rPr>
        <w:t>ТРАНСПОРТНЫЕ СЕТИ</w:t>
      </w:r>
    </w:p>
    <w:p w:rsidR="001F6062" w:rsidRPr="00C95426" w:rsidRDefault="001F6062" w:rsidP="005E4A8F">
      <w:pPr>
        <w:numPr>
          <w:ilvl w:val="0"/>
          <w:numId w:val="29"/>
        </w:numPr>
        <w:spacing w:after="80" w:line="240" w:lineRule="auto"/>
        <w:ind w:left="357" w:hanging="357"/>
        <w:rPr>
          <w:rFonts w:ascii="Times New Roman" w:hAnsi="Times New Roman" w:cs="Times New Roman"/>
          <w:sz w:val="28"/>
          <w:szCs w:val="26"/>
        </w:rPr>
      </w:pPr>
      <w:r w:rsidRPr="00C95426">
        <w:rPr>
          <w:rFonts w:ascii="Times New Roman" w:hAnsi="Times New Roman" w:cs="Times New Roman"/>
          <w:sz w:val="28"/>
          <w:szCs w:val="26"/>
        </w:rPr>
        <w:t>ИНЖЕНЕРНЫЕ СЕТИ И СООРУЖЕНИЯ</w:t>
      </w:r>
    </w:p>
    <w:p w:rsidR="001F6062" w:rsidRPr="00C95426" w:rsidRDefault="001F6062" w:rsidP="005E4A8F">
      <w:pPr>
        <w:numPr>
          <w:ilvl w:val="0"/>
          <w:numId w:val="29"/>
        </w:numPr>
        <w:spacing w:after="80" w:line="240" w:lineRule="auto"/>
        <w:ind w:left="357" w:hanging="357"/>
        <w:rPr>
          <w:rFonts w:ascii="Times New Roman" w:hAnsi="Times New Roman" w:cs="Times New Roman"/>
          <w:sz w:val="28"/>
          <w:szCs w:val="26"/>
        </w:rPr>
      </w:pPr>
      <w:r w:rsidRPr="00C95426">
        <w:rPr>
          <w:rFonts w:ascii="Times New Roman" w:hAnsi="Times New Roman" w:cs="Times New Roman"/>
          <w:color w:val="000000"/>
          <w:sz w:val="28"/>
          <w:szCs w:val="26"/>
        </w:rPr>
        <w:t>РЕКРЕАЦИЯ И ОЗЕЛЕНЕНИЕ. ОБЪЕКТЫ ПРИРОДНОГО И КУЛЬТУРНОГО НАСЛЕДИЯ</w:t>
      </w:r>
    </w:p>
    <w:p w:rsidR="001F6062" w:rsidRPr="00C95426" w:rsidRDefault="001F6062" w:rsidP="005E4A8F">
      <w:pPr>
        <w:numPr>
          <w:ilvl w:val="0"/>
          <w:numId w:val="29"/>
        </w:numPr>
        <w:spacing w:after="80" w:line="240" w:lineRule="auto"/>
        <w:ind w:left="357" w:hanging="357"/>
        <w:rPr>
          <w:rFonts w:ascii="Times New Roman" w:hAnsi="Times New Roman" w:cs="Times New Roman"/>
          <w:sz w:val="28"/>
          <w:szCs w:val="26"/>
        </w:rPr>
      </w:pPr>
      <w:r w:rsidRPr="00C95426">
        <w:rPr>
          <w:rFonts w:ascii="Times New Roman" w:hAnsi="Times New Roman" w:cs="Times New Roman"/>
          <w:color w:val="000000"/>
          <w:sz w:val="28"/>
          <w:szCs w:val="26"/>
        </w:rPr>
        <w:t>СИСТЕМА РАССЕЛЕНИЯ И ПЛАНИРОВОЧНАЯ ОРГАНИЗАЦИЯ ТЕРРИТОРИИ</w:t>
      </w:r>
    </w:p>
    <w:p w:rsidR="001F6062" w:rsidRPr="00C95426" w:rsidRDefault="001F6062" w:rsidP="005E4A8F">
      <w:pPr>
        <w:numPr>
          <w:ilvl w:val="0"/>
          <w:numId w:val="29"/>
        </w:numPr>
        <w:spacing w:after="80" w:line="240" w:lineRule="auto"/>
        <w:ind w:left="357" w:hanging="357"/>
        <w:rPr>
          <w:rFonts w:ascii="Times New Roman" w:hAnsi="Times New Roman" w:cs="Times New Roman"/>
          <w:sz w:val="28"/>
          <w:szCs w:val="26"/>
        </w:rPr>
      </w:pPr>
      <w:r w:rsidRPr="00C95426">
        <w:rPr>
          <w:rFonts w:ascii="Times New Roman" w:hAnsi="Times New Roman" w:cs="Times New Roman"/>
          <w:sz w:val="28"/>
          <w:szCs w:val="26"/>
        </w:rPr>
        <w:t xml:space="preserve">ФУНКЦИОНАЛЬНЫЕ ЗОНЫ ТЕРРИТОРИИ </w:t>
      </w:r>
      <w:r w:rsidR="00C50721" w:rsidRPr="00C95426">
        <w:rPr>
          <w:rFonts w:ascii="Times New Roman" w:hAnsi="Times New Roman" w:cs="Times New Roman"/>
          <w:sz w:val="28"/>
          <w:szCs w:val="26"/>
        </w:rPr>
        <w:t>ПОСЕЛКА ЗМИЕВКА</w:t>
      </w:r>
    </w:p>
    <w:p w:rsidR="001F6062" w:rsidRPr="00C95426" w:rsidRDefault="001F6062" w:rsidP="005E4A8F">
      <w:pPr>
        <w:numPr>
          <w:ilvl w:val="0"/>
          <w:numId w:val="29"/>
        </w:numPr>
        <w:spacing w:after="80" w:line="240" w:lineRule="auto"/>
        <w:ind w:left="357" w:hanging="357"/>
        <w:rPr>
          <w:rFonts w:ascii="Times New Roman" w:hAnsi="Times New Roman" w:cs="Times New Roman"/>
          <w:sz w:val="28"/>
          <w:szCs w:val="26"/>
        </w:rPr>
      </w:pPr>
      <w:r w:rsidRPr="00C95426">
        <w:rPr>
          <w:rFonts w:ascii="Times New Roman" w:hAnsi="Times New Roman" w:cs="Times New Roman"/>
          <w:sz w:val="28"/>
          <w:szCs w:val="26"/>
        </w:rPr>
        <w:t xml:space="preserve">ТЕРРИТОРИИ, ПОДВЕРЖЕННЫЕ ВОЗНИКНОВЕНИЮ РИСКОВ ЧС ПРИРОДНОГО И ТЕХНОГЕННОГО ХАРАКТЕРА </w:t>
      </w:r>
    </w:p>
    <w:p w:rsidR="001F6062" w:rsidRPr="002A455D" w:rsidRDefault="001F6062" w:rsidP="001F6062">
      <w:pPr>
        <w:spacing w:after="60"/>
        <w:rPr>
          <w:rFonts w:ascii="Arial" w:hAnsi="Arial" w:cs="Arial"/>
          <w:sz w:val="26"/>
          <w:szCs w:val="26"/>
        </w:rPr>
      </w:pPr>
    </w:p>
    <w:p w:rsidR="001F6062" w:rsidRPr="002A455D" w:rsidRDefault="001F6062" w:rsidP="001F6062">
      <w:pPr>
        <w:spacing w:after="60"/>
        <w:rPr>
          <w:rFonts w:ascii="Arial" w:hAnsi="Arial" w:cs="Arial"/>
          <w:b/>
          <w:sz w:val="26"/>
          <w:szCs w:val="26"/>
        </w:rPr>
      </w:pPr>
      <w:r w:rsidRPr="00556B06">
        <w:rPr>
          <w:rFonts w:ascii="Arial" w:hAnsi="Arial" w:cs="Arial"/>
          <w:b/>
          <w:sz w:val="26"/>
          <w:szCs w:val="26"/>
        </w:rPr>
        <w:t>ГРАФИЧЕСКИЕ МАТЕРИАЛЫ</w:t>
      </w:r>
    </w:p>
    <w:p w:rsidR="001F6062" w:rsidRDefault="001F6062" w:rsidP="001F6062">
      <w:pPr>
        <w:jc w:val="both"/>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20"/>
        <w:gridCol w:w="7128"/>
        <w:gridCol w:w="1823"/>
      </w:tblGrid>
      <w:tr w:rsidR="001F6062" w:rsidRPr="00C95426" w:rsidTr="00C50721">
        <w:trPr>
          <w:jc w:val="center"/>
        </w:trPr>
        <w:tc>
          <w:tcPr>
            <w:tcW w:w="620" w:type="dxa"/>
          </w:tcPr>
          <w:p w:rsidR="001F6062" w:rsidRPr="00C95426" w:rsidRDefault="001F6062" w:rsidP="00C95426">
            <w:pPr>
              <w:spacing w:after="0"/>
              <w:jc w:val="center"/>
              <w:rPr>
                <w:rFonts w:ascii="Times New Roman" w:hAnsi="Times New Roman" w:cs="Times New Roman"/>
                <w:sz w:val="28"/>
                <w:szCs w:val="26"/>
              </w:rPr>
            </w:pPr>
            <w:r w:rsidRPr="00C95426">
              <w:rPr>
                <w:rFonts w:ascii="Times New Roman" w:hAnsi="Times New Roman" w:cs="Times New Roman"/>
                <w:sz w:val="28"/>
                <w:szCs w:val="26"/>
              </w:rPr>
              <w:t>№ п/п</w:t>
            </w:r>
          </w:p>
        </w:tc>
        <w:tc>
          <w:tcPr>
            <w:tcW w:w="7128" w:type="dxa"/>
          </w:tcPr>
          <w:p w:rsidR="001F6062" w:rsidRPr="00C95426" w:rsidRDefault="001F6062" w:rsidP="00C95426">
            <w:pPr>
              <w:spacing w:after="0"/>
              <w:jc w:val="center"/>
              <w:rPr>
                <w:rFonts w:ascii="Times New Roman" w:hAnsi="Times New Roman" w:cs="Times New Roman"/>
                <w:sz w:val="28"/>
                <w:szCs w:val="26"/>
              </w:rPr>
            </w:pPr>
            <w:r w:rsidRPr="00C95426">
              <w:rPr>
                <w:rFonts w:ascii="Times New Roman" w:hAnsi="Times New Roman" w:cs="Times New Roman"/>
                <w:sz w:val="28"/>
                <w:szCs w:val="26"/>
              </w:rPr>
              <w:t>Название чертежа</w:t>
            </w:r>
          </w:p>
        </w:tc>
        <w:tc>
          <w:tcPr>
            <w:tcW w:w="1823" w:type="dxa"/>
          </w:tcPr>
          <w:p w:rsidR="001F6062" w:rsidRPr="00C95426" w:rsidRDefault="001F6062" w:rsidP="00C95426">
            <w:pPr>
              <w:spacing w:after="0"/>
              <w:jc w:val="center"/>
              <w:rPr>
                <w:rFonts w:ascii="Times New Roman" w:hAnsi="Times New Roman" w:cs="Times New Roman"/>
                <w:sz w:val="28"/>
                <w:szCs w:val="26"/>
              </w:rPr>
            </w:pPr>
            <w:r w:rsidRPr="00C95426">
              <w:rPr>
                <w:rFonts w:ascii="Times New Roman" w:hAnsi="Times New Roman" w:cs="Times New Roman"/>
                <w:sz w:val="28"/>
                <w:szCs w:val="26"/>
              </w:rPr>
              <w:t>Масштаб</w:t>
            </w:r>
          </w:p>
        </w:tc>
      </w:tr>
      <w:tr w:rsidR="001F6062" w:rsidRPr="00C95426" w:rsidTr="00C50721">
        <w:trPr>
          <w:jc w:val="center"/>
        </w:trPr>
        <w:tc>
          <w:tcPr>
            <w:tcW w:w="620" w:type="dxa"/>
          </w:tcPr>
          <w:p w:rsidR="001F6062" w:rsidRPr="00C95426" w:rsidRDefault="001F6062" w:rsidP="00C95426">
            <w:pPr>
              <w:spacing w:after="0"/>
              <w:jc w:val="both"/>
              <w:rPr>
                <w:rFonts w:ascii="Times New Roman" w:hAnsi="Times New Roman" w:cs="Times New Roman"/>
                <w:sz w:val="28"/>
                <w:szCs w:val="26"/>
              </w:rPr>
            </w:pPr>
            <w:r w:rsidRPr="00C95426">
              <w:rPr>
                <w:rFonts w:ascii="Times New Roman" w:hAnsi="Times New Roman" w:cs="Times New Roman"/>
                <w:sz w:val="28"/>
                <w:szCs w:val="26"/>
              </w:rPr>
              <w:t>1</w:t>
            </w:r>
          </w:p>
        </w:tc>
        <w:tc>
          <w:tcPr>
            <w:tcW w:w="7128" w:type="dxa"/>
          </w:tcPr>
          <w:p w:rsidR="001F6062" w:rsidRPr="00C95426" w:rsidRDefault="001F6062" w:rsidP="00C95426">
            <w:pPr>
              <w:spacing w:after="0"/>
              <w:jc w:val="both"/>
              <w:rPr>
                <w:rFonts w:ascii="Times New Roman" w:hAnsi="Times New Roman" w:cs="Times New Roman"/>
                <w:sz w:val="28"/>
                <w:szCs w:val="26"/>
              </w:rPr>
            </w:pPr>
            <w:r w:rsidRPr="00C95426">
              <w:rPr>
                <w:rFonts w:ascii="Times New Roman" w:hAnsi="Times New Roman" w:cs="Times New Roman"/>
                <w:sz w:val="28"/>
                <w:szCs w:val="26"/>
              </w:rPr>
              <w:t xml:space="preserve">Современное использование территории </w:t>
            </w:r>
          </w:p>
        </w:tc>
        <w:tc>
          <w:tcPr>
            <w:tcW w:w="1823" w:type="dxa"/>
          </w:tcPr>
          <w:p w:rsidR="001F6062" w:rsidRPr="00C95426" w:rsidRDefault="00C50721" w:rsidP="00C95426">
            <w:pPr>
              <w:spacing w:after="0"/>
              <w:jc w:val="both"/>
              <w:rPr>
                <w:rFonts w:ascii="Times New Roman" w:hAnsi="Times New Roman" w:cs="Times New Roman"/>
                <w:bCs/>
                <w:sz w:val="28"/>
                <w:szCs w:val="26"/>
              </w:rPr>
            </w:pPr>
            <w:r w:rsidRPr="00C95426">
              <w:rPr>
                <w:rFonts w:ascii="Times New Roman" w:hAnsi="Times New Roman" w:cs="Times New Roman"/>
                <w:sz w:val="28"/>
                <w:szCs w:val="26"/>
              </w:rPr>
              <w:t>М 1:5 000</w:t>
            </w:r>
          </w:p>
        </w:tc>
      </w:tr>
      <w:tr w:rsidR="001F6062" w:rsidRPr="00C95426" w:rsidTr="00C50721">
        <w:trPr>
          <w:jc w:val="center"/>
        </w:trPr>
        <w:tc>
          <w:tcPr>
            <w:tcW w:w="620" w:type="dxa"/>
          </w:tcPr>
          <w:p w:rsidR="001F6062" w:rsidRPr="00C95426" w:rsidRDefault="001F6062" w:rsidP="00C95426">
            <w:pPr>
              <w:spacing w:after="0"/>
              <w:jc w:val="both"/>
              <w:rPr>
                <w:rFonts w:ascii="Times New Roman" w:hAnsi="Times New Roman" w:cs="Times New Roman"/>
                <w:sz w:val="28"/>
                <w:szCs w:val="26"/>
              </w:rPr>
            </w:pPr>
            <w:r w:rsidRPr="00C95426">
              <w:rPr>
                <w:rFonts w:ascii="Times New Roman" w:hAnsi="Times New Roman" w:cs="Times New Roman"/>
                <w:sz w:val="28"/>
                <w:szCs w:val="26"/>
              </w:rPr>
              <w:t>2</w:t>
            </w:r>
          </w:p>
        </w:tc>
        <w:tc>
          <w:tcPr>
            <w:tcW w:w="7128" w:type="dxa"/>
          </w:tcPr>
          <w:p w:rsidR="001F6062" w:rsidRPr="00C95426" w:rsidRDefault="00C50721" w:rsidP="00C95426">
            <w:pPr>
              <w:spacing w:after="0"/>
              <w:jc w:val="both"/>
              <w:rPr>
                <w:rFonts w:ascii="Times New Roman" w:hAnsi="Times New Roman" w:cs="Times New Roman"/>
                <w:sz w:val="28"/>
                <w:szCs w:val="26"/>
              </w:rPr>
            </w:pPr>
            <w:r w:rsidRPr="00C95426">
              <w:rPr>
                <w:rFonts w:ascii="Times New Roman" w:hAnsi="Times New Roman" w:cs="Times New Roman"/>
                <w:sz w:val="28"/>
                <w:szCs w:val="26"/>
              </w:rPr>
              <w:t>Функциональное</w:t>
            </w:r>
            <w:r w:rsidR="001F6062" w:rsidRPr="00C95426">
              <w:rPr>
                <w:rFonts w:ascii="Times New Roman" w:hAnsi="Times New Roman" w:cs="Times New Roman"/>
                <w:sz w:val="28"/>
                <w:szCs w:val="26"/>
              </w:rPr>
              <w:t xml:space="preserve"> зонирование территории</w:t>
            </w:r>
          </w:p>
        </w:tc>
        <w:tc>
          <w:tcPr>
            <w:tcW w:w="1823" w:type="dxa"/>
          </w:tcPr>
          <w:p w:rsidR="001F6062" w:rsidRPr="00C95426" w:rsidRDefault="00C50721" w:rsidP="00C95426">
            <w:pPr>
              <w:spacing w:after="0"/>
              <w:jc w:val="both"/>
              <w:rPr>
                <w:rFonts w:ascii="Times New Roman" w:hAnsi="Times New Roman" w:cs="Times New Roman"/>
                <w:sz w:val="28"/>
                <w:szCs w:val="26"/>
              </w:rPr>
            </w:pPr>
            <w:r w:rsidRPr="00C95426">
              <w:rPr>
                <w:rFonts w:ascii="Times New Roman" w:hAnsi="Times New Roman" w:cs="Times New Roman"/>
                <w:sz w:val="28"/>
                <w:szCs w:val="26"/>
              </w:rPr>
              <w:t>М 1:5 000</w:t>
            </w:r>
          </w:p>
        </w:tc>
      </w:tr>
      <w:tr w:rsidR="00C50721" w:rsidRPr="00C95426" w:rsidTr="00C50721">
        <w:trPr>
          <w:jc w:val="center"/>
        </w:trPr>
        <w:tc>
          <w:tcPr>
            <w:tcW w:w="620" w:type="dxa"/>
          </w:tcPr>
          <w:p w:rsidR="00C50721" w:rsidRPr="00C95426" w:rsidRDefault="00C50721" w:rsidP="00C95426">
            <w:pPr>
              <w:spacing w:after="0"/>
              <w:jc w:val="both"/>
              <w:rPr>
                <w:rFonts w:ascii="Times New Roman" w:hAnsi="Times New Roman" w:cs="Times New Roman"/>
                <w:sz w:val="28"/>
                <w:szCs w:val="26"/>
              </w:rPr>
            </w:pPr>
            <w:r w:rsidRPr="00C95426">
              <w:rPr>
                <w:rFonts w:ascii="Times New Roman" w:hAnsi="Times New Roman" w:cs="Times New Roman"/>
                <w:sz w:val="28"/>
                <w:szCs w:val="26"/>
              </w:rPr>
              <w:t>3</w:t>
            </w:r>
          </w:p>
        </w:tc>
        <w:tc>
          <w:tcPr>
            <w:tcW w:w="7128" w:type="dxa"/>
          </w:tcPr>
          <w:p w:rsidR="00C50721" w:rsidRPr="00C95426" w:rsidRDefault="00C50721" w:rsidP="00C95426">
            <w:pPr>
              <w:spacing w:after="0"/>
              <w:jc w:val="both"/>
              <w:rPr>
                <w:rFonts w:ascii="Times New Roman" w:hAnsi="Times New Roman" w:cs="Times New Roman"/>
                <w:sz w:val="28"/>
                <w:szCs w:val="26"/>
              </w:rPr>
            </w:pPr>
            <w:r w:rsidRPr="00C95426">
              <w:rPr>
                <w:rFonts w:ascii="Times New Roman" w:hAnsi="Times New Roman" w:cs="Times New Roman"/>
                <w:sz w:val="28"/>
                <w:szCs w:val="26"/>
              </w:rPr>
              <w:t>Инженерные сети и сооружения</w:t>
            </w:r>
          </w:p>
        </w:tc>
        <w:tc>
          <w:tcPr>
            <w:tcW w:w="1823" w:type="dxa"/>
          </w:tcPr>
          <w:p w:rsidR="00C50721" w:rsidRPr="00C95426" w:rsidRDefault="00C50721" w:rsidP="00C95426">
            <w:pPr>
              <w:spacing w:after="0"/>
              <w:jc w:val="both"/>
              <w:rPr>
                <w:rFonts w:ascii="Times New Roman" w:hAnsi="Times New Roman" w:cs="Times New Roman"/>
                <w:sz w:val="28"/>
                <w:szCs w:val="26"/>
              </w:rPr>
            </w:pPr>
            <w:r w:rsidRPr="00C95426">
              <w:rPr>
                <w:rFonts w:ascii="Times New Roman" w:hAnsi="Times New Roman" w:cs="Times New Roman"/>
                <w:sz w:val="28"/>
                <w:szCs w:val="26"/>
              </w:rPr>
              <w:t>М 1:5 000</w:t>
            </w:r>
          </w:p>
        </w:tc>
      </w:tr>
      <w:tr w:rsidR="00C50721" w:rsidRPr="00C95426" w:rsidTr="00C50721">
        <w:trPr>
          <w:jc w:val="center"/>
        </w:trPr>
        <w:tc>
          <w:tcPr>
            <w:tcW w:w="620" w:type="dxa"/>
          </w:tcPr>
          <w:p w:rsidR="00C50721" w:rsidRPr="00C95426" w:rsidRDefault="00C50721" w:rsidP="00C95426">
            <w:pPr>
              <w:spacing w:after="0"/>
              <w:jc w:val="both"/>
              <w:rPr>
                <w:rFonts w:ascii="Times New Roman" w:hAnsi="Times New Roman" w:cs="Times New Roman"/>
                <w:sz w:val="28"/>
                <w:szCs w:val="26"/>
              </w:rPr>
            </w:pPr>
            <w:r w:rsidRPr="00C95426">
              <w:rPr>
                <w:rFonts w:ascii="Times New Roman" w:hAnsi="Times New Roman" w:cs="Times New Roman"/>
                <w:sz w:val="28"/>
                <w:szCs w:val="26"/>
              </w:rPr>
              <w:t>4</w:t>
            </w:r>
          </w:p>
        </w:tc>
        <w:tc>
          <w:tcPr>
            <w:tcW w:w="7128" w:type="dxa"/>
          </w:tcPr>
          <w:p w:rsidR="00C50721" w:rsidRPr="00C95426" w:rsidRDefault="00C50721" w:rsidP="00C95426">
            <w:pPr>
              <w:spacing w:after="0"/>
              <w:jc w:val="both"/>
              <w:rPr>
                <w:rFonts w:ascii="Times New Roman" w:hAnsi="Times New Roman" w:cs="Times New Roman"/>
                <w:sz w:val="28"/>
                <w:szCs w:val="26"/>
              </w:rPr>
            </w:pPr>
            <w:r w:rsidRPr="00C95426">
              <w:rPr>
                <w:rFonts w:ascii="Times New Roman" w:hAnsi="Times New Roman" w:cs="Times New Roman"/>
                <w:bCs/>
                <w:sz w:val="28"/>
                <w:szCs w:val="26"/>
              </w:rPr>
              <w:t>Проектный план (основной чертеж)</w:t>
            </w:r>
          </w:p>
        </w:tc>
        <w:tc>
          <w:tcPr>
            <w:tcW w:w="1823" w:type="dxa"/>
          </w:tcPr>
          <w:p w:rsidR="00C50721" w:rsidRPr="00C95426" w:rsidRDefault="00C50721" w:rsidP="00C95426">
            <w:pPr>
              <w:spacing w:after="0"/>
              <w:jc w:val="both"/>
              <w:rPr>
                <w:rFonts w:ascii="Times New Roman" w:hAnsi="Times New Roman" w:cs="Times New Roman"/>
                <w:sz w:val="28"/>
                <w:szCs w:val="26"/>
              </w:rPr>
            </w:pPr>
            <w:r w:rsidRPr="00C95426">
              <w:rPr>
                <w:rFonts w:ascii="Times New Roman" w:hAnsi="Times New Roman" w:cs="Times New Roman"/>
                <w:sz w:val="28"/>
                <w:szCs w:val="26"/>
              </w:rPr>
              <w:t>М 1:5 000</w:t>
            </w:r>
          </w:p>
        </w:tc>
      </w:tr>
    </w:tbl>
    <w:p w:rsidR="001F6062" w:rsidRDefault="001F6062">
      <w:pPr>
        <w:rPr>
          <w:rFonts w:ascii="Times New Roman" w:hAnsi="Times New Roman" w:cs="Times New Roman"/>
          <w:sz w:val="28"/>
        </w:rPr>
      </w:pPr>
      <w:r>
        <w:br w:type="page"/>
      </w:r>
    </w:p>
    <w:sdt>
      <w:sdtPr>
        <w:rPr>
          <w:rFonts w:asciiTheme="minorHAnsi" w:eastAsiaTheme="minorEastAsia" w:hAnsiTheme="minorHAnsi" w:cstheme="minorBidi"/>
          <w:b w:val="0"/>
          <w:bCs w:val="0"/>
          <w:color w:val="auto"/>
          <w:sz w:val="22"/>
          <w:szCs w:val="22"/>
          <w:lang w:eastAsia="ru-RU"/>
        </w:rPr>
        <w:id w:val="5163204"/>
        <w:docPartObj>
          <w:docPartGallery w:val="Table of Contents"/>
          <w:docPartUnique/>
        </w:docPartObj>
      </w:sdtPr>
      <w:sdtContent>
        <w:p w:rsidR="001F6062" w:rsidRDefault="001F6062">
          <w:pPr>
            <w:pStyle w:val="af2"/>
          </w:pPr>
          <w:r w:rsidRPr="00CD782D">
            <w:rPr>
              <w:rFonts w:ascii="Times New Roman" w:hAnsi="Times New Roman" w:cs="Times New Roman"/>
              <w:color w:val="auto"/>
            </w:rPr>
            <w:t>Оглавление</w:t>
          </w:r>
        </w:p>
        <w:p w:rsidR="002E25CD" w:rsidRDefault="003E5FEB">
          <w:pPr>
            <w:pStyle w:val="24"/>
            <w:tabs>
              <w:tab w:val="right" w:leader="dot" w:pos="9345"/>
            </w:tabs>
            <w:rPr>
              <w:noProof/>
            </w:rPr>
          </w:pPr>
          <w:r w:rsidRPr="003E5FEB">
            <w:rPr>
              <w:rFonts w:ascii="Times New Roman" w:hAnsi="Times New Roman" w:cs="Times New Roman"/>
              <w:sz w:val="28"/>
              <w:szCs w:val="28"/>
            </w:rPr>
            <w:fldChar w:fldCharType="begin"/>
          </w:r>
          <w:r w:rsidR="001F6062" w:rsidRPr="002E25CD">
            <w:rPr>
              <w:rFonts w:ascii="Times New Roman" w:hAnsi="Times New Roman" w:cs="Times New Roman"/>
              <w:sz w:val="28"/>
              <w:szCs w:val="28"/>
            </w:rPr>
            <w:instrText xml:space="preserve"> TOC \o "1-3" \h \z \u </w:instrText>
          </w:r>
          <w:r w:rsidRPr="003E5FEB">
            <w:rPr>
              <w:rFonts w:ascii="Times New Roman" w:hAnsi="Times New Roman" w:cs="Times New Roman"/>
              <w:sz w:val="28"/>
              <w:szCs w:val="28"/>
            </w:rPr>
            <w:fldChar w:fldCharType="separate"/>
          </w:r>
          <w:hyperlink w:anchor="_Toc311549146" w:history="1">
            <w:r w:rsidR="002E25CD" w:rsidRPr="002E25CD">
              <w:rPr>
                <w:rStyle w:val="af3"/>
                <w:rFonts w:ascii="Times New Roman" w:hAnsi="Times New Roman" w:cs="Times New Roman"/>
                <w:noProof/>
                <w:color w:val="auto"/>
                <w:sz w:val="28"/>
                <w:szCs w:val="28"/>
              </w:rPr>
              <w:t>1</w:t>
            </w:r>
            <w:r w:rsidR="002E25CD" w:rsidRPr="00F45520">
              <w:rPr>
                <w:rStyle w:val="af3"/>
                <w:rFonts w:ascii="Times New Roman" w:hAnsi="Times New Roman" w:cs="Times New Roman"/>
                <w:noProof/>
              </w:rPr>
              <w:t>. ОБЩАЯ ХАРАКТЕРИСТИКА</w:t>
            </w:r>
            <w:r w:rsidR="002E25CD">
              <w:rPr>
                <w:noProof/>
                <w:webHidden/>
              </w:rPr>
              <w:tab/>
            </w:r>
            <w:r>
              <w:rPr>
                <w:noProof/>
                <w:webHidden/>
              </w:rPr>
              <w:fldChar w:fldCharType="begin"/>
            </w:r>
            <w:r w:rsidR="002E25CD">
              <w:rPr>
                <w:noProof/>
                <w:webHidden/>
              </w:rPr>
              <w:instrText xml:space="preserve"> PAGEREF _Toc311549146 \h </w:instrText>
            </w:r>
            <w:r>
              <w:rPr>
                <w:noProof/>
                <w:webHidden/>
              </w:rPr>
            </w:r>
            <w:r>
              <w:rPr>
                <w:noProof/>
                <w:webHidden/>
              </w:rPr>
              <w:fldChar w:fldCharType="separate"/>
            </w:r>
            <w:r w:rsidR="00137E9E">
              <w:rPr>
                <w:noProof/>
                <w:webHidden/>
              </w:rPr>
              <w:t>5</w:t>
            </w:r>
            <w:r>
              <w:rPr>
                <w:noProof/>
                <w:webHidden/>
              </w:rPr>
              <w:fldChar w:fldCharType="end"/>
            </w:r>
          </w:hyperlink>
        </w:p>
        <w:p w:rsidR="002E25CD" w:rsidRDefault="003E5FEB">
          <w:pPr>
            <w:pStyle w:val="24"/>
            <w:tabs>
              <w:tab w:val="right" w:leader="dot" w:pos="9345"/>
            </w:tabs>
            <w:rPr>
              <w:noProof/>
            </w:rPr>
          </w:pPr>
          <w:hyperlink w:anchor="_Toc311549147" w:history="1">
            <w:r w:rsidR="002E25CD" w:rsidRPr="00F45520">
              <w:rPr>
                <w:rStyle w:val="af3"/>
                <w:rFonts w:ascii="Times New Roman" w:hAnsi="Times New Roman" w:cs="Times New Roman"/>
                <w:noProof/>
              </w:rPr>
              <w:t>2. ПРИРОДНЫЕ УСЛОВИЯ РАЗВИТИЯ ТЕРРИТОРИИ</w:t>
            </w:r>
            <w:r w:rsidR="002E25CD">
              <w:rPr>
                <w:noProof/>
                <w:webHidden/>
              </w:rPr>
              <w:tab/>
            </w:r>
            <w:r>
              <w:rPr>
                <w:noProof/>
                <w:webHidden/>
              </w:rPr>
              <w:fldChar w:fldCharType="begin"/>
            </w:r>
            <w:r w:rsidR="002E25CD">
              <w:rPr>
                <w:noProof/>
                <w:webHidden/>
              </w:rPr>
              <w:instrText xml:space="preserve"> PAGEREF _Toc311549147 \h </w:instrText>
            </w:r>
            <w:r>
              <w:rPr>
                <w:noProof/>
                <w:webHidden/>
              </w:rPr>
            </w:r>
            <w:r>
              <w:rPr>
                <w:noProof/>
                <w:webHidden/>
              </w:rPr>
              <w:fldChar w:fldCharType="separate"/>
            </w:r>
            <w:r w:rsidR="00137E9E">
              <w:rPr>
                <w:noProof/>
                <w:webHidden/>
              </w:rPr>
              <w:t>6</w:t>
            </w:r>
            <w:r>
              <w:rPr>
                <w:noProof/>
                <w:webHidden/>
              </w:rPr>
              <w:fldChar w:fldCharType="end"/>
            </w:r>
          </w:hyperlink>
        </w:p>
        <w:p w:rsidR="002E25CD" w:rsidRDefault="003E5FEB">
          <w:pPr>
            <w:pStyle w:val="24"/>
            <w:tabs>
              <w:tab w:val="right" w:leader="dot" w:pos="9345"/>
            </w:tabs>
            <w:rPr>
              <w:noProof/>
            </w:rPr>
          </w:pPr>
          <w:hyperlink w:anchor="_Toc311549148" w:history="1">
            <w:r w:rsidR="002E25CD" w:rsidRPr="00F45520">
              <w:rPr>
                <w:rStyle w:val="af3"/>
                <w:rFonts w:ascii="Times New Roman" w:hAnsi="Times New Roman" w:cs="Times New Roman"/>
                <w:noProof/>
              </w:rPr>
              <w:t>3. СОСТОЯНИЕ ОКРУЖАЮЩЕЙ ПРИРОДНОЙ СРЕДЫ</w:t>
            </w:r>
            <w:r w:rsidR="002E25CD">
              <w:rPr>
                <w:noProof/>
                <w:webHidden/>
              </w:rPr>
              <w:tab/>
            </w:r>
            <w:r>
              <w:rPr>
                <w:noProof/>
                <w:webHidden/>
              </w:rPr>
              <w:fldChar w:fldCharType="begin"/>
            </w:r>
            <w:r w:rsidR="002E25CD">
              <w:rPr>
                <w:noProof/>
                <w:webHidden/>
              </w:rPr>
              <w:instrText xml:space="preserve"> PAGEREF _Toc311549148 \h </w:instrText>
            </w:r>
            <w:r>
              <w:rPr>
                <w:noProof/>
                <w:webHidden/>
              </w:rPr>
            </w:r>
            <w:r>
              <w:rPr>
                <w:noProof/>
                <w:webHidden/>
              </w:rPr>
              <w:fldChar w:fldCharType="separate"/>
            </w:r>
            <w:r w:rsidR="00137E9E">
              <w:rPr>
                <w:noProof/>
                <w:webHidden/>
              </w:rPr>
              <w:t>8</w:t>
            </w:r>
            <w:r>
              <w:rPr>
                <w:noProof/>
                <w:webHidden/>
              </w:rPr>
              <w:fldChar w:fldCharType="end"/>
            </w:r>
          </w:hyperlink>
        </w:p>
        <w:p w:rsidR="002E25CD" w:rsidRDefault="003E5FEB">
          <w:pPr>
            <w:pStyle w:val="33"/>
            <w:tabs>
              <w:tab w:val="right" w:leader="dot" w:pos="9345"/>
            </w:tabs>
            <w:rPr>
              <w:noProof/>
            </w:rPr>
          </w:pPr>
          <w:hyperlink w:anchor="_Toc311549149" w:history="1">
            <w:r w:rsidR="002E25CD" w:rsidRPr="00F45520">
              <w:rPr>
                <w:rStyle w:val="af3"/>
                <w:rFonts w:ascii="Times New Roman" w:hAnsi="Times New Roman" w:cs="Times New Roman"/>
                <w:caps/>
                <w:noProof/>
              </w:rPr>
              <w:t>3.1. Оценка состояния окружающей среды</w:t>
            </w:r>
            <w:r w:rsidR="002E25CD">
              <w:rPr>
                <w:noProof/>
                <w:webHidden/>
              </w:rPr>
              <w:tab/>
            </w:r>
            <w:r>
              <w:rPr>
                <w:noProof/>
                <w:webHidden/>
              </w:rPr>
              <w:fldChar w:fldCharType="begin"/>
            </w:r>
            <w:r w:rsidR="002E25CD">
              <w:rPr>
                <w:noProof/>
                <w:webHidden/>
              </w:rPr>
              <w:instrText xml:space="preserve"> PAGEREF _Toc311549149 \h </w:instrText>
            </w:r>
            <w:r>
              <w:rPr>
                <w:noProof/>
                <w:webHidden/>
              </w:rPr>
            </w:r>
            <w:r>
              <w:rPr>
                <w:noProof/>
                <w:webHidden/>
              </w:rPr>
              <w:fldChar w:fldCharType="separate"/>
            </w:r>
            <w:r w:rsidR="00137E9E">
              <w:rPr>
                <w:noProof/>
                <w:webHidden/>
              </w:rPr>
              <w:t>8</w:t>
            </w:r>
            <w:r>
              <w:rPr>
                <w:noProof/>
                <w:webHidden/>
              </w:rPr>
              <w:fldChar w:fldCharType="end"/>
            </w:r>
          </w:hyperlink>
        </w:p>
        <w:p w:rsidR="002E25CD" w:rsidRDefault="003E5FEB">
          <w:pPr>
            <w:pStyle w:val="33"/>
            <w:tabs>
              <w:tab w:val="right" w:leader="dot" w:pos="9345"/>
            </w:tabs>
            <w:rPr>
              <w:noProof/>
            </w:rPr>
          </w:pPr>
          <w:hyperlink w:anchor="_Toc311549150" w:history="1">
            <w:r w:rsidR="002E25CD" w:rsidRPr="00F45520">
              <w:rPr>
                <w:rStyle w:val="af3"/>
                <w:rFonts w:ascii="Times New Roman" w:hAnsi="Times New Roman" w:cs="Times New Roman"/>
                <w:caps/>
                <w:noProof/>
              </w:rPr>
              <w:t>3.2. Зоны с особыми условиями использования территории</w:t>
            </w:r>
            <w:r w:rsidR="002E25CD">
              <w:rPr>
                <w:noProof/>
                <w:webHidden/>
              </w:rPr>
              <w:tab/>
            </w:r>
            <w:r>
              <w:rPr>
                <w:noProof/>
                <w:webHidden/>
              </w:rPr>
              <w:fldChar w:fldCharType="begin"/>
            </w:r>
            <w:r w:rsidR="002E25CD">
              <w:rPr>
                <w:noProof/>
                <w:webHidden/>
              </w:rPr>
              <w:instrText xml:space="preserve"> PAGEREF _Toc311549150 \h </w:instrText>
            </w:r>
            <w:r>
              <w:rPr>
                <w:noProof/>
                <w:webHidden/>
              </w:rPr>
            </w:r>
            <w:r>
              <w:rPr>
                <w:noProof/>
                <w:webHidden/>
              </w:rPr>
              <w:fldChar w:fldCharType="separate"/>
            </w:r>
            <w:r w:rsidR="00137E9E">
              <w:rPr>
                <w:noProof/>
                <w:webHidden/>
              </w:rPr>
              <w:t>9</w:t>
            </w:r>
            <w:r>
              <w:rPr>
                <w:noProof/>
                <w:webHidden/>
              </w:rPr>
              <w:fldChar w:fldCharType="end"/>
            </w:r>
          </w:hyperlink>
        </w:p>
        <w:p w:rsidR="002E25CD" w:rsidRDefault="003E5FEB">
          <w:pPr>
            <w:pStyle w:val="33"/>
            <w:tabs>
              <w:tab w:val="right" w:leader="dot" w:pos="9345"/>
            </w:tabs>
            <w:rPr>
              <w:noProof/>
            </w:rPr>
          </w:pPr>
          <w:hyperlink w:anchor="_Toc311549151" w:history="1">
            <w:r w:rsidR="002E25CD" w:rsidRPr="00F45520">
              <w:rPr>
                <w:rStyle w:val="af3"/>
                <w:rFonts w:ascii="Times New Roman" w:hAnsi="Times New Roman" w:cs="Times New Roman"/>
                <w:caps/>
                <w:noProof/>
              </w:rPr>
              <w:t>3.3. Мероприятия по охране окружающей среды</w:t>
            </w:r>
            <w:r w:rsidR="002E25CD">
              <w:rPr>
                <w:noProof/>
                <w:webHidden/>
              </w:rPr>
              <w:tab/>
            </w:r>
            <w:r>
              <w:rPr>
                <w:noProof/>
                <w:webHidden/>
              </w:rPr>
              <w:fldChar w:fldCharType="begin"/>
            </w:r>
            <w:r w:rsidR="002E25CD">
              <w:rPr>
                <w:noProof/>
                <w:webHidden/>
              </w:rPr>
              <w:instrText xml:space="preserve"> PAGEREF _Toc311549151 \h </w:instrText>
            </w:r>
            <w:r>
              <w:rPr>
                <w:noProof/>
                <w:webHidden/>
              </w:rPr>
            </w:r>
            <w:r>
              <w:rPr>
                <w:noProof/>
                <w:webHidden/>
              </w:rPr>
              <w:fldChar w:fldCharType="separate"/>
            </w:r>
            <w:r w:rsidR="00137E9E">
              <w:rPr>
                <w:noProof/>
                <w:webHidden/>
              </w:rPr>
              <w:t>13</w:t>
            </w:r>
            <w:r>
              <w:rPr>
                <w:noProof/>
                <w:webHidden/>
              </w:rPr>
              <w:fldChar w:fldCharType="end"/>
            </w:r>
          </w:hyperlink>
        </w:p>
        <w:p w:rsidR="002E25CD" w:rsidRDefault="003E5FEB">
          <w:pPr>
            <w:pStyle w:val="24"/>
            <w:tabs>
              <w:tab w:val="right" w:leader="dot" w:pos="9345"/>
            </w:tabs>
            <w:rPr>
              <w:noProof/>
            </w:rPr>
          </w:pPr>
          <w:hyperlink w:anchor="_Toc311549152" w:history="1">
            <w:r w:rsidR="002E25CD" w:rsidRPr="00F45520">
              <w:rPr>
                <w:rStyle w:val="af3"/>
                <w:rFonts w:ascii="Times New Roman" w:hAnsi="Times New Roman" w:cs="Times New Roman"/>
                <w:noProof/>
              </w:rPr>
              <w:t>4. ДЕМОГРАФИЧЕСКИЕ И ТРУДОВЫЕ РЕСУРСЫ</w:t>
            </w:r>
            <w:r w:rsidR="002E25CD">
              <w:rPr>
                <w:noProof/>
                <w:webHidden/>
              </w:rPr>
              <w:tab/>
            </w:r>
            <w:r>
              <w:rPr>
                <w:noProof/>
                <w:webHidden/>
              </w:rPr>
              <w:fldChar w:fldCharType="begin"/>
            </w:r>
            <w:r w:rsidR="002E25CD">
              <w:rPr>
                <w:noProof/>
                <w:webHidden/>
              </w:rPr>
              <w:instrText xml:space="preserve"> PAGEREF _Toc311549152 \h </w:instrText>
            </w:r>
            <w:r>
              <w:rPr>
                <w:noProof/>
                <w:webHidden/>
              </w:rPr>
            </w:r>
            <w:r>
              <w:rPr>
                <w:noProof/>
                <w:webHidden/>
              </w:rPr>
              <w:fldChar w:fldCharType="separate"/>
            </w:r>
            <w:r w:rsidR="00137E9E">
              <w:rPr>
                <w:noProof/>
                <w:webHidden/>
              </w:rPr>
              <w:t>15</w:t>
            </w:r>
            <w:r>
              <w:rPr>
                <w:noProof/>
                <w:webHidden/>
              </w:rPr>
              <w:fldChar w:fldCharType="end"/>
            </w:r>
          </w:hyperlink>
        </w:p>
        <w:p w:rsidR="002E25CD" w:rsidRDefault="003E5FEB">
          <w:pPr>
            <w:pStyle w:val="33"/>
            <w:tabs>
              <w:tab w:val="right" w:leader="dot" w:pos="9345"/>
            </w:tabs>
            <w:rPr>
              <w:noProof/>
            </w:rPr>
          </w:pPr>
          <w:hyperlink w:anchor="_Toc311549153" w:history="1">
            <w:r w:rsidR="002E25CD" w:rsidRPr="00F45520">
              <w:rPr>
                <w:rStyle w:val="af3"/>
                <w:rFonts w:ascii="Times New Roman" w:hAnsi="Times New Roman" w:cs="Times New Roman"/>
                <w:caps/>
                <w:noProof/>
              </w:rPr>
              <w:t>4.1. Численность населения</w:t>
            </w:r>
            <w:r w:rsidR="002E25CD">
              <w:rPr>
                <w:noProof/>
                <w:webHidden/>
              </w:rPr>
              <w:tab/>
            </w:r>
            <w:r>
              <w:rPr>
                <w:noProof/>
                <w:webHidden/>
              </w:rPr>
              <w:fldChar w:fldCharType="begin"/>
            </w:r>
            <w:r w:rsidR="002E25CD">
              <w:rPr>
                <w:noProof/>
                <w:webHidden/>
              </w:rPr>
              <w:instrText xml:space="preserve"> PAGEREF _Toc311549153 \h </w:instrText>
            </w:r>
            <w:r>
              <w:rPr>
                <w:noProof/>
                <w:webHidden/>
              </w:rPr>
            </w:r>
            <w:r>
              <w:rPr>
                <w:noProof/>
                <w:webHidden/>
              </w:rPr>
              <w:fldChar w:fldCharType="separate"/>
            </w:r>
            <w:r w:rsidR="00137E9E">
              <w:rPr>
                <w:noProof/>
                <w:webHidden/>
              </w:rPr>
              <w:t>15</w:t>
            </w:r>
            <w:r>
              <w:rPr>
                <w:noProof/>
                <w:webHidden/>
              </w:rPr>
              <w:fldChar w:fldCharType="end"/>
            </w:r>
          </w:hyperlink>
        </w:p>
        <w:p w:rsidR="002E25CD" w:rsidRDefault="003E5FEB">
          <w:pPr>
            <w:pStyle w:val="33"/>
            <w:tabs>
              <w:tab w:val="right" w:leader="dot" w:pos="9345"/>
            </w:tabs>
            <w:rPr>
              <w:noProof/>
            </w:rPr>
          </w:pPr>
          <w:hyperlink w:anchor="_Toc311549154" w:history="1">
            <w:r w:rsidR="002E25CD" w:rsidRPr="00F45520">
              <w:rPr>
                <w:rStyle w:val="af3"/>
                <w:rFonts w:ascii="Times New Roman" w:hAnsi="Times New Roman" w:cs="Times New Roman"/>
                <w:caps/>
                <w:noProof/>
              </w:rPr>
              <w:t>4.2. Структура населения</w:t>
            </w:r>
            <w:r w:rsidR="002E25CD">
              <w:rPr>
                <w:noProof/>
                <w:webHidden/>
              </w:rPr>
              <w:tab/>
            </w:r>
            <w:r>
              <w:rPr>
                <w:noProof/>
                <w:webHidden/>
              </w:rPr>
              <w:fldChar w:fldCharType="begin"/>
            </w:r>
            <w:r w:rsidR="002E25CD">
              <w:rPr>
                <w:noProof/>
                <w:webHidden/>
              </w:rPr>
              <w:instrText xml:space="preserve"> PAGEREF _Toc311549154 \h </w:instrText>
            </w:r>
            <w:r>
              <w:rPr>
                <w:noProof/>
                <w:webHidden/>
              </w:rPr>
            </w:r>
            <w:r>
              <w:rPr>
                <w:noProof/>
                <w:webHidden/>
              </w:rPr>
              <w:fldChar w:fldCharType="separate"/>
            </w:r>
            <w:r w:rsidR="00137E9E">
              <w:rPr>
                <w:noProof/>
                <w:webHidden/>
              </w:rPr>
              <w:t>16</w:t>
            </w:r>
            <w:r>
              <w:rPr>
                <w:noProof/>
                <w:webHidden/>
              </w:rPr>
              <w:fldChar w:fldCharType="end"/>
            </w:r>
          </w:hyperlink>
        </w:p>
        <w:p w:rsidR="002E25CD" w:rsidRDefault="003E5FEB">
          <w:pPr>
            <w:pStyle w:val="33"/>
            <w:tabs>
              <w:tab w:val="right" w:leader="dot" w:pos="9345"/>
            </w:tabs>
            <w:rPr>
              <w:noProof/>
            </w:rPr>
          </w:pPr>
          <w:hyperlink w:anchor="_Toc311549155" w:history="1">
            <w:r w:rsidR="002E25CD" w:rsidRPr="00F45520">
              <w:rPr>
                <w:rStyle w:val="af3"/>
                <w:rFonts w:ascii="Times New Roman" w:hAnsi="Times New Roman" w:cs="Times New Roman"/>
                <w:caps/>
                <w:noProof/>
              </w:rPr>
              <w:t>4.3. Естественное движение населения</w:t>
            </w:r>
            <w:r w:rsidR="002E25CD">
              <w:rPr>
                <w:noProof/>
                <w:webHidden/>
              </w:rPr>
              <w:tab/>
            </w:r>
            <w:r>
              <w:rPr>
                <w:noProof/>
                <w:webHidden/>
              </w:rPr>
              <w:fldChar w:fldCharType="begin"/>
            </w:r>
            <w:r w:rsidR="002E25CD">
              <w:rPr>
                <w:noProof/>
                <w:webHidden/>
              </w:rPr>
              <w:instrText xml:space="preserve"> PAGEREF _Toc311549155 \h </w:instrText>
            </w:r>
            <w:r>
              <w:rPr>
                <w:noProof/>
                <w:webHidden/>
              </w:rPr>
            </w:r>
            <w:r>
              <w:rPr>
                <w:noProof/>
                <w:webHidden/>
              </w:rPr>
              <w:fldChar w:fldCharType="separate"/>
            </w:r>
            <w:r w:rsidR="00137E9E">
              <w:rPr>
                <w:noProof/>
                <w:webHidden/>
              </w:rPr>
              <w:t>17</w:t>
            </w:r>
            <w:r>
              <w:rPr>
                <w:noProof/>
                <w:webHidden/>
              </w:rPr>
              <w:fldChar w:fldCharType="end"/>
            </w:r>
          </w:hyperlink>
        </w:p>
        <w:p w:rsidR="002E25CD" w:rsidRDefault="003E5FEB">
          <w:pPr>
            <w:pStyle w:val="33"/>
            <w:tabs>
              <w:tab w:val="right" w:leader="dot" w:pos="9345"/>
            </w:tabs>
            <w:rPr>
              <w:noProof/>
            </w:rPr>
          </w:pPr>
          <w:hyperlink w:anchor="_Toc311549156" w:history="1">
            <w:r w:rsidR="002E25CD" w:rsidRPr="00F45520">
              <w:rPr>
                <w:rStyle w:val="af3"/>
                <w:rFonts w:ascii="Times New Roman" w:hAnsi="Times New Roman" w:cs="Times New Roman"/>
                <w:caps/>
                <w:noProof/>
              </w:rPr>
              <w:t>4.4. Механическое движение населения</w:t>
            </w:r>
            <w:r w:rsidR="002E25CD">
              <w:rPr>
                <w:noProof/>
                <w:webHidden/>
              </w:rPr>
              <w:tab/>
            </w:r>
            <w:r>
              <w:rPr>
                <w:noProof/>
                <w:webHidden/>
              </w:rPr>
              <w:fldChar w:fldCharType="begin"/>
            </w:r>
            <w:r w:rsidR="002E25CD">
              <w:rPr>
                <w:noProof/>
                <w:webHidden/>
              </w:rPr>
              <w:instrText xml:space="preserve"> PAGEREF _Toc311549156 \h </w:instrText>
            </w:r>
            <w:r>
              <w:rPr>
                <w:noProof/>
                <w:webHidden/>
              </w:rPr>
            </w:r>
            <w:r>
              <w:rPr>
                <w:noProof/>
                <w:webHidden/>
              </w:rPr>
              <w:fldChar w:fldCharType="separate"/>
            </w:r>
            <w:r w:rsidR="00137E9E">
              <w:rPr>
                <w:noProof/>
                <w:webHidden/>
              </w:rPr>
              <w:t>18</w:t>
            </w:r>
            <w:r>
              <w:rPr>
                <w:noProof/>
                <w:webHidden/>
              </w:rPr>
              <w:fldChar w:fldCharType="end"/>
            </w:r>
          </w:hyperlink>
        </w:p>
        <w:p w:rsidR="002E25CD" w:rsidRDefault="003E5FEB">
          <w:pPr>
            <w:pStyle w:val="33"/>
            <w:tabs>
              <w:tab w:val="right" w:leader="dot" w:pos="9345"/>
            </w:tabs>
            <w:rPr>
              <w:noProof/>
            </w:rPr>
          </w:pPr>
          <w:hyperlink w:anchor="_Toc311549157" w:history="1">
            <w:r w:rsidR="002E25CD" w:rsidRPr="00F45520">
              <w:rPr>
                <w:rStyle w:val="af3"/>
                <w:rFonts w:ascii="Times New Roman" w:hAnsi="Times New Roman" w:cs="Times New Roman"/>
                <w:caps/>
                <w:noProof/>
              </w:rPr>
              <w:t>4.5. Занятость населения</w:t>
            </w:r>
            <w:r w:rsidR="002E25CD">
              <w:rPr>
                <w:noProof/>
                <w:webHidden/>
              </w:rPr>
              <w:tab/>
            </w:r>
            <w:r>
              <w:rPr>
                <w:noProof/>
                <w:webHidden/>
              </w:rPr>
              <w:fldChar w:fldCharType="begin"/>
            </w:r>
            <w:r w:rsidR="002E25CD">
              <w:rPr>
                <w:noProof/>
                <w:webHidden/>
              </w:rPr>
              <w:instrText xml:space="preserve"> PAGEREF _Toc311549157 \h </w:instrText>
            </w:r>
            <w:r>
              <w:rPr>
                <w:noProof/>
                <w:webHidden/>
              </w:rPr>
            </w:r>
            <w:r>
              <w:rPr>
                <w:noProof/>
                <w:webHidden/>
              </w:rPr>
              <w:fldChar w:fldCharType="separate"/>
            </w:r>
            <w:r w:rsidR="00137E9E">
              <w:rPr>
                <w:noProof/>
                <w:webHidden/>
              </w:rPr>
              <w:t>19</w:t>
            </w:r>
            <w:r>
              <w:rPr>
                <w:noProof/>
                <w:webHidden/>
              </w:rPr>
              <w:fldChar w:fldCharType="end"/>
            </w:r>
          </w:hyperlink>
        </w:p>
        <w:p w:rsidR="002E25CD" w:rsidRDefault="003E5FEB">
          <w:pPr>
            <w:pStyle w:val="33"/>
            <w:tabs>
              <w:tab w:val="right" w:leader="dot" w:pos="9345"/>
            </w:tabs>
            <w:rPr>
              <w:noProof/>
            </w:rPr>
          </w:pPr>
          <w:hyperlink w:anchor="_Toc311549158" w:history="1">
            <w:r w:rsidR="002E25CD" w:rsidRPr="00F45520">
              <w:rPr>
                <w:rStyle w:val="af3"/>
                <w:rFonts w:ascii="Times New Roman" w:hAnsi="Times New Roman" w:cs="Times New Roman"/>
                <w:caps/>
                <w:noProof/>
              </w:rPr>
              <w:t>4.6. Прогнозный расчет численности населения</w:t>
            </w:r>
            <w:r w:rsidR="002E25CD">
              <w:rPr>
                <w:noProof/>
                <w:webHidden/>
              </w:rPr>
              <w:tab/>
            </w:r>
            <w:r>
              <w:rPr>
                <w:noProof/>
                <w:webHidden/>
              </w:rPr>
              <w:fldChar w:fldCharType="begin"/>
            </w:r>
            <w:r w:rsidR="002E25CD">
              <w:rPr>
                <w:noProof/>
                <w:webHidden/>
              </w:rPr>
              <w:instrText xml:space="preserve"> PAGEREF _Toc311549158 \h </w:instrText>
            </w:r>
            <w:r>
              <w:rPr>
                <w:noProof/>
                <w:webHidden/>
              </w:rPr>
            </w:r>
            <w:r>
              <w:rPr>
                <w:noProof/>
                <w:webHidden/>
              </w:rPr>
              <w:fldChar w:fldCharType="separate"/>
            </w:r>
            <w:r w:rsidR="00137E9E">
              <w:rPr>
                <w:noProof/>
                <w:webHidden/>
              </w:rPr>
              <w:t>20</w:t>
            </w:r>
            <w:r>
              <w:rPr>
                <w:noProof/>
                <w:webHidden/>
              </w:rPr>
              <w:fldChar w:fldCharType="end"/>
            </w:r>
          </w:hyperlink>
        </w:p>
        <w:p w:rsidR="002E25CD" w:rsidRDefault="003E5FEB">
          <w:pPr>
            <w:pStyle w:val="24"/>
            <w:tabs>
              <w:tab w:val="right" w:leader="dot" w:pos="9345"/>
            </w:tabs>
            <w:rPr>
              <w:noProof/>
            </w:rPr>
          </w:pPr>
          <w:hyperlink w:anchor="_Toc311549159" w:history="1">
            <w:r w:rsidR="002E25CD" w:rsidRPr="00F45520">
              <w:rPr>
                <w:rStyle w:val="af3"/>
                <w:rFonts w:ascii="Times New Roman" w:hAnsi="Times New Roman" w:cs="Times New Roman"/>
                <w:noProof/>
              </w:rPr>
              <w:t>5. СОЦИАЛЬНАЯ ИНФРАСТРУКТУРА</w:t>
            </w:r>
            <w:r w:rsidR="002E25CD">
              <w:rPr>
                <w:noProof/>
                <w:webHidden/>
              </w:rPr>
              <w:tab/>
            </w:r>
            <w:r>
              <w:rPr>
                <w:noProof/>
                <w:webHidden/>
              </w:rPr>
              <w:fldChar w:fldCharType="begin"/>
            </w:r>
            <w:r w:rsidR="002E25CD">
              <w:rPr>
                <w:noProof/>
                <w:webHidden/>
              </w:rPr>
              <w:instrText xml:space="preserve"> PAGEREF _Toc311549159 \h </w:instrText>
            </w:r>
            <w:r>
              <w:rPr>
                <w:noProof/>
                <w:webHidden/>
              </w:rPr>
            </w:r>
            <w:r>
              <w:rPr>
                <w:noProof/>
                <w:webHidden/>
              </w:rPr>
              <w:fldChar w:fldCharType="separate"/>
            </w:r>
            <w:r w:rsidR="00137E9E">
              <w:rPr>
                <w:noProof/>
                <w:webHidden/>
              </w:rPr>
              <w:t>23</w:t>
            </w:r>
            <w:r>
              <w:rPr>
                <w:noProof/>
                <w:webHidden/>
              </w:rPr>
              <w:fldChar w:fldCharType="end"/>
            </w:r>
          </w:hyperlink>
        </w:p>
        <w:p w:rsidR="002E25CD" w:rsidRDefault="003E5FEB">
          <w:pPr>
            <w:pStyle w:val="24"/>
            <w:tabs>
              <w:tab w:val="right" w:leader="dot" w:pos="9345"/>
            </w:tabs>
            <w:rPr>
              <w:noProof/>
            </w:rPr>
          </w:pPr>
          <w:hyperlink w:anchor="_Toc311549160" w:history="1">
            <w:r w:rsidR="002E25CD" w:rsidRPr="00F45520">
              <w:rPr>
                <w:rStyle w:val="af3"/>
                <w:rFonts w:ascii="Times New Roman" w:hAnsi="Times New Roman" w:cs="Times New Roman"/>
                <w:noProof/>
              </w:rPr>
              <w:t>6. ЖИЛОЙ ФОНД И ЖИЛИЩНОЕ СТРОИТЕЛЬСТВО</w:t>
            </w:r>
            <w:r w:rsidR="002E25CD">
              <w:rPr>
                <w:noProof/>
                <w:webHidden/>
              </w:rPr>
              <w:tab/>
            </w:r>
            <w:r>
              <w:rPr>
                <w:noProof/>
                <w:webHidden/>
              </w:rPr>
              <w:fldChar w:fldCharType="begin"/>
            </w:r>
            <w:r w:rsidR="002E25CD">
              <w:rPr>
                <w:noProof/>
                <w:webHidden/>
              </w:rPr>
              <w:instrText xml:space="preserve"> PAGEREF _Toc311549160 \h </w:instrText>
            </w:r>
            <w:r>
              <w:rPr>
                <w:noProof/>
                <w:webHidden/>
              </w:rPr>
            </w:r>
            <w:r>
              <w:rPr>
                <w:noProof/>
                <w:webHidden/>
              </w:rPr>
              <w:fldChar w:fldCharType="separate"/>
            </w:r>
            <w:r w:rsidR="00137E9E">
              <w:rPr>
                <w:noProof/>
                <w:webHidden/>
              </w:rPr>
              <w:t>25</w:t>
            </w:r>
            <w:r>
              <w:rPr>
                <w:noProof/>
                <w:webHidden/>
              </w:rPr>
              <w:fldChar w:fldCharType="end"/>
            </w:r>
          </w:hyperlink>
        </w:p>
        <w:p w:rsidR="002E25CD" w:rsidRDefault="003E5FEB">
          <w:pPr>
            <w:pStyle w:val="24"/>
            <w:tabs>
              <w:tab w:val="right" w:leader="dot" w:pos="9345"/>
            </w:tabs>
            <w:rPr>
              <w:noProof/>
            </w:rPr>
          </w:pPr>
          <w:hyperlink w:anchor="_Toc311549161" w:history="1">
            <w:r w:rsidR="002E25CD" w:rsidRPr="00F45520">
              <w:rPr>
                <w:rStyle w:val="af3"/>
                <w:rFonts w:ascii="Times New Roman" w:hAnsi="Times New Roman" w:cs="Times New Roman"/>
                <w:noProof/>
              </w:rPr>
              <w:t>7. ЭКОНОМИЧЕСКАЯ БАЗА</w:t>
            </w:r>
            <w:r w:rsidR="002E25CD">
              <w:rPr>
                <w:noProof/>
                <w:webHidden/>
              </w:rPr>
              <w:tab/>
            </w:r>
            <w:r>
              <w:rPr>
                <w:noProof/>
                <w:webHidden/>
              </w:rPr>
              <w:fldChar w:fldCharType="begin"/>
            </w:r>
            <w:r w:rsidR="002E25CD">
              <w:rPr>
                <w:noProof/>
                <w:webHidden/>
              </w:rPr>
              <w:instrText xml:space="preserve"> PAGEREF _Toc311549161 \h </w:instrText>
            </w:r>
            <w:r>
              <w:rPr>
                <w:noProof/>
                <w:webHidden/>
              </w:rPr>
            </w:r>
            <w:r>
              <w:rPr>
                <w:noProof/>
                <w:webHidden/>
              </w:rPr>
              <w:fldChar w:fldCharType="separate"/>
            </w:r>
            <w:r w:rsidR="00137E9E">
              <w:rPr>
                <w:noProof/>
                <w:webHidden/>
              </w:rPr>
              <w:t>26</w:t>
            </w:r>
            <w:r>
              <w:rPr>
                <w:noProof/>
                <w:webHidden/>
              </w:rPr>
              <w:fldChar w:fldCharType="end"/>
            </w:r>
          </w:hyperlink>
        </w:p>
        <w:p w:rsidR="002E25CD" w:rsidRDefault="003E5FEB">
          <w:pPr>
            <w:pStyle w:val="33"/>
            <w:tabs>
              <w:tab w:val="right" w:leader="dot" w:pos="9345"/>
            </w:tabs>
            <w:rPr>
              <w:noProof/>
            </w:rPr>
          </w:pPr>
          <w:hyperlink w:anchor="_Toc311549162" w:history="1">
            <w:r w:rsidR="002E25CD" w:rsidRPr="00F45520">
              <w:rPr>
                <w:rStyle w:val="af3"/>
                <w:rFonts w:ascii="Times New Roman" w:hAnsi="Times New Roman" w:cs="Times New Roman"/>
                <w:caps/>
                <w:noProof/>
              </w:rPr>
              <w:t>7.1. Сельское хозяйство</w:t>
            </w:r>
            <w:r w:rsidR="002E25CD">
              <w:rPr>
                <w:noProof/>
                <w:webHidden/>
              </w:rPr>
              <w:tab/>
            </w:r>
            <w:r>
              <w:rPr>
                <w:noProof/>
                <w:webHidden/>
              </w:rPr>
              <w:fldChar w:fldCharType="begin"/>
            </w:r>
            <w:r w:rsidR="002E25CD">
              <w:rPr>
                <w:noProof/>
                <w:webHidden/>
              </w:rPr>
              <w:instrText xml:space="preserve"> PAGEREF _Toc311549162 \h </w:instrText>
            </w:r>
            <w:r>
              <w:rPr>
                <w:noProof/>
                <w:webHidden/>
              </w:rPr>
            </w:r>
            <w:r>
              <w:rPr>
                <w:noProof/>
                <w:webHidden/>
              </w:rPr>
              <w:fldChar w:fldCharType="separate"/>
            </w:r>
            <w:r w:rsidR="00137E9E">
              <w:rPr>
                <w:noProof/>
                <w:webHidden/>
              </w:rPr>
              <w:t>26</w:t>
            </w:r>
            <w:r>
              <w:rPr>
                <w:noProof/>
                <w:webHidden/>
              </w:rPr>
              <w:fldChar w:fldCharType="end"/>
            </w:r>
          </w:hyperlink>
        </w:p>
        <w:p w:rsidR="002E25CD" w:rsidRDefault="003E5FEB">
          <w:pPr>
            <w:pStyle w:val="33"/>
            <w:tabs>
              <w:tab w:val="right" w:leader="dot" w:pos="9345"/>
            </w:tabs>
            <w:rPr>
              <w:noProof/>
            </w:rPr>
          </w:pPr>
          <w:hyperlink w:anchor="_Toc311549163" w:history="1">
            <w:r w:rsidR="002E25CD" w:rsidRPr="00F45520">
              <w:rPr>
                <w:rStyle w:val="af3"/>
                <w:rFonts w:ascii="Times New Roman" w:hAnsi="Times New Roman" w:cs="Times New Roman"/>
                <w:caps/>
                <w:noProof/>
              </w:rPr>
              <w:t>7.2. Промышленность</w:t>
            </w:r>
            <w:r w:rsidR="002E25CD">
              <w:rPr>
                <w:noProof/>
                <w:webHidden/>
              </w:rPr>
              <w:tab/>
            </w:r>
            <w:r>
              <w:rPr>
                <w:noProof/>
                <w:webHidden/>
              </w:rPr>
              <w:fldChar w:fldCharType="begin"/>
            </w:r>
            <w:r w:rsidR="002E25CD">
              <w:rPr>
                <w:noProof/>
                <w:webHidden/>
              </w:rPr>
              <w:instrText xml:space="preserve"> PAGEREF _Toc311549163 \h </w:instrText>
            </w:r>
            <w:r>
              <w:rPr>
                <w:noProof/>
                <w:webHidden/>
              </w:rPr>
            </w:r>
            <w:r>
              <w:rPr>
                <w:noProof/>
                <w:webHidden/>
              </w:rPr>
              <w:fldChar w:fldCharType="separate"/>
            </w:r>
            <w:r w:rsidR="00137E9E">
              <w:rPr>
                <w:noProof/>
                <w:webHidden/>
              </w:rPr>
              <w:t>26</w:t>
            </w:r>
            <w:r>
              <w:rPr>
                <w:noProof/>
                <w:webHidden/>
              </w:rPr>
              <w:fldChar w:fldCharType="end"/>
            </w:r>
          </w:hyperlink>
        </w:p>
        <w:p w:rsidR="002E25CD" w:rsidRDefault="003E5FEB">
          <w:pPr>
            <w:pStyle w:val="33"/>
            <w:tabs>
              <w:tab w:val="right" w:leader="dot" w:pos="9345"/>
            </w:tabs>
            <w:rPr>
              <w:noProof/>
            </w:rPr>
          </w:pPr>
          <w:hyperlink w:anchor="_Toc311549164" w:history="1">
            <w:r w:rsidR="002E25CD" w:rsidRPr="00F45520">
              <w:rPr>
                <w:rStyle w:val="af3"/>
                <w:rFonts w:ascii="Times New Roman" w:hAnsi="Times New Roman" w:cs="Times New Roman"/>
                <w:caps/>
                <w:noProof/>
              </w:rPr>
              <w:t>7.3. Торговля и общественное питание</w:t>
            </w:r>
            <w:r w:rsidR="002E25CD">
              <w:rPr>
                <w:noProof/>
                <w:webHidden/>
              </w:rPr>
              <w:tab/>
            </w:r>
            <w:r>
              <w:rPr>
                <w:noProof/>
                <w:webHidden/>
              </w:rPr>
              <w:fldChar w:fldCharType="begin"/>
            </w:r>
            <w:r w:rsidR="002E25CD">
              <w:rPr>
                <w:noProof/>
                <w:webHidden/>
              </w:rPr>
              <w:instrText xml:space="preserve"> PAGEREF _Toc311549164 \h </w:instrText>
            </w:r>
            <w:r>
              <w:rPr>
                <w:noProof/>
                <w:webHidden/>
              </w:rPr>
            </w:r>
            <w:r>
              <w:rPr>
                <w:noProof/>
                <w:webHidden/>
              </w:rPr>
              <w:fldChar w:fldCharType="separate"/>
            </w:r>
            <w:r w:rsidR="00137E9E">
              <w:rPr>
                <w:noProof/>
                <w:webHidden/>
              </w:rPr>
              <w:t>26</w:t>
            </w:r>
            <w:r>
              <w:rPr>
                <w:noProof/>
                <w:webHidden/>
              </w:rPr>
              <w:fldChar w:fldCharType="end"/>
            </w:r>
          </w:hyperlink>
        </w:p>
        <w:p w:rsidR="002E25CD" w:rsidRDefault="003E5FEB">
          <w:pPr>
            <w:pStyle w:val="24"/>
            <w:tabs>
              <w:tab w:val="right" w:leader="dot" w:pos="9345"/>
            </w:tabs>
            <w:rPr>
              <w:noProof/>
            </w:rPr>
          </w:pPr>
          <w:hyperlink w:anchor="_Toc311549165" w:history="1">
            <w:r w:rsidR="002E25CD" w:rsidRPr="00F45520">
              <w:rPr>
                <w:rStyle w:val="af3"/>
                <w:rFonts w:ascii="Times New Roman" w:hAnsi="Times New Roman" w:cs="Times New Roman"/>
                <w:noProof/>
              </w:rPr>
              <w:t>8. ТРАНСПОРТНЫЕ СЕТИ</w:t>
            </w:r>
            <w:r w:rsidR="002E25CD">
              <w:rPr>
                <w:noProof/>
                <w:webHidden/>
              </w:rPr>
              <w:tab/>
            </w:r>
            <w:r>
              <w:rPr>
                <w:noProof/>
                <w:webHidden/>
              </w:rPr>
              <w:fldChar w:fldCharType="begin"/>
            </w:r>
            <w:r w:rsidR="002E25CD">
              <w:rPr>
                <w:noProof/>
                <w:webHidden/>
              </w:rPr>
              <w:instrText xml:space="preserve"> PAGEREF _Toc311549165 \h </w:instrText>
            </w:r>
            <w:r>
              <w:rPr>
                <w:noProof/>
                <w:webHidden/>
              </w:rPr>
            </w:r>
            <w:r>
              <w:rPr>
                <w:noProof/>
                <w:webHidden/>
              </w:rPr>
              <w:fldChar w:fldCharType="separate"/>
            </w:r>
            <w:r w:rsidR="00137E9E">
              <w:rPr>
                <w:noProof/>
                <w:webHidden/>
              </w:rPr>
              <w:t>28</w:t>
            </w:r>
            <w:r>
              <w:rPr>
                <w:noProof/>
                <w:webHidden/>
              </w:rPr>
              <w:fldChar w:fldCharType="end"/>
            </w:r>
          </w:hyperlink>
        </w:p>
        <w:p w:rsidR="002E25CD" w:rsidRDefault="003E5FEB">
          <w:pPr>
            <w:pStyle w:val="24"/>
            <w:tabs>
              <w:tab w:val="right" w:leader="dot" w:pos="9345"/>
            </w:tabs>
            <w:rPr>
              <w:noProof/>
            </w:rPr>
          </w:pPr>
          <w:hyperlink w:anchor="_Toc311549166" w:history="1">
            <w:r w:rsidR="002E25CD" w:rsidRPr="00F45520">
              <w:rPr>
                <w:rStyle w:val="af3"/>
                <w:rFonts w:ascii="Times New Roman" w:hAnsi="Times New Roman" w:cs="Times New Roman"/>
                <w:noProof/>
              </w:rPr>
              <w:t>9. ИНЖЕНЕРНЫЕ СЕТИ И СООРУЖЕНИЯ</w:t>
            </w:r>
            <w:r w:rsidR="002E25CD">
              <w:rPr>
                <w:noProof/>
                <w:webHidden/>
              </w:rPr>
              <w:tab/>
            </w:r>
            <w:r>
              <w:rPr>
                <w:noProof/>
                <w:webHidden/>
              </w:rPr>
              <w:fldChar w:fldCharType="begin"/>
            </w:r>
            <w:r w:rsidR="002E25CD">
              <w:rPr>
                <w:noProof/>
                <w:webHidden/>
              </w:rPr>
              <w:instrText xml:space="preserve"> PAGEREF _Toc311549166 \h </w:instrText>
            </w:r>
            <w:r>
              <w:rPr>
                <w:noProof/>
                <w:webHidden/>
              </w:rPr>
            </w:r>
            <w:r>
              <w:rPr>
                <w:noProof/>
                <w:webHidden/>
              </w:rPr>
              <w:fldChar w:fldCharType="separate"/>
            </w:r>
            <w:r w:rsidR="00137E9E">
              <w:rPr>
                <w:noProof/>
                <w:webHidden/>
              </w:rPr>
              <w:t>30</w:t>
            </w:r>
            <w:r>
              <w:rPr>
                <w:noProof/>
                <w:webHidden/>
              </w:rPr>
              <w:fldChar w:fldCharType="end"/>
            </w:r>
          </w:hyperlink>
        </w:p>
        <w:p w:rsidR="002E25CD" w:rsidRDefault="003E5FEB">
          <w:pPr>
            <w:pStyle w:val="24"/>
            <w:tabs>
              <w:tab w:val="right" w:leader="dot" w:pos="9345"/>
            </w:tabs>
            <w:rPr>
              <w:noProof/>
            </w:rPr>
          </w:pPr>
          <w:hyperlink w:anchor="_Toc311549167" w:history="1">
            <w:r w:rsidR="002E25CD" w:rsidRPr="00F45520">
              <w:rPr>
                <w:rStyle w:val="af3"/>
                <w:rFonts w:ascii="Times New Roman" w:hAnsi="Times New Roman" w:cs="Times New Roman"/>
                <w:noProof/>
              </w:rPr>
              <w:t>10. РЕКРЕАЦИЯ. ОБЪЕКТЫ ПРИРОДНГО И КУЛЬТУРНОГО НАСЛЕДИЯ</w:t>
            </w:r>
            <w:r w:rsidR="002E25CD">
              <w:rPr>
                <w:noProof/>
                <w:webHidden/>
              </w:rPr>
              <w:tab/>
            </w:r>
            <w:r>
              <w:rPr>
                <w:noProof/>
                <w:webHidden/>
              </w:rPr>
              <w:fldChar w:fldCharType="begin"/>
            </w:r>
            <w:r w:rsidR="002E25CD">
              <w:rPr>
                <w:noProof/>
                <w:webHidden/>
              </w:rPr>
              <w:instrText xml:space="preserve"> PAGEREF _Toc311549167 \h </w:instrText>
            </w:r>
            <w:r>
              <w:rPr>
                <w:noProof/>
                <w:webHidden/>
              </w:rPr>
            </w:r>
            <w:r>
              <w:rPr>
                <w:noProof/>
                <w:webHidden/>
              </w:rPr>
              <w:fldChar w:fldCharType="separate"/>
            </w:r>
            <w:r w:rsidR="00137E9E">
              <w:rPr>
                <w:noProof/>
                <w:webHidden/>
              </w:rPr>
              <w:t>37</w:t>
            </w:r>
            <w:r>
              <w:rPr>
                <w:noProof/>
                <w:webHidden/>
              </w:rPr>
              <w:fldChar w:fldCharType="end"/>
            </w:r>
          </w:hyperlink>
        </w:p>
        <w:p w:rsidR="002E25CD" w:rsidRDefault="003E5FEB">
          <w:pPr>
            <w:pStyle w:val="24"/>
            <w:tabs>
              <w:tab w:val="right" w:leader="dot" w:pos="9345"/>
            </w:tabs>
            <w:rPr>
              <w:noProof/>
            </w:rPr>
          </w:pPr>
          <w:hyperlink w:anchor="_Toc311549168" w:history="1">
            <w:r w:rsidR="002E25CD" w:rsidRPr="00F45520">
              <w:rPr>
                <w:rStyle w:val="af3"/>
                <w:rFonts w:ascii="Times New Roman" w:hAnsi="Times New Roman" w:cs="Times New Roman"/>
                <w:noProof/>
              </w:rPr>
              <w:t>11. ПЛАНИРОВОЧНАЯ СТРУКТУРА</w:t>
            </w:r>
            <w:r w:rsidR="002E25CD">
              <w:rPr>
                <w:noProof/>
                <w:webHidden/>
              </w:rPr>
              <w:tab/>
            </w:r>
            <w:r>
              <w:rPr>
                <w:noProof/>
                <w:webHidden/>
              </w:rPr>
              <w:fldChar w:fldCharType="begin"/>
            </w:r>
            <w:r w:rsidR="002E25CD">
              <w:rPr>
                <w:noProof/>
                <w:webHidden/>
              </w:rPr>
              <w:instrText xml:space="preserve"> PAGEREF _Toc311549168 \h </w:instrText>
            </w:r>
            <w:r>
              <w:rPr>
                <w:noProof/>
                <w:webHidden/>
              </w:rPr>
            </w:r>
            <w:r>
              <w:rPr>
                <w:noProof/>
                <w:webHidden/>
              </w:rPr>
              <w:fldChar w:fldCharType="separate"/>
            </w:r>
            <w:r w:rsidR="00137E9E">
              <w:rPr>
                <w:noProof/>
                <w:webHidden/>
              </w:rPr>
              <w:t>40</w:t>
            </w:r>
            <w:r>
              <w:rPr>
                <w:noProof/>
                <w:webHidden/>
              </w:rPr>
              <w:fldChar w:fldCharType="end"/>
            </w:r>
          </w:hyperlink>
        </w:p>
        <w:p w:rsidR="002E25CD" w:rsidRDefault="003E5FEB">
          <w:pPr>
            <w:pStyle w:val="33"/>
            <w:tabs>
              <w:tab w:val="right" w:leader="dot" w:pos="9345"/>
            </w:tabs>
            <w:rPr>
              <w:noProof/>
            </w:rPr>
          </w:pPr>
          <w:hyperlink w:anchor="_Toc311549169" w:history="1">
            <w:r w:rsidR="002E25CD" w:rsidRPr="00F45520">
              <w:rPr>
                <w:rStyle w:val="af3"/>
                <w:rFonts w:ascii="Times New Roman" w:hAnsi="Times New Roman" w:cs="Times New Roman"/>
                <w:caps/>
                <w:noProof/>
              </w:rPr>
              <w:t>11.1. Существующая п</w:t>
            </w:r>
            <w:r w:rsidR="002E25CD" w:rsidRPr="00F45520">
              <w:rPr>
                <w:rStyle w:val="af3"/>
                <w:rFonts w:ascii="Times New Roman" w:eastAsia="Times New Roman" w:hAnsi="Times New Roman" w:cs="Times New Roman"/>
                <w:caps/>
                <w:noProof/>
              </w:rPr>
              <w:t>ланировочная структура</w:t>
            </w:r>
            <w:r w:rsidR="002E25CD">
              <w:rPr>
                <w:noProof/>
                <w:webHidden/>
              </w:rPr>
              <w:tab/>
            </w:r>
            <w:r>
              <w:rPr>
                <w:noProof/>
                <w:webHidden/>
              </w:rPr>
              <w:fldChar w:fldCharType="begin"/>
            </w:r>
            <w:r w:rsidR="002E25CD">
              <w:rPr>
                <w:noProof/>
                <w:webHidden/>
              </w:rPr>
              <w:instrText xml:space="preserve"> PAGEREF _Toc311549169 \h </w:instrText>
            </w:r>
            <w:r>
              <w:rPr>
                <w:noProof/>
                <w:webHidden/>
              </w:rPr>
            </w:r>
            <w:r>
              <w:rPr>
                <w:noProof/>
                <w:webHidden/>
              </w:rPr>
              <w:fldChar w:fldCharType="separate"/>
            </w:r>
            <w:r w:rsidR="00137E9E">
              <w:rPr>
                <w:noProof/>
                <w:webHidden/>
              </w:rPr>
              <w:t>40</w:t>
            </w:r>
            <w:r>
              <w:rPr>
                <w:noProof/>
                <w:webHidden/>
              </w:rPr>
              <w:fldChar w:fldCharType="end"/>
            </w:r>
          </w:hyperlink>
        </w:p>
        <w:p w:rsidR="002E25CD" w:rsidRDefault="003E5FEB">
          <w:pPr>
            <w:pStyle w:val="33"/>
            <w:tabs>
              <w:tab w:val="right" w:leader="dot" w:pos="9345"/>
            </w:tabs>
            <w:rPr>
              <w:noProof/>
            </w:rPr>
          </w:pPr>
          <w:hyperlink w:anchor="_Toc311549170" w:history="1">
            <w:r w:rsidR="002E25CD" w:rsidRPr="00F45520">
              <w:rPr>
                <w:rStyle w:val="af3"/>
                <w:rFonts w:ascii="Times New Roman" w:hAnsi="Times New Roman" w:cs="Times New Roman"/>
                <w:caps/>
                <w:noProof/>
              </w:rPr>
              <w:t xml:space="preserve">11.2. </w:t>
            </w:r>
            <w:r w:rsidR="002E25CD" w:rsidRPr="00F45520">
              <w:rPr>
                <w:rStyle w:val="af3"/>
                <w:rFonts w:ascii="Times New Roman" w:eastAsia="Times New Roman" w:hAnsi="Times New Roman" w:cs="Times New Roman"/>
                <w:caps/>
                <w:noProof/>
              </w:rPr>
              <w:t>Проектная планировочная организация территории</w:t>
            </w:r>
            <w:r w:rsidR="002E25CD">
              <w:rPr>
                <w:noProof/>
                <w:webHidden/>
              </w:rPr>
              <w:tab/>
            </w:r>
            <w:r>
              <w:rPr>
                <w:noProof/>
                <w:webHidden/>
              </w:rPr>
              <w:fldChar w:fldCharType="begin"/>
            </w:r>
            <w:r w:rsidR="002E25CD">
              <w:rPr>
                <w:noProof/>
                <w:webHidden/>
              </w:rPr>
              <w:instrText xml:space="preserve"> PAGEREF _Toc311549170 \h </w:instrText>
            </w:r>
            <w:r>
              <w:rPr>
                <w:noProof/>
                <w:webHidden/>
              </w:rPr>
            </w:r>
            <w:r>
              <w:rPr>
                <w:noProof/>
                <w:webHidden/>
              </w:rPr>
              <w:fldChar w:fldCharType="separate"/>
            </w:r>
            <w:r w:rsidR="00137E9E">
              <w:rPr>
                <w:noProof/>
                <w:webHidden/>
              </w:rPr>
              <w:t>42</w:t>
            </w:r>
            <w:r>
              <w:rPr>
                <w:noProof/>
                <w:webHidden/>
              </w:rPr>
              <w:fldChar w:fldCharType="end"/>
            </w:r>
          </w:hyperlink>
        </w:p>
        <w:p w:rsidR="002E25CD" w:rsidRDefault="003E5FEB">
          <w:pPr>
            <w:pStyle w:val="24"/>
            <w:tabs>
              <w:tab w:val="right" w:leader="dot" w:pos="9345"/>
            </w:tabs>
            <w:rPr>
              <w:noProof/>
            </w:rPr>
          </w:pPr>
          <w:hyperlink w:anchor="_Toc311549171" w:history="1">
            <w:r w:rsidR="002E25CD" w:rsidRPr="00F45520">
              <w:rPr>
                <w:rStyle w:val="af3"/>
                <w:rFonts w:ascii="Times New Roman" w:eastAsia="Times New Roman" w:hAnsi="Times New Roman" w:cs="Times New Roman"/>
                <w:noProof/>
              </w:rPr>
              <w:t>12. ФУНКЦИОНАЛЬНОЕ ЗОНИРОВАНИЕ</w:t>
            </w:r>
            <w:r w:rsidR="002E25CD">
              <w:rPr>
                <w:noProof/>
                <w:webHidden/>
              </w:rPr>
              <w:tab/>
            </w:r>
            <w:r>
              <w:rPr>
                <w:noProof/>
                <w:webHidden/>
              </w:rPr>
              <w:fldChar w:fldCharType="begin"/>
            </w:r>
            <w:r w:rsidR="002E25CD">
              <w:rPr>
                <w:noProof/>
                <w:webHidden/>
              </w:rPr>
              <w:instrText xml:space="preserve"> PAGEREF _Toc311549171 \h </w:instrText>
            </w:r>
            <w:r>
              <w:rPr>
                <w:noProof/>
                <w:webHidden/>
              </w:rPr>
            </w:r>
            <w:r>
              <w:rPr>
                <w:noProof/>
                <w:webHidden/>
              </w:rPr>
              <w:fldChar w:fldCharType="separate"/>
            </w:r>
            <w:r w:rsidR="00137E9E">
              <w:rPr>
                <w:noProof/>
                <w:webHidden/>
              </w:rPr>
              <w:t>44</w:t>
            </w:r>
            <w:r>
              <w:rPr>
                <w:noProof/>
                <w:webHidden/>
              </w:rPr>
              <w:fldChar w:fldCharType="end"/>
            </w:r>
          </w:hyperlink>
        </w:p>
        <w:p w:rsidR="002E25CD" w:rsidRDefault="003E5FEB">
          <w:pPr>
            <w:pStyle w:val="24"/>
            <w:tabs>
              <w:tab w:val="right" w:leader="dot" w:pos="9345"/>
            </w:tabs>
            <w:rPr>
              <w:noProof/>
            </w:rPr>
          </w:pPr>
          <w:hyperlink w:anchor="_Toc311549172" w:history="1">
            <w:r w:rsidR="002E25CD" w:rsidRPr="00F45520">
              <w:rPr>
                <w:rStyle w:val="af3"/>
                <w:rFonts w:ascii="Times New Roman" w:hAnsi="Times New Roman" w:cs="Times New Roman"/>
                <w:noProof/>
              </w:rPr>
              <w:t>13. ТЕРРИТОРИИ, ПОДВЕРЖЕННЫЕ ВОЗНИКНОВЕНИЮ РИСКОВ ЧС ПРИРОДНОГО И ТЕХНОГЕННОГО ХАРАКТЕРА</w:t>
            </w:r>
            <w:r w:rsidR="002E25CD">
              <w:rPr>
                <w:noProof/>
                <w:webHidden/>
              </w:rPr>
              <w:tab/>
            </w:r>
            <w:r>
              <w:rPr>
                <w:noProof/>
                <w:webHidden/>
              </w:rPr>
              <w:fldChar w:fldCharType="begin"/>
            </w:r>
            <w:r w:rsidR="002E25CD">
              <w:rPr>
                <w:noProof/>
                <w:webHidden/>
              </w:rPr>
              <w:instrText xml:space="preserve"> PAGEREF _Toc311549172 \h </w:instrText>
            </w:r>
            <w:r>
              <w:rPr>
                <w:noProof/>
                <w:webHidden/>
              </w:rPr>
            </w:r>
            <w:r>
              <w:rPr>
                <w:noProof/>
                <w:webHidden/>
              </w:rPr>
              <w:fldChar w:fldCharType="separate"/>
            </w:r>
            <w:r w:rsidR="00137E9E">
              <w:rPr>
                <w:noProof/>
                <w:webHidden/>
              </w:rPr>
              <w:t>51</w:t>
            </w:r>
            <w:r>
              <w:rPr>
                <w:noProof/>
                <w:webHidden/>
              </w:rPr>
              <w:fldChar w:fldCharType="end"/>
            </w:r>
          </w:hyperlink>
        </w:p>
        <w:p w:rsidR="002E25CD" w:rsidRDefault="003E5FEB">
          <w:pPr>
            <w:pStyle w:val="33"/>
            <w:tabs>
              <w:tab w:val="right" w:leader="dot" w:pos="9345"/>
            </w:tabs>
            <w:rPr>
              <w:noProof/>
            </w:rPr>
          </w:pPr>
          <w:hyperlink w:anchor="_Toc311549173" w:history="1">
            <w:r w:rsidR="002E25CD" w:rsidRPr="00F45520">
              <w:rPr>
                <w:rStyle w:val="af3"/>
                <w:rFonts w:ascii="Times New Roman" w:eastAsia="Times New Roman" w:hAnsi="Times New Roman" w:cs="Times New Roman"/>
                <w:caps/>
                <w:noProof/>
              </w:rPr>
              <w:t>13.1. Чрезвычайные ситуации, связанные с природными факторами</w:t>
            </w:r>
            <w:r w:rsidR="002E25CD">
              <w:rPr>
                <w:noProof/>
                <w:webHidden/>
              </w:rPr>
              <w:tab/>
            </w:r>
            <w:r>
              <w:rPr>
                <w:noProof/>
                <w:webHidden/>
              </w:rPr>
              <w:fldChar w:fldCharType="begin"/>
            </w:r>
            <w:r w:rsidR="002E25CD">
              <w:rPr>
                <w:noProof/>
                <w:webHidden/>
              </w:rPr>
              <w:instrText xml:space="preserve"> PAGEREF _Toc311549173 \h </w:instrText>
            </w:r>
            <w:r>
              <w:rPr>
                <w:noProof/>
                <w:webHidden/>
              </w:rPr>
            </w:r>
            <w:r>
              <w:rPr>
                <w:noProof/>
                <w:webHidden/>
              </w:rPr>
              <w:fldChar w:fldCharType="separate"/>
            </w:r>
            <w:r w:rsidR="00137E9E">
              <w:rPr>
                <w:noProof/>
                <w:webHidden/>
              </w:rPr>
              <w:t>51</w:t>
            </w:r>
            <w:r>
              <w:rPr>
                <w:noProof/>
                <w:webHidden/>
              </w:rPr>
              <w:fldChar w:fldCharType="end"/>
            </w:r>
          </w:hyperlink>
        </w:p>
        <w:p w:rsidR="002E25CD" w:rsidRDefault="003E5FEB">
          <w:pPr>
            <w:pStyle w:val="33"/>
            <w:tabs>
              <w:tab w:val="right" w:leader="dot" w:pos="9345"/>
            </w:tabs>
            <w:rPr>
              <w:noProof/>
            </w:rPr>
          </w:pPr>
          <w:hyperlink w:anchor="_Toc311549174" w:history="1">
            <w:r w:rsidR="002E25CD" w:rsidRPr="00F45520">
              <w:rPr>
                <w:rStyle w:val="af3"/>
                <w:rFonts w:ascii="Times New Roman" w:hAnsi="Times New Roman" w:cs="Times New Roman"/>
                <w:caps/>
                <w:noProof/>
              </w:rPr>
              <w:t>13.2. Чрезвычайные ситуации, связанные с техногенными факторами</w:t>
            </w:r>
            <w:r w:rsidR="002E25CD">
              <w:rPr>
                <w:noProof/>
                <w:webHidden/>
              </w:rPr>
              <w:tab/>
            </w:r>
            <w:r>
              <w:rPr>
                <w:noProof/>
                <w:webHidden/>
              </w:rPr>
              <w:fldChar w:fldCharType="begin"/>
            </w:r>
            <w:r w:rsidR="002E25CD">
              <w:rPr>
                <w:noProof/>
                <w:webHidden/>
              </w:rPr>
              <w:instrText xml:space="preserve"> PAGEREF _Toc311549174 \h </w:instrText>
            </w:r>
            <w:r>
              <w:rPr>
                <w:noProof/>
                <w:webHidden/>
              </w:rPr>
            </w:r>
            <w:r>
              <w:rPr>
                <w:noProof/>
                <w:webHidden/>
              </w:rPr>
              <w:fldChar w:fldCharType="separate"/>
            </w:r>
            <w:r w:rsidR="00137E9E">
              <w:rPr>
                <w:noProof/>
                <w:webHidden/>
              </w:rPr>
              <w:t>53</w:t>
            </w:r>
            <w:r>
              <w:rPr>
                <w:noProof/>
                <w:webHidden/>
              </w:rPr>
              <w:fldChar w:fldCharType="end"/>
            </w:r>
          </w:hyperlink>
        </w:p>
        <w:p w:rsidR="002E25CD" w:rsidRDefault="003E5FEB">
          <w:pPr>
            <w:pStyle w:val="33"/>
            <w:tabs>
              <w:tab w:val="right" w:leader="dot" w:pos="9345"/>
            </w:tabs>
            <w:rPr>
              <w:noProof/>
            </w:rPr>
          </w:pPr>
          <w:hyperlink w:anchor="_Toc311549175" w:history="1">
            <w:r w:rsidR="002E25CD" w:rsidRPr="00F45520">
              <w:rPr>
                <w:rStyle w:val="af3"/>
                <w:rFonts w:ascii="Times New Roman" w:hAnsi="Times New Roman" w:cs="Times New Roman"/>
                <w:caps/>
                <w:noProof/>
              </w:rPr>
              <w:t>13.3. Мероприятия по защите территории от опасных природных и техногенных процессов и чрезвычайных ситуаций</w:t>
            </w:r>
            <w:r w:rsidR="002E25CD">
              <w:rPr>
                <w:noProof/>
                <w:webHidden/>
              </w:rPr>
              <w:tab/>
            </w:r>
            <w:r>
              <w:rPr>
                <w:noProof/>
                <w:webHidden/>
              </w:rPr>
              <w:fldChar w:fldCharType="begin"/>
            </w:r>
            <w:r w:rsidR="002E25CD">
              <w:rPr>
                <w:noProof/>
                <w:webHidden/>
              </w:rPr>
              <w:instrText xml:space="preserve"> PAGEREF _Toc311549175 \h </w:instrText>
            </w:r>
            <w:r>
              <w:rPr>
                <w:noProof/>
                <w:webHidden/>
              </w:rPr>
            </w:r>
            <w:r>
              <w:rPr>
                <w:noProof/>
                <w:webHidden/>
              </w:rPr>
              <w:fldChar w:fldCharType="separate"/>
            </w:r>
            <w:r w:rsidR="00137E9E">
              <w:rPr>
                <w:noProof/>
                <w:webHidden/>
              </w:rPr>
              <w:t>55</w:t>
            </w:r>
            <w:r>
              <w:rPr>
                <w:noProof/>
                <w:webHidden/>
              </w:rPr>
              <w:fldChar w:fldCharType="end"/>
            </w:r>
          </w:hyperlink>
        </w:p>
        <w:p w:rsidR="001F6062" w:rsidRDefault="003E5FEB">
          <w:r>
            <w:fldChar w:fldCharType="end"/>
          </w:r>
        </w:p>
      </w:sdtContent>
    </w:sdt>
    <w:p w:rsidR="00563E30" w:rsidRPr="00C95426" w:rsidRDefault="001F6062" w:rsidP="002E25CD">
      <w:pPr>
        <w:pStyle w:val="2"/>
        <w:spacing w:after="60"/>
        <w:ind w:firstLine="709"/>
        <w:jc w:val="both"/>
        <w:rPr>
          <w:rFonts w:ascii="Times New Roman" w:hAnsi="Times New Roman" w:cs="Times New Roman"/>
          <w:color w:val="auto"/>
          <w:sz w:val="32"/>
        </w:rPr>
      </w:pPr>
      <w:r>
        <w:br w:type="page"/>
      </w:r>
      <w:bookmarkStart w:id="0" w:name="_Toc311549146"/>
      <w:r w:rsidR="00C82E2A" w:rsidRPr="00C95426">
        <w:rPr>
          <w:rFonts w:ascii="Times New Roman" w:hAnsi="Times New Roman" w:cs="Times New Roman"/>
          <w:color w:val="auto"/>
          <w:sz w:val="32"/>
        </w:rPr>
        <w:lastRenderedPageBreak/>
        <w:t xml:space="preserve">1. </w:t>
      </w:r>
      <w:r w:rsidR="00A6440A" w:rsidRPr="00C95426">
        <w:rPr>
          <w:rFonts w:ascii="Times New Roman" w:hAnsi="Times New Roman" w:cs="Times New Roman"/>
          <w:color w:val="auto"/>
          <w:sz w:val="32"/>
        </w:rPr>
        <w:t>ОБЩАЯ ХАРАКТЕРИСТИКА</w:t>
      </w:r>
      <w:bookmarkEnd w:id="0"/>
    </w:p>
    <w:p w:rsidR="00B002D3" w:rsidRPr="00C95426" w:rsidRDefault="00B706F8" w:rsidP="00C95426">
      <w:pPr>
        <w:pStyle w:val="ae"/>
        <w:spacing w:after="60"/>
      </w:pPr>
      <w:r w:rsidRPr="00C95426">
        <w:t xml:space="preserve">Поселок </w:t>
      </w:r>
      <w:r w:rsidR="005C2CA7" w:rsidRPr="00C95426">
        <w:t xml:space="preserve">Змиевка является центром Свердловского муниципального района Орловской области и расположен в его центральной части. </w:t>
      </w:r>
    </w:p>
    <w:p w:rsidR="005C2CA7" w:rsidRPr="00C95426" w:rsidRDefault="005C2CA7" w:rsidP="00C95426">
      <w:pPr>
        <w:pStyle w:val="ae"/>
        <w:spacing w:after="60"/>
      </w:pPr>
      <w:r w:rsidRPr="00C95426">
        <w:t xml:space="preserve">На северо-западе </w:t>
      </w:r>
      <w:r w:rsidR="00037910" w:rsidRPr="00C95426">
        <w:t>поселок</w:t>
      </w:r>
      <w:r w:rsidRPr="00C95426">
        <w:t xml:space="preserve"> граничит с Яковлевским сельским поселением. Со всех остальных сторон </w:t>
      </w:r>
      <w:r w:rsidR="00B002D3" w:rsidRPr="00C95426">
        <w:t>районный центр</w:t>
      </w:r>
      <w:r w:rsidRPr="00C95426">
        <w:t xml:space="preserve"> окружен Котовским сельским поселением.</w:t>
      </w:r>
    </w:p>
    <w:p w:rsidR="005C2CA7" w:rsidRPr="00C95426" w:rsidRDefault="005C2CA7" w:rsidP="00C95426">
      <w:pPr>
        <w:pStyle w:val="ae"/>
        <w:spacing w:after="60"/>
      </w:pPr>
      <w:r w:rsidRPr="00C95426">
        <w:t>Территория посел</w:t>
      </w:r>
      <w:r w:rsidR="00037910" w:rsidRPr="00C95426">
        <w:t>ка</w:t>
      </w:r>
      <w:r w:rsidRPr="00C95426">
        <w:t xml:space="preserve"> составляет 755 га</w:t>
      </w:r>
      <w:r w:rsidR="00B002D3" w:rsidRPr="00C95426">
        <w:t xml:space="preserve"> или 0,7% от общей площади Свердловского района</w:t>
      </w:r>
      <w:r w:rsidRPr="00C95426">
        <w:t>.</w:t>
      </w:r>
    </w:p>
    <w:p w:rsidR="00B002D3" w:rsidRPr="00C95426" w:rsidRDefault="005C2CA7" w:rsidP="00C95426">
      <w:pPr>
        <w:pStyle w:val="ae"/>
        <w:spacing w:after="60"/>
      </w:pPr>
      <w:r w:rsidRPr="00C95426">
        <w:t xml:space="preserve">Население </w:t>
      </w:r>
      <w:r w:rsidR="00B002D3" w:rsidRPr="00C95426">
        <w:t>поселка Змиевка</w:t>
      </w:r>
      <w:r w:rsidRPr="00C95426">
        <w:t xml:space="preserve"> на </w:t>
      </w:r>
      <w:r w:rsidR="00B002D3" w:rsidRPr="00C95426">
        <w:t>01.01.</w:t>
      </w:r>
      <w:r w:rsidRPr="00C95426">
        <w:t>20</w:t>
      </w:r>
      <w:r w:rsidR="006473DF" w:rsidRPr="00C95426">
        <w:t>1</w:t>
      </w:r>
      <w:r w:rsidR="00B002D3" w:rsidRPr="00C95426">
        <w:t>1</w:t>
      </w:r>
      <w:r w:rsidRPr="00C95426">
        <w:t xml:space="preserve"> г. составляет </w:t>
      </w:r>
      <w:r w:rsidR="00382D38" w:rsidRPr="00C95426">
        <w:t>5</w:t>
      </w:r>
      <w:r w:rsidR="00B002D3" w:rsidRPr="00C95426">
        <w:t>959</w:t>
      </w:r>
      <w:r w:rsidR="00382D38" w:rsidRPr="00C95426">
        <w:t xml:space="preserve"> человек</w:t>
      </w:r>
      <w:r w:rsidRPr="00C95426">
        <w:t xml:space="preserve"> или </w:t>
      </w:r>
      <w:r w:rsidR="00B002D3" w:rsidRPr="00C95426">
        <w:t>36,5%</w:t>
      </w:r>
      <w:r w:rsidRPr="00C95426">
        <w:t xml:space="preserve"> от общей численности Свердловского района. </w:t>
      </w:r>
    </w:p>
    <w:p w:rsidR="005C2CA7" w:rsidRPr="00C95426" w:rsidRDefault="00EE52C1" w:rsidP="00C95426">
      <w:pPr>
        <w:pStyle w:val="ae"/>
        <w:spacing w:after="60"/>
      </w:pPr>
      <w:r w:rsidRPr="00C95426">
        <w:t xml:space="preserve">Плотность населения составляет </w:t>
      </w:r>
      <w:r w:rsidR="00382D38" w:rsidRPr="00C95426">
        <w:t>примерно 760</w:t>
      </w:r>
      <w:r w:rsidRPr="00C95426">
        <w:t xml:space="preserve"> человек на км2.</w:t>
      </w:r>
    </w:p>
    <w:p w:rsidR="00B002D3" w:rsidRPr="00C95426" w:rsidRDefault="00B706F8" w:rsidP="00C95426">
      <w:pPr>
        <w:pStyle w:val="ae"/>
        <w:spacing w:after="60"/>
      </w:pPr>
      <w:r w:rsidRPr="00C95426">
        <w:t xml:space="preserve">Поселок </w:t>
      </w:r>
      <w:r w:rsidR="00037910" w:rsidRPr="00C95426">
        <w:t>Змиевка расположен</w:t>
      </w:r>
      <w:r w:rsidR="00EE52C1" w:rsidRPr="00C95426">
        <w:t xml:space="preserve"> на железнодорожном направлении Москва – Тула – Орел – Курск – Харьков, а так же близ дороги Орел – Липецк – Тамбов. </w:t>
      </w:r>
    </w:p>
    <w:p w:rsidR="00EE52C1" w:rsidRPr="00C95426" w:rsidRDefault="00CC4B56" w:rsidP="00C95426">
      <w:pPr>
        <w:pStyle w:val="ae"/>
        <w:spacing w:after="60"/>
      </w:pPr>
      <w:r w:rsidRPr="00C95426">
        <w:t xml:space="preserve">Населенный пункт расположен примерно в </w:t>
      </w:r>
      <w:r w:rsidR="00B002D3" w:rsidRPr="00C95426">
        <w:t>43</w:t>
      </w:r>
      <w:r w:rsidRPr="00C95426">
        <w:t xml:space="preserve"> км </w:t>
      </w:r>
      <w:r w:rsidR="00B002D3" w:rsidRPr="00C95426">
        <w:t xml:space="preserve">к юго-востоку </w:t>
      </w:r>
      <w:r w:rsidRPr="00C95426">
        <w:t>от регионально</w:t>
      </w:r>
      <w:r w:rsidR="00B87596" w:rsidRPr="00C95426">
        <w:t xml:space="preserve">го центра. Это определяет его относительно </w:t>
      </w:r>
      <w:r w:rsidR="00B002D3" w:rsidRPr="00C95426">
        <w:t xml:space="preserve">благоприятное </w:t>
      </w:r>
      <w:r w:rsidR="00B87596" w:rsidRPr="00C95426">
        <w:t>транспортно-географическое положение, прежде всего в регионе (связь с региональны</w:t>
      </w:r>
      <w:r w:rsidR="00382D38" w:rsidRPr="00C95426">
        <w:t>м центром и крупными город</w:t>
      </w:r>
      <w:r w:rsidR="00037910" w:rsidRPr="00C95426">
        <w:t>ами), а так же на юге ЦФО.</w:t>
      </w:r>
    </w:p>
    <w:p w:rsidR="00B002D3" w:rsidRDefault="00B002D3">
      <w:pPr>
        <w:rPr>
          <w:rFonts w:asciiTheme="majorHAnsi" w:eastAsiaTheme="majorEastAsia" w:hAnsiTheme="majorHAnsi" w:cstheme="majorBidi"/>
          <w:b/>
          <w:bCs/>
          <w:sz w:val="32"/>
          <w:szCs w:val="26"/>
        </w:rPr>
      </w:pPr>
      <w:r>
        <w:rPr>
          <w:sz w:val="32"/>
        </w:rPr>
        <w:br w:type="page"/>
      </w:r>
    </w:p>
    <w:p w:rsidR="00CC4B56" w:rsidRPr="00C95426" w:rsidRDefault="00C82E2A" w:rsidP="002E25CD">
      <w:pPr>
        <w:pStyle w:val="2"/>
        <w:spacing w:after="60"/>
        <w:ind w:firstLine="709"/>
        <w:jc w:val="both"/>
        <w:rPr>
          <w:rFonts w:ascii="Times New Roman" w:hAnsi="Times New Roman" w:cs="Times New Roman"/>
          <w:color w:val="auto"/>
          <w:sz w:val="32"/>
        </w:rPr>
      </w:pPr>
      <w:bookmarkStart w:id="1" w:name="_Toc311549147"/>
      <w:r w:rsidRPr="00C95426">
        <w:rPr>
          <w:rFonts w:ascii="Times New Roman" w:hAnsi="Times New Roman" w:cs="Times New Roman"/>
          <w:color w:val="auto"/>
          <w:sz w:val="32"/>
        </w:rPr>
        <w:lastRenderedPageBreak/>
        <w:t xml:space="preserve">2. </w:t>
      </w:r>
      <w:r w:rsidR="00A6440A" w:rsidRPr="00C95426">
        <w:rPr>
          <w:rFonts w:ascii="Times New Roman" w:hAnsi="Times New Roman" w:cs="Times New Roman"/>
          <w:color w:val="auto"/>
          <w:sz w:val="32"/>
        </w:rPr>
        <w:t>ПРИРОДНЫЕ УСЛОВИЯ РАЗВИТИЯ ТЕРРИТОРИИ</w:t>
      </w:r>
      <w:bookmarkEnd w:id="1"/>
    </w:p>
    <w:p w:rsidR="00ED44FD" w:rsidRPr="00C82E2A" w:rsidRDefault="00ED44FD" w:rsidP="00C95426">
      <w:pPr>
        <w:pStyle w:val="ae"/>
        <w:spacing w:after="60"/>
        <w:rPr>
          <w:b/>
        </w:rPr>
      </w:pPr>
      <w:r w:rsidRPr="00C82E2A">
        <w:rPr>
          <w:b/>
        </w:rPr>
        <w:t>Климат</w:t>
      </w:r>
    </w:p>
    <w:p w:rsidR="00ED44FD" w:rsidRPr="00C82E2A" w:rsidRDefault="00B706F8" w:rsidP="00C95426">
      <w:pPr>
        <w:pStyle w:val="ae"/>
        <w:spacing w:after="60"/>
      </w:pPr>
      <w:r>
        <w:t>Поселок</w:t>
      </w:r>
      <w:r w:rsidR="00081CA3" w:rsidRPr="00C82E2A">
        <w:t xml:space="preserve"> Змиевка</w:t>
      </w:r>
      <w:r w:rsidR="00ED44FD" w:rsidRPr="00C82E2A">
        <w:t xml:space="preserve">, как и </w:t>
      </w:r>
      <w:r w:rsidR="00C82E2A">
        <w:t>Свердловский</w:t>
      </w:r>
      <w:r w:rsidR="00C82E2A">
        <w:tab/>
        <w:t xml:space="preserve">район в </w:t>
      </w:r>
      <w:r w:rsidR="00ED44FD" w:rsidRPr="00C82E2A">
        <w:t xml:space="preserve">целом расположен в центральной части Среднерусской возвышенности в пределах </w:t>
      </w:r>
      <w:r w:rsidR="00382D38" w:rsidRPr="00C82E2A">
        <w:t>лесостепной зоны.</w:t>
      </w:r>
      <w:r w:rsidR="00ED44FD" w:rsidRPr="00C82E2A">
        <w:t xml:space="preserve"> Климат умеренно-континентальный. Средняя температура января</w:t>
      </w:r>
      <w:r w:rsidR="00C82E2A">
        <w:t xml:space="preserve"> </w:t>
      </w:r>
      <w:r w:rsidR="00ED44FD" w:rsidRPr="00C82E2A">
        <w:t xml:space="preserve">— минус 9-10ºС. Ноябрь, декабрь и январь являются самыми пасмурными месяцами. Первые заморозки отмечаются в середине сентября, а устойчивые морозы наступают в конце ноября и прекращаются в первой половине марта. Устойчивый снежный покров образуется в начале декабря, разрушается в начале апреля. Среднее число дней со снежным покровом – 126. Средняя температура самого теплого месяца – июля – +18-19ºС. Среднегодовая температура воздуха в </w:t>
      </w:r>
      <w:r w:rsidR="00C82E2A">
        <w:t>посел</w:t>
      </w:r>
      <w:r w:rsidR="00FA3569">
        <w:t>ке</w:t>
      </w:r>
      <w:r w:rsidR="00ED44FD" w:rsidRPr="00C82E2A">
        <w:t xml:space="preserve"> по данным многолетних наблюдений около +5ºС. </w:t>
      </w:r>
    </w:p>
    <w:p w:rsidR="00ED44FD" w:rsidRPr="00C82E2A" w:rsidRDefault="00ED44FD" w:rsidP="00C95426">
      <w:pPr>
        <w:pStyle w:val="ae"/>
        <w:spacing w:after="60"/>
      </w:pPr>
      <w:r w:rsidRPr="00C82E2A">
        <w:t>Преобладающим в течение всего года, особенно в летний период, является континентальный воздух умеренных широт или полярный воздух. Средняя годовая скорость ветра составляет 3-3,5 м/с. Наибольшие среднемесячные скорости ветра наблюдаются зимой и обычно характерны для ветров западного направления. Повторяемость сильных ветров (15 м/с и более) невелика: от 2-5 дней.</w:t>
      </w:r>
    </w:p>
    <w:p w:rsidR="00ED44FD" w:rsidRDefault="00ED44FD" w:rsidP="00C95426">
      <w:pPr>
        <w:pStyle w:val="ae"/>
        <w:spacing w:after="60"/>
      </w:pPr>
      <w:r w:rsidRPr="00C82E2A">
        <w:t>За год выпадает умеренное количество осадков — в среднем от 550 до 600мм, причем летом в два раза больше, чем зимой, осенью больше, чем весной. Однако, ввиду частых колебаний годовых осадков и большого испаре</w:t>
      </w:r>
      <w:r w:rsidR="00081CA3" w:rsidRPr="00C82E2A">
        <w:t xml:space="preserve">ния в весенние и летние месяцы и других факторов, </w:t>
      </w:r>
      <w:r w:rsidRPr="00C82E2A">
        <w:t>наблюдается дефицит влаги.</w:t>
      </w:r>
    </w:p>
    <w:p w:rsidR="00A9700A" w:rsidRPr="00A9700A" w:rsidRDefault="00A9700A" w:rsidP="00C95426">
      <w:pPr>
        <w:pStyle w:val="ae"/>
        <w:spacing w:after="60"/>
        <w:rPr>
          <w:b/>
        </w:rPr>
      </w:pPr>
      <w:r w:rsidRPr="00A9700A">
        <w:rPr>
          <w:b/>
        </w:rPr>
        <w:t>Рельеф</w:t>
      </w:r>
    </w:p>
    <w:p w:rsidR="00A9700A" w:rsidRDefault="00A9700A" w:rsidP="00C95426">
      <w:pPr>
        <w:pStyle w:val="ae"/>
        <w:spacing w:after="60"/>
      </w:pPr>
      <w:r>
        <w:t xml:space="preserve">Территория районного центра, как и Свердловского </w:t>
      </w:r>
      <w:r w:rsidR="00BA1AC9">
        <w:t>района</w:t>
      </w:r>
      <w:r>
        <w:t xml:space="preserve"> в целом</w:t>
      </w:r>
      <w:r w:rsidR="00BA1AC9">
        <w:t>,</w:t>
      </w:r>
      <w:r>
        <w:t xml:space="preserve"> располагается в пределах Среднерусской возвышенности. На исследуемой территории имеют значительное развитие эрозионные процессы.</w:t>
      </w:r>
    </w:p>
    <w:p w:rsidR="00A9700A" w:rsidRDefault="00A9700A" w:rsidP="00C95426">
      <w:pPr>
        <w:pStyle w:val="ae"/>
        <w:spacing w:after="60"/>
      </w:pPr>
      <w:r>
        <w:t>В поселке расположены пруды.</w:t>
      </w:r>
    </w:p>
    <w:p w:rsidR="00A9700A" w:rsidRDefault="00A9700A" w:rsidP="00C95426">
      <w:pPr>
        <w:pStyle w:val="ae"/>
        <w:spacing w:after="60"/>
      </w:pPr>
      <w:r>
        <w:t>Наибольшая отметка поверхности земли – 235 метров, наименьшая 217 м.</w:t>
      </w:r>
    </w:p>
    <w:p w:rsidR="00A9700A" w:rsidRPr="00A9700A" w:rsidRDefault="00A9700A" w:rsidP="00C95426">
      <w:pPr>
        <w:pStyle w:val="ae"/>
        <w:spacing w:after="60"/>
        <w:rPr>
          <w:b/>
        </w:rPr>
      </w:pPr>
      <w:r w:rsidRPr="00A9700A">
        <w:rPr>
          <w:b/>
        </w:rPr>
        <w:t>Геологическое строение и гидрогеологические условия</w:t>
      </w:r>
    </w:p>
    <w:p w:rsidR="00A9700A" w:rsidRDefault="00A9700A" w:rsidP="00C82E2A">
      <w:pPr>
        <w:pStyle w:val="ae"/>
      </w:pPr>
      <w:r>
        <w:t>Геолого-литологическое строение исследуемого участка по данным бурения представляется в следующем виде:</w:t>
      </w:r>
    </w:p>
    <w:p w:rsidR="00A9700A" w:rsidRDefault="00A9700A" w:rsidP="005E4A8F">
      <w:pPr>
        <w:pStyle w:val="ae"/>
        <w:numPr>
          <w:ilvl w:val="0"/>
          <w:numId w:val="38"/>
        </w:numPr>
      </w:pPr>
      <w:r>
        <w:t>Почвенно-растительный слой мощностью до 1м;</w:t>
      </w:r>
    </w:p>
    <w:p w:rsidR="00A9700A" w:rsidRDefault="00A9700A" w:rsidP="005E4A8F">
      <w:pPr>
        <w:pStyle w:val="ae"/>
        <w:numPr>
          <w:ilvl w:val="0"/>
          <w:numId w:val="38"/>
        </w:numPr>
      </w:pPr>
      <w:r>
        <w:lastRenderedPageBreak/>
        <w:t>Суглинок средний, палевобурый, влажный;</w:t>
      </w:r>
    </w:p>
    <w:p w:rsidR="00A9700A" w:rsidRDefault="00A9700A" w:rsidP="005E4A8F">
      <w:pPr>
        <w:pStyle w:val="ae"/>
        <w:numPr>
          <w:ilvl w:val="0"/>
          <w:numId w:val="38"/>
        </w:numPr>
      </w:pPr>
      <w:r>
        <w:t>Суглинок тяжелый, влажный, тугопластичный;</w:t>
      </w:r>
    </w:p>
    <w:p w:rsidR="00A9700A" w:rsidRDefault="008C57A0" w:rsidP="00C95426">
      <w:pPr>
        <w:pStyle w:val="ae"/>
        <w:numPr>
          <w:ilvl w:val="0"/>
          <w:numId w:val="38"/>
        </w:numPr>
        <w:spacing w:after="60"/>
        <w:ind w:hanging="357"/>
      </w:pPr>
      <w:r>
        <w:t>Супесь темнопалевая, плотная с гнездами песка. Ниже – слой песка среднезернистого темно-серого, плотного, влажного</w:t>
      </w:r>
      <w:r w:rsidR="00C95426">
        <w:t>.</w:t>
      </w:r>
    </w:p>
    <w:p w:rsidR="008C57A0" w:rsidRDefault="008C57A0" w:rsidP="00C95426">
      <w:pPr>
        <w:pStyle w:val="ae"/>
        <w:spacing w:after="60"/>
      </w:pPr>
      <w:r>
        <w:t>Отложения девона представляется известняками. Отложения юрской системы встречаются в виде отдельных пятен вязкими синими глинами. Меловые отложения представляются разнозернистыми песками и песчаниками.</w:t>
      </w:r>
    </w:p>
    <w:p w:rsidR="008C57A0" w:rsidRDefault="008C57A0" w:rsidP="00C95426">
      <w:pPr>
        <w:pStyle w:val="ae"/>
        <w:spacing w:after="60"/>
      </w:pPr>
      <w:r>
        <w:t>Вся толща сверху покрыта лессовидными суглинками – отложениями четвертичного периода.</w:t>
      </w:r>
    </w:p>
    <w:p w:rsidR="008C57A0" w:rsidRDefault="008C57A0" w:rsidP="00C95426">
      <w:pPr>
        <w:pStyle w:val="ae"/>
        <w:spacing w:after="60"/>
      </w:pPr>
      <w:r>
        <w:t>Гидрогеологические условия исследуемого участка характеризуются наличием грунтовых вод типа «верховодка». Вода скрыта в слое суглинка. По данным химического анализа, вода признаками агрессивности не обладает. В качестве естественного несущего основания фундаментов зданий и сооружений служат глины, супесь, суглинок.</w:t>
      </w:r>
    </w:p>
    <w:p w:rsidR="008C57A0" w:rsidRDefault="008C57A0" w:rsidP="00C95426">
      <w:pPr>
        <w:pStyle w:val="ae"/>
        <w:spacing w:after="60"/>
      </w:pPr>
      <w:r>
        <w:t xml:space="preserve">Глубину заложения фундаментов сооружений следует принять не менее расчетной глубины промерзания. </w:t>
      </w:r>
    </w:p>
    <w:p w:rsidR="00A9700A" w:rsidRPr="00C82E2A" w:rsidRDefault="00A9700A" w:rsidP="00C82E2A">
      <w:pPr>
        <w:pStyle w:val="ae"/>
      </w:pPr>
      <w:r>
        <w:t xml:space="preserve"> </w:t>
      </w:r>
    </w:p>
    <w:p w:rsidR="00C95426" w:rsidRDefault="00C95426">
      <w:pPr>
        <w:rPr>
          <w:rFonts w:asciiTheme="majorHAnsi" w:eastAsiaTheme="majorEastAsia" w:hAnsiTheme="majorHAnsi" w:cstheme="majorBidi"/>
          <w:b/>
          <w:bCs/>
          <w:sz w:val="32"/>
          <w:szCs w:val="26"/>
          <w:highlight w:val="yellow"/>
        </w:rPr>
      </w:pPr>
      <w:r>
        <w:rPr>
          <w:sz w:val="32"/>
          <w:highlight w:val="yellow"/>
        </w:rPr>
        <w:br w:type="page"/>
      </w:r>
    </w:p>
    <w:p w:rsidR="005256F0" w:rsidRPr="00C95426" w:rsidRDefault="005256F0" w:rsidP="002E25CD">
      <w:pPr>
        <w:pStyle w:val="2"/>
        <w:spacing w:after="60"/>
        <w:ind w:firstLine="709"/>
        <w:jc w:val="both"/>
        <w:rPr>
          <w:rFonts w:ascii="Times New Roman" w:hAnsi="Times New Roman" w:cs="Times New Roman"/>
          <w:color w:val="auto"/>
          <w:sz w:val="32"/>
        </w:rPr>
      </w:pPr>
      <w:bookmarkStart w:id="2" w:name="_Toc311549148"/>
      <w:r w:rsidRPr="00C95426">
        <w:rPr>
          <w:rFonts w:ascii="Times New Roman" w:hAnsi="Times New Roman" w:cs="Times New Roman"/>
          <w:color w:val="auto"/>
          <w:sz w:val="32"/>
        </w:rPr>
        <w:lastRenderedPageBreak/>
        <w:t>3. СОСТОЯНИЕ ОКРУЖАЮЩЕЙ ПРИРОДНОЙ СРЕДЫ</w:t>
      </w:r>
      <w:bookmarkEnd w:id="2"/>
      <w:r w:rsidRPr="00C95426">
        <w:rPr>
          <w:rFonts w:ascii="Times New Roman" w:hAnsi="Times New Roman" w:cs="Times New Roman"/>
          <w:color w:val="auto"/>
          <w:sz w:val="32"/>
        </w:rPr>
        <w:t xml:space="preserve"> </w:t>
      </w:r>
    </w:p>
    <w:p w:rsidR="005256F0" w:rsidRPr="00C95426" w:rsidRDefault="005256F0" w:rsidP="002E25CD">
      <w:pPr>
        <w:pStyle w:val="3"/>
        <w:spacing w:after="60"/>
        <w:ind w:firstLine="709"/>
        <w:jc w:val="both"/>
        <w:rPr>
          <w:rFonts w:ascii="Times New Roman" w:hAnsi="Times New Roman" w:cs="Times New Roman"/>
          <w:caps/>
          <w:color w:val="auto"/>
          <w:sz w:val="28"/>
        </w:rPr>
      </w:pPr>
      <w:bookmarkStart w:id="3" w:name="_Toc307236082"/>
      <w:bookmarkStart w:id="4" w:name="_Toc311549149"/>
      <w:r w:rsidRPr="00C95426">
        <w:rPr>
          <w:rFonts w:ascii="Times New Roman" w:hAnsi="Times New Roman" w:cs="Times New Roman"/>
          <w:caps/>
          <w:color w:val="auto"/>
          <w:sz w:val="28"/>
        </w:rPr>
        <w:t xml:space="preserve">3.1. </w:t>
      </w:r>
      <w:bookmarkEnd w:id="3"/>
      <w:r w:rsidRPr="00C95426">
        <w:rPr>
          <w:rFonts w:ascii="Times New Roman" w:hAnsi="Times New Roman" w:cs="Times New Roman"/>
          <w:caps/>
          <w:color w:val="auto"/>
          <w:sz w:val="28"/>
        </w:rPr>
        <w:t>Оценка состояния окружающей среды</w:t>
      </w:r>
      <w:bookmarkEnd w:id="4"/>
    </w:p>
    <w:p w:rsidR="005256F0" w:rsidRPr="00C82E2A" w:rsidRDefault="005256F0" w:rsidP="00C95426">
      <w:pPr>
        <w:pStyle w:val="ae"/>
        <w:spacing w:after="60"/>
        <w:rPr>
          <w:u w:val="single"/>
        </w:rPr>
      </w:pPr>
      <w:r w:rsidRPr="00C82E2A">
        <w:rPr>
          <w:u w:val="single"/>
        </w:rPr>
        <w:t>Состояние атмосферного воздуха</w:t>
      </w:r>
    </w:p>
    <w:p w:rsidR="005256F0" w:rsidRPr="00C82E2A" w:rsidRDefault="005256F0" w:rsidP="00C95426">
      <w:pPr>
        <w:pStyle w:val="ae"/>
        <w:spacing w:after="60"/>
      </w:pPr>
      <w:r w:rsidRPr="00C82E2A">
        <w:t>Основным загрязнителем атмосферного воздуха в посел</w:t>
      </w:r>
      <w:r w:rsidR="00B002D3">
        <w:t>ке</w:t>
      </w:r>
      <w:r w:rsidRPr="00C82E2A">
        <w:t xml:space="preserve"> является транспорт</w:t>
      </w:r>
      <w:r w:rsidR="00B002D3">
        <w:t xml:space="preserve"> и промышленные предприятия</w:t>
      </w:r>
      <w:r w:rsidRPr="00C82E2A">
        <w:t xml:space="preserve">. </w:t>
      </w:r>
    </w:p>
    <w:p w:rsidR="005256F0" w:rsidRPr="00C82E2A" w:rsidRDefault="005256F0" w:rsidP="00C95426">
      <w:pPr>
        <w:pStyle w:val="ae"/>
        <w:spacing w:after="60"/>
      </w:pPr>
      <w:r w:rsidRPr="00C82E2A">
        <w:t>Объемы выбросов от автотранспорта за последние годы увеличились незначительно. Увеличение доли автотранспорта в загрязнении атмосферы связано как с увеличением количества автомобилей, так и с некачественным топливом.</w:t>
      </w:r>
    </w:p>
    <w:p w:rsidR="005256F0" w:rsidRPr="00C82E2A" w:rsidRDefault="005256F0" w:rsidP="00C95426">
      <w:pPr>
        <w:pStyle w:val="ae"/>
        <w:spacing w:after="60"/>
        <w:rPr>
          <w:u w:val="single"/>
        </w:rPr>
      </w:pPr>
      <w:r w:rsidRPr="00C82E2A">
        <w:rPr>
          <w:u w:val="single"/>
        </w:rPr>
        <w:t>Отходы производства и потребления</w:t>
      </w:r>
    </w:p>
    <w:p w:rsidR="0061277F" w:rsidRDefault="005256F0" w:rsidP="00C95426">
      <w:pPr>
        <w:pStyle w:val="ae"/>
        <w:spacing w:after="60"/>
      </w:pPr>
      <w:r w:rsidRPr="00C82E2A">
        <w:t xml:space="preserve">Обеспечение безопасного обращения с отходами производства и потребления, в первую очередь их хранения и захоронения, на сегодняшний день остается одной из важнейших экологических проблем </w:t>
      </w:r>
      <w:r w:rsidR="00C82E2A">
        <w:t>района</w:t>
      </w:r>
      <w:r w:rsidRPr="00C82E2A">
        <w:t xml:space="preserve"> в целом и </w:t>
      </w:r>
      <w:r w:rsidR="0008249E">
        <w:t>районного центра</w:t>
      </w:r>
      <w:r w:rsidRPr="00C82E2A">
        <w:t xml:space="preserve"> в частности.</w:t>
      </w:r>
    </w:p>
    <w:p w:rsidR="0061277F" w:rsidRPr="0061277F" w:rsidRDefault="0061277F" w:rsidP="00C95426">
      <w:pPr>
        <w:pStyle w:val="ae"/>
        <w:spacing w:after="60"/>
        <w:rPr>
          <w:u w:val="single"/>
        </w:rPr>
      </w:pPr>
      <w:r w:rsidRPr="0061277F">
        <w:rPr>
          <w:u w:val="single"/>
        </w:rPr>
        <w:t>Санитарное состояние водных объектов</w:t>
      </w:r>
    </w:p>
    <w:p w:rsidR="0061277F" w:rsidRPr="0061277F" w:rsidRDefault="0061277F" w:rsidP="00C95426">
      <w:pPr>
        <w:pStyle w:val="ae"/>
        <w:spacing w:after="60"/>
      </w:pPr>
      <w:r w:rsidRPr="0061277F">
        <w:t xml:space="preserve">Подземные воды используются, в основном, для хозяйственно-питьевого водоснабжения, поверхностные – для производственного. </w:t>
      </w:r>
    </w:p>
    <w:p w:rsidR="0061277F" w:rsidRPr="0061277F" w:rsidRDefault="0061277F" w:rsidP="00C95426">
      <w:pPr>
        <w:pStyle w:val="ae"/>
        <w:spacing w:after="60"/>
      </w:pPr>
      <w:r w:rsidRPr="0061277F">
        <w:t xml:space="preserve">В составе сточных вод преобладают хлориды, сульфаты, нитраты и фосфор. На протяжении последних лет наблюдается устойчивая тенденция к снижению объема сброса сточных вод в водные объекты. </w:t>
      </w:r>
    </w:p>
    <w:p w:rsidR="0061277F" w:rsidRPr="0019388F" w:rsidRDefault="0061277F" w:rsidP="00C95426">
      <w:pPr>
        <w:pStyle w:val="ae"/>
        <w:spacing w:after="60"/>
      </w:pPr>
      <w:r w:rsidRPr="0019388F">
        <w:t>Сброс сточных вод в водные объекты недостаточно очищенными или без очистки является одной из главных причин неудовлетворительного состояния водных объектов. Такие сбросы происходят из-за нарушений эксплуатации очистных сооружений, превышения проектной мощности, технического старения сооружений для очистки сточных вод, в результате аварийных ситуаций или же просто отсутствия очистных.</w:t>
      </w:r>
    </w:p>
    <w:p w:rsidR="0061277F" w:rsidRPr="0061277F" w:rsidRDefault="0061277F" w:rsidP="0061277F">
      <w:pPr>
        <w:pStyle w:val="ae"/>
        <w:rPr>
          <w:szCs w:val="24"/>
        </w:rPr>
      </w:pPr>
      <w:r w:rsidRPr="0061277F">
        <w:rPr>
          <w:szCs w:val="24"/>
        </w:rPr>
        <w:t xml:space="preserve">На территории поселка Змиевка основными веществами, загрязняющими питьевую воду систем централизованного хозяйственно-питьевого водоснабжения (по данным социально-гигиенического мониторинга) являются: </w:t>
      </w:r>
    </w:p>
    <w:p w:rsidR="0061277F" w:rsidRPr="0061277F" w:rsidRDefault="0061277F" w:rsidP="00C95426">
      <w:pPr>
        <w:pStyle w:val="ae"/>
        <w:ind w:left="1429" w:hanging="357"/>
        <w:rPr>
          <w:szCs w:val="24"/>
        </w:rPr>
      </w:pPr>
      <w:r w:rsidRPr="0061277F">
        <w:rPr>
          <w:szCs w:val="24"/>
        </w:rPr>
        <w:t>а) соли железа, соли кальция и магния, нитраты – за счет поступления из источника водоснабжения;</w:t>
      </w:r>
    </w:p>
    <w:p w:rsidR="0061277F" w:rsidRPr="0061277F" w:rsidRDefault="0061277F" w:rsidP="00C95426">
      <w:pPr>
        <w:pStyle w:val="ae"/>
        <w:spacing w:after="60"/>
        <w:ind w:left="1429" w:hanging="357"/>
        <w:rPr>
          <w:szCs w:val="24"/>
        </w:rPr>
      </w:pPr>
      <w:r w:rsidRPr="0061277F">
        <w:rPr>
          <w:szCs w:val="24"/>
        </w:rPr>
        <w:t>б) соли железа и марганца, поступающие в питьевую воду в процессе транспортирования воды потребителю.</w:t>
      </w:r>
    </w:p>
    <w:p w:rsidR="005256F0" w:rsidRPr="00C82E2A" w:rsidRDefault="005256F0" w:rsidP="00C95426">
      <w:pPr>
        <w:pStyle w:val="ae"/>
        <w:spacing w:after="60"/>
        <w:rPr>
          <w:u w:val="single"/>
        </w:rPr>
      </w:pPr>
      <w:r w:rsidRPr="00C82E2A">
        <w:lastRenderedPageBreak/>
        <w:t xml:space="preserve"> </w:t>
      </w:r>
      <w:r w:rsidRPr="00C82E2A">
        <w:rPr>
          <w:u w:val="single"/>
        </w:rPr>
        <w:t xml:space="preserve">Радиационная обстановка </w:t>
      </w:r>
    </w:p>
    <w:p w:rsidR="005256F0" w:rsidRPr="00C82E2A" w:rsidRDefault="005256F0" w:rsidP="00C95426">
      <w:pPr>
        <w:pStyle w:val="ae"/>
        <w:spacing w:after="60"/>
      </w:pPr>
      <w:r w:rsidRPr="00C82E2A">
        <w:t>Радиационная обстановка на территории посел</w:t>
      </w:r>
      <w:r w:rsidR="00FA3569">
        <w:t>ка</w:t>
      </w:r>
      <w:r w:rsidRPr="00C82E2A">
        <w:t xml:space="preserve"> в течение последних лет остается стабильной. </w:t>
      </w:r>
      <w:r w:rsidR="00B706F8">
        <w:t xml:space="preserve">Поселок </w:t>
      </w:r>
      <w:r w:rsidRPr="00C82E2A">
        <w:t>Змиевка относится к территории с загрязнением 1-5 кюри.</w:t>
      </w:r>
    </w:p>
    <w:p w:rsidR="005256F0" w:rsidRPr="00C82E2A" w:rsidRDefault="005256F0" w:rsidP="00C82E2A">
      <w:pPr>
        <w:pStyle w:val="ae"/>
      </w:pPr>
      <w:r w:rsidRPr="00C82E2A">
        <w:t>Основные тенденции динамики радиационного загрязнения:</w:t>
      </w:r>
    </w:p>
    <w:p w:rsidR="005256F0" w:rsidRPr="00C82E2A" w:rsidRDefault="005256F0" w:rsidP="00A6440A">
      <w:pPr>
        <w:pStyle w:val="ae"/>
        <w:numPr>
          <w:ilvl w:val="0"/>
          <w:numId w:val="9"/>
        </w:numPr>
      </w:pPr>
      <w:r w:rsidRPr="00C82E2A">
        <w:t>отмечается положительная динамика снижения уровней радиационного  фона;</w:t>
      </w:r>
    </w:p>
    <w:p w:rsidR="005256F0" w:rsidRPr="00C82E2A" w:rsidRDefault="005256F0" w:rsidP="00A6440A">
      <w:pPr>
        <w:pStyle w:val="ae"/>
        <w:numPr>
          <w:ilvl w:val="0"/>
          <w:numId w:val="9"/>
        </w:numPr>
      </w:pPr>
      <w:r w:rsidRPr="00C82E2A">
        <w:t>гамма-фон практически соответствует естественному, существовавшему  до аварии;</w:t>
      </w:r>
    </w:p>
    <w:p w:rsidR="005256F0" w:rsidRPr="00C82E2A" w:rsidRDefault="005256F0" w:rsidP="00A6440A">
      <w:pPr>
        <w:pStyle w:val="ae"/>
        <w:numPr>
          <w:ilvl w:val="0"/>
          <w:numId w:val="9"/>
        </w:numPr>
      </w:pPr>
      <w:r w:rsidRPr="00C82E2A">
        <w:t>по уровню гамма-фона радиационную обстановку  на территории можно оценить как стабильную;</w:t>
      </w:r>
    </w:p>
    <w:p w:rsidR="005256F0" w:rsidRPr="00C82E2A" w:rsidRDefault="005256F0" w:rsidP="00A6440A">
      <w:pPr>
        <w:pStyle w:val="ae"/>
        <w:numPr>
          <w:ilvl w:val="0"/>
          <w:numId w:val="9"/>
        </w:numPr>
      </w:pPr>
      <w:r w:rsidRPr="00C82E2A">
        <w:t xml:space="preserve">радиационная обстановка имеет тенденцию к стабилизации; </w:t>
      </w:r>
    </w:p>
    <w:p w:rsidR="005256F0" w:rsidRPr="00C82E2A" w:rsidRDefault="005256F0" w:rsidP="00A6440A">
      <w:pPr>
        <w:pStyle w:val="ae"/>
        <w:numPr>
          <w:ilvl w:val="0"/>
          <w:numId w:val="9"/>
        </w:numPr>
      </w:pPr>
      <w:r w:rsidRPr="00C82E2A">
        <w:t xml:space="preserve">превышение основных дозовых пределов в последние годы не отмечено; </w:t>
      </w:r>
    </w:p>
    <w:p w:rsidR="005256F0" w:rsidRPr="00C82E2A" w:rsidRDefault="005256F0" w:rsidP="00A6440A">
      <w:pPr>
        <w:pStyle w:val="ae"/>
        <w:numPr>
          <w:ilvl w:val="0"/>
          <w:numId w:val="9"/>
        </w:numPr>
      </w:pPr>
      <w:r w:rsidRPr="00C82E2A">
        <w:t>продолжается снижение доз облучения населения, обусловленное радионуклидами, выпавшими после аварии на Чернобыльской АЭС;</w:t>
      </w:r>
    </w:p>
    <w:p w:rsidR="005256F0" w:rsidRPr="00C82E2A" w:rsidRDefault="005256F0" w:rsidP="00A6440A">
      <w:pPr>
        <w:pStyle w:val="ae"/>
        <w:numPr>
          <w:ilvl w:val="0"/>
          <w:numId w:val="9"/>
        </w:numPr>
      </w:pPr>
      <w:r w:rsidRPr="00C82E2A">
        <w:t>средняя годовая эффективная доза, обусловленная чернобыльскими выпадениями, не достигает 1 мЗв;</w:t>
      </w:r>
    </w:p>
    <w:p w:rsidR="005256F0" w:rsidRPr="00C82E2A" w:rsidRDefault="005256F0" w:rsidP="00C95426">
      <w:pPr>
        <w:pStyle w:val="ae"/>
        <w:numPr>
          <w:ilvl w:val="0"/>
          <w:numId w:val="9"/>
        </w:numPr>
        <w:spacing w:after="60"/>
        <w:ind w:hanging="357"/>
      </w:pPr>
      <w:r w:rsidRPr="00C82E2A">
        <w:t xml:space="preserve">ведущим фактором облучения населения </w:t>
      </w:r>
      <w:r w:rsidR="008F46BB" w:rsidRPr="00C82E2A">
        <w:t>поселка Змиевка</w:t>
      </w:r>
      <w:r w:rsidR="00C82E2A">
        <w:t xml:space="preserve"> являются природные источники </w:t>
      </w:r>
      <w:r w:rsidRPr="00C82E2A">
        <w:t xml:space="preserve">и медицинские рентгенодиагностические процедуры. </w:t>
      </w:r>
    </w:p>
    <w:p w:rsidR="005256F0" w:rsidRPr="00C82E2A" w:rsidRDefault="005256F0" w:rsidP="00C95426">
      <w:pPr>
        <w:pStyle w:val="ae"/>
        <w:spacing w:after="60"/>
      </w:pPr>
      <w:r w:rsidRPr="00C82E2A">
        <w:t>Радиационная обстановка в посел</w:t>
      </w:r>
      <w:r w:rsidR="00FA3569">
        <w:t>ке</w:t>
      </w:r>
      <w:r w:rsidRPr="00C82E2A">
        <w:t xml:space="preserve"> характеризуется как удовлетворительная и не требующая принятия специальных мер защиты населения и ограничения текущей хозяйственной деятельности на ее территории.</w:t>
      </w:r>
    </w:p>
    <w:p w:rsidR="005256F0" w:rsidRPr="00C95426" w:rsidRDefault="005256F0" w:rsidP="002E25CD">
      <w:pPr>
        <w:pStyle w:val="3"/>
        <w:spacing w:after="60"/>
        <w:ind w:firstLine="709"/>
        <w:jc w:val="both"/>
        <w:rPr>
          <w:rFonts w:ascii="Times New Roman" w:hAnsi="Times New Roman" w:cs="Times New Roman"/>
          <w:caps/>
          <w:color w:val="auto"/>
          <w:sz w:val="28"/>
        </w:rPr>
      </w:pPr>
      <w:bookmarkStart w:id="5" w:name="_Toc307236083"/>
      <w:bookmarkStart w:id="6" w:name="_Toc311549150"/>
      <w:r w:rsidRPr="00C95426">
        <w:rPr>
          <w:rFonts w:ascii="Times New Roman" w:hAnsi="Times New Roman" w:cs="Times New Roman"/>
          <w:caps/>
          <w:color w:val="auto"/>
          <w:sz w:val="28"/>
        </w:rPr>
        <w:t xml:space="preserve">3.2. </w:t>
      </w:r>
      <w:bookmarkEnd w:id="5"/>
      <w:r w:rsidRPr="00C95426">
        <w:rPr>
          <w:rFonts w:ascii="Times New Roman" w:hAnsi="Times New Roman" w:cs="Times New Roman"/>
          <w:caps/>
          <w:color w:val="auto"/>
          <w:sz w:val="28"/>
        </w:rPr>
        <w:t>Зоны с особыми условиями использования территории</w:t>
      </w:r>
      <w:bookmarkEnd w:id="6"/>
    </w:p>
    <w:p w:rsidR="005256F0" w:rsidRPr="00C82E2A" w:rsidRDefault="005256F0" w:rsidP="00C95426">
      <w:pPr>
        <w:pStyle w:val="ae"/>
        <w:spacing w:after="60"/>
        <w:rPr>
          <w:u w:val="single"/>
        </w:rPr>
      </w:pPr>
      <w:r w:rsidRPr="00C82E2A">
        <w:rPr>
          <w:u w:val="single"/>
        </w:rPr>
        <w:t>Санитарно-защитные зоны</w:t>
      </w:r>
    </w:p>
    <w:p w:rsidR="005256F0" w:rsidRPr="00C82E2A" w:rsidRDefault="005256F0" w:rsidP="00C95426">
      <w:pPr>
        <w:pStyle w:val="ae"/>
        <w:spacing w:after="60"/>
      </w:pPr>
      <w:r w:rsidRPr="00C82E2A">
        <w:t>Согласно СанПиН 2.2.1/2.1.1.1200-03 вокруг объектов и производств, источников воздействия на среду обитания и здоровье человека, организовывается специальная территория с особым режимом использования.</w:t>
      </w:r>
    </w:p>
    <w:p w:rsidR="005256F0" w:rsidRPr="00C82E2A" w:rsidRDefault="005256F0" w:rsidP="00C82E2A">
      <w:pPr>
        <w:pStyle w:val="ae"/>
      </w:pPr>
      <w:r w:rsidRPr="00C82E2A">
        <w:lastRenderedPageBreak/>
        <w:t>Помимо этого, санитарно-защитные зоны в соответствии с нормативами составляют:</w:t>
      </w:r>
    </w:p>
    <w:p w:rsidR="005256F0" w:rsidRPr="00D120E8" w:rsidRDefault="005256F0" w:rsidP="00A6440A">
      <w:pPr>
        <w:pStyle w:val="ae"/>
        <w:numPr>
          <w:ilvl w:val="0"/>
          <w:numId w:val="10"/>
        </w:numPr>
      </w:pPr>
      <w:r w:rsidRPr="00D120E8">
        <w:t>для кладбищ</w:t>
      </w:r>
      <w:r w:rsidR="00D120E8" w:rsidRPr="00D120E8">
        <w:t>а</w:t>
      </w:r>
      <w:r w:rsidRPr="00D120E8">
        <w:t xml:space="preserve"> – </w:t>
      </w:r>
      <w:r w:rsidR="00D120E8" w:rsidRPr="00D120E8">
        <w:t>3</w:t>
      </w:r>
      <w:r w:rsidRPr="00D120E8">
        <w:t>00 м;</w:t>
      </w:r>
    </w:p>
    <w:p w:rsidR="005256F0" w:rsidRPr="00C82E2A" w:rsidRDefault="005256F0" w:rsidP="00C95426">
      <w:pPr>
        <w:pStyle w:val="ae"/>
        <w:numPr>
          <w:ilvl w:val="0"/>
          <w:numId w:val="10"/>
        </w:numPr>
        <w:spacing w:after="60"/>
        <w:ind w:hanging="357"/>
      </w:pPr>
      <w:r w:rsidRPr="00C82E2A">
        <w:t>для сельскохозяйственных предприятий определяются в зависимости от типа и поголовья по СанПиН 2.2.1/2.1.1.1200-03.</w:t>
      </w:r>
    </w:p>
    <w:p w:rsidR="005256F0" w:rsidRPr="00C82E2A" w:rsidRDefault="005256F0" w:rsidP="00C95426">
      <w:pPr>
        <w:pStyle w:val="ae"/>
        <w:spacing w:after="60"/>
      </w:pPr>
      <w:r w:rsidRPr="00225E18">
        <w:t>Для котельных мощностью менее 200 Гкал размеры санитарно-защитной зоны должны устанавливаться на основании расчетов рассеивания загрязнений атмосферного воздуха и физического воздействия на атмосферный воздух (шум, вибрация, ЭМП и др.), а также на основании результатов натурных исследований и измерений.</w:t>
      </w:r>
      <w:r w:rsidRPr="00C82E2A">
        <w:t xml:space="preserve"> </w:t>
      </w:r>
    </w:p>
    <w:p w:rsidR="005256F0" w:rsidRPr="00C82E2A" w:rsidRDefault="005256F0" w:rsidP="00C95426">
      <w:pPr>
        <w:pStyle w:val="ae"/>
        <w:spacing w:after="60"/>
      </w:pPr>
      <w:r w:rsidRPr="00C82E2A">
        <w:t>Данных об установлении и соблюдении режимов санитарно-защитных зон нет.</w:t>
      </w:r>
    </w:p>
    <w:p w:rsidR="005256F0" w:rsidRPr="00C82E2A" w:rsidRDefault="005256F0" w:rsidP="00C95426">
      <w:pPr>
        <w:pStyle w:val="ae"/>
        <w:spacing w:after="60"/>
        <w:rPr>
          <w:u w:val="single"/>
        </w:rPr>
      </w:pPr>
      <w:r w:rsidRPr="00C82E2A">
        <w:rPr>
          <w:u w:val="single"/>
        </w:rPr>
        <w:t>Санитарные разрывы транспортных коммуникаций</w:t>
      </w:r>
    </w:p>
    <w:p w:rsidR="005256F0" w:rsidRPr="00C82E2A" w:rsidRDefault="005256F0" w:rsidP="00C95426">
      <w:pPr>
        <w:pStyle w:val="ae"/>
        <w:spacing w:after="60"/>
      </w:pPr>
      <w:r w:rsidRPr="00C82E2A">
        <w:t xml:space="preserve">Для автомобильных дорог, гаражей и автостоянок устанавливается расстояние от источника химического, биологического и/или физического воздействия, уменьшающее эти воздействия до значений гигиенических нормативов (санитарные разрывы). Величина разрыва устанавливается в каждом конкретном случае на основании расчетов рассеивания загрязнения атмосферного воздуха и физических факторов (шума, вибрации, электромагнитных полей и др.) с последующим проведением натурных исследований и измерений, а также с учетом требований СНиП 2.07.01-89*. </w:t>
      </w:r>
    </w:p>
    <w:p w:rsidR="005256F0" w:rsidRPr="00C82E2A" w:rsidRDefault="005256F0" w:rsidP="00C95426">
      <w:pPr>
        <w:pStyle w:val="ae"/>
        <w:spacing w:after="60"/>
      </w:pPr>
      <w:r w:rsidRPr="00C82E2A">
        <w:t xml:space="preserve">В соответствии с Федеральным законом от 08.11.2007г. № ФЗ–257 «Об автомобильных дорогах и дорожной деятельности в РФ» вдоль автомобильных дорог общего пользования устанавливаются придорожные полосы. Границы придорожных полос установлены для дорог III – IV технической категории – </w:t>
      </w:r>
      <w:smartTag w:uri="urn:schemas-microsoft-com:office:smarttags" w:element="metricconverter">
        <w:smartTagPr>
          <w:attr w:name="ProductID" w:val="50 метров"/>
        </w:smartTagPr>
        <w:r w:rsidRPr="00C82E2A">
          <w:t>50 метров</w:t>
        </w:r>
      </w:smartTag>
      <w:r w:rsidRPr="00C82E2A">
        <w:t xml:space="preserve">, для дорог V технической категории – </w:t>
      </w:r>
      <w:smartTag w:uri="urn:schemas-microsoft-com:office:smarttags" w:element="metricconverter">
        <w:smartTagPr>
          <w:attr w:name="ProductID" w:val="25 метров"/>
        </w:smartTagPr>
        <w:r w:rsidRPr="00C82E2A">
          <w:t>25 метров</w:t>
        </w:r>
      </w:smartTag>
      <w:r w:rsidRPr="00C82E2A">
        <w:t xml:space="preserve"> от границы полосы отвода автодороги (согласно кадастровому плану дороги).</w:t>
      </w:r>
    </w:p>
    <w:p w:rsidR="005256F0" w:rsidRPr="00C82E2A" w:rsidRDefault="005256F0" w:rsidP="00C95426">
      <w:pPr>
        <w:pStyle w:val="ae"/>
        <w:spacing w:after="60"/>
        <w:rPr>
          <w:u w:val="single"/>
        </w:rPr>
      </w:pPr>
      <w:r w:rsidRPr="00C82E2A">
        <w:rPr>
          <w:u w:val="single"/>
        </w:rPr>
        <w:t>Санитарно-защитные и охранные зоны инженерных коммуникаций</w:t>
      </w:r>
    </w:p>
    <w:p w:rsidR="005256F0" w:rsidRPr="00C82E2A" w:rsidRDefault="005256F0" w:rsidP="00C95426">
      <w:pPr>
        <w:pStyle w:val="ae"/>
        <w:spacing w:after="60"/>
      </w:pPr>
      <w:r w:rsidRPr="00C82E2A">
        <w:t xml:space="preserve">Установление величины зон негативных воздействий электромагнитных полей (в составе СЗЗ и зон ограничения застройки – ЗОЗ) в местах размещения передающих радиотехнических объектов осуществляется в соответствии с действующими санитарными правилами и нормами по электромагнитным излучениям радиочастотного диапазона и </w:t>
      </w:r>
      <w:r w:rsidRPr="00C82E2A">
        <w:lastRenderedPageBreak/>
        <w:t>методиками расчета интенсивности электромагнитного излучения радиочастот.</w:t>
      </w:r>
    </w:p>
    <w:p w:rsidR="005256F0" w:rsidRPr="00C82E2A" w:rsidRDefault="005256F0" w:rsidP="00C95426">
      <w:pPr>
        <w:pStyle w:val="ae"/>
        <w:spacing w:after="60"/>
      </w:pPr>
      <w:r w:rsidRPr="00C82E2A">
        <w:t>В целях защиты населения от воздействия электрического поля, создаваемого воздушными линиями электропередачи (ВЛ) устанавливаются санитарные разрывы вдоль трассы высоковольтной линии, за пределами которых напряженность электрического поля не превышает 1 кВ/м.</w:t>
      </w:r>
    </w:p>
    <w:p w:rsidR="005256F0" w:rsidRPr="00C82E2A" w:rsidRDefault="005256F0" w:rsidP="00C95426">
      <w:pPr>
        <w:pStyle w:val="ae"/>
        <w:spacing w:after="60"/>
      </w:pPr>
      <w:r w:rsidRPr="00C82E2A">
        <w:t>При вводе объекта в эксплуатацию и в процессе эксплуатации санитарный разрыв должен быть скорректирован по результатам инструментальных измерений.</w:t>
      </w:r>
    </w:p>
    <w:p w:rsidR="005256F0" w:rsidRPr="00C82E2A" w:rsidRDefault="005256F0" w:rsidP="00C95426">
      <w:pPr>
        <w:pStyle w:val="ae"/>
        <w:spacing w:after="60"/>
      </w:pPr>
      <w:r w:rsidRPr="00C82E2A">
        <w:t xml:space="preserve">В соответствии с СН 2971-84 «Санитарные нормы и правила защиты населения от воздействия электрического поля, создаваемого воздушными линиями электропередачи переменного тока промышленной частоты» защита населения от воздействия электрического поля воздушных линий электропередачи напряжением 220 кВ и ниже, удовлетворяющих требованиям Правил устройства электроустановок и Правил охраны высоковольтных электрических сетей, не требуется. </w:t>
      </w:r>
    </w:p>
    <w:p w:rsidR="00225E18" w:rsidRDefault="005256F0" w:rsidP="00C95426">
      <w:pPr>
        <w:pStyle w:val="ae"/>
        <w:spacing w:after="60"/>
        <w:rPr>
          <w:bCs/>
          <w:i/>
          <w:iCs/>
          <w:sz w:val="26"/>
          <w:szCs w:val="26"/>
        </w:rPr>
      </w:pPr>
      <w:r w:rsidRPr="00C82E2A">
        <w:t>Поэтому размеры санитарных разрывов (охранных зон) линий электропередачи приняты в зависимости от их напряжения (кВ) в соответствии с правилами установления охранных зон объектов электросетевого хозяйства и особых условий использования земельных участков, расположенных в границах таких зон и приведены в нижеследующей таблице.</w:t>
      </w:r>
    </w:p>
    <w:p w:rsidR="00225E18" w:rsidRPr="00C95426" w:rsidRDefault="00225E18" w:rsidP="00C95426">
      <w:pPr>
        <w:pStyle w:val="ae"/>
        <w:jc w:val="center"/>
        <w:rPr>
          <w:bCs/>
          <w:i/>
          <w:iCs/>
          <w:szCs w:val="26"/>
        </w:rPr>
      </w:pPr>
      <w:r w:rsidRPr="00C95426">
        <w:rPr>
          <w:bCs/>
          <w:i/>
          <w:iCs/>
          <w:szCs w:val="26"/>
        </w:rPr>
        <w:t>Табл. 3.1. Размеры санитарных разрывов линий электропередачи</w:t>
      </w:r>
    </w:p>
    <w:tbl>
      <w:tblPr>
        <w:tblW w:w="489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781"/>
        <w:gridCol w:w="6589"/>
      </w:tblGrid>
      <w:tr w:rsidR="005256F0" w:rsidRPr="00657794" w:rsidTr="005256F0">
        <w:trPr>
          <w:cantSplit/>
          <w:jc w:val="center"/>
        </w:trPr>
        <w:tc>
          <w:tcPr>
            <w:tcW w:w="1484" w:type="pct"/>
            <w:vAlign w:val="center"/>
          </w:tcPr>
          <w:p w:rsidR="005256F0" w:rsidRPr="00C95426" w:rsidRDefault="005256F0" w:rsidP="005256F0">
            <w:pPr>
              <w:pStyle w:val="ac"/>
              <w:spacing w:line="23" w:lineRule="atLeast"/>
              <w:ind w:firstLine="709"/>
              <w:jc w:val="both"/>
              <w:rPr>
                <w:b/>
                <w:sz w:val="24"/>
                <w:szCs w:val="24"/>
              </w:rPr>
            </w:pPr>
            <w:r w:rsidRPr="00C95426">
              <w:rPr>
                <w:b/>
                <w:sz w:val="24"/>
                <w:szCs w:val="24"/>
              </w:rPr>
              <w:t>Проектный номинальный класс напряжения, кВ</w:t>
            </w:r>
          </w:p>
        </w:tc>
        <w:tc>
          <w:tcPr>
            <w:tcW w:w="3516" w:type="pct"/>
            <w:vAlign w:val="center"/>
          </w:tcPr>
          <w:p w:rsidR="005256F0" w:rsidRPr="00C95426" w:rsidRDefault="005256F0" w:rsidP="005256F0">
            <w:pPr>
              <w:pStyle w:val="ac"/>
              <w:spacing w:line="23" w:lineRule="atLeast"/>
              <w:ind w:firstLine="709"/>
              <w:jc w:val="both"/>
              <w:rPr>
                <w:b/>
                <w:sz w:val="24"/>
                <w:szCs w:val="24"/>
              </w:rPr>
            </w:pPr>
            <w:r w:rsidRPr="00C95426">
              <w:rPr>
                <w:b/>
                <w:sz w:val="24"/>
                <w:szCs w:val="24"/>
              </w:rPr>
              <w:t>Расстояние, м</w:t>
            </w:r>
          </w:p>
        </w:tc>
      </w:tr>
      <w:tr w:rsidR="005256F0" w:rsidRPr="00657794" w:rsidTr="005256F0">
        <w:trPr>
          <w:cantSplit/>
          <w:jc w:val="center"/>
        </w:trPr>
        <w:tc>
          <w:tcPr>
            <w:tcW w:w="1484" w:type="pct"/>
            <w:vAlign w:val="center"/>
          </w:tcPr>
          <w:p w:rsidR="005256F0" w:rsidRPr="00657794" w:rsidRDefault="005256F0" w:rsidP="005256F0">
            <w:pPr>
              <w:pStyle w:val="ac"/>
              <w:spacing w:line="23" w:lineRule="atLeast"/>
              <w:ind w:firstLine="709"/>
              <w:jc w:val="both"/>
              <w:rPr>
                <w:sz w:val="24"/>
                <w:szCs w:val="24"/>
              </w:rPr>
            </w:pPr>
            <w:r w:rsidRPr="00657794">
              <w:rPr>
                <w:sz w:val="24"/>
                <w:szCs w:val="24"/>
              </w:rPr>
              <w:t>до 1</w:t>
            </w:r>
          </w:p>
        </w:tc>
        <w:tc>
          <w:tcPr>
            <w:tcW w:w="3516" w:type="pct"/>
            <w:vAlign w:val="center"/>
          </w:tcPr>
          <w:p w:rsidR="005256F0" w:rsidRPr="00657794" w:rsidRDefault="005256F0" w:rsidP="005256F0">
            <w:pPr>
              <w:pStyle w:val="ac"/>
              <w:spacing w:line="23" w:lineRule="atLeast"/>
              <w:ind w:firstLine="709"/>
              <w:jc w:val="both"/>
              <w:rPr>
                <w:sz w:val="24"/>
                <w:szCs w:val="24"/>
              </w:rPr>
            </w:pPr>
            <w:r w:rsidRPr="00657794">
              <w:rPr>
                <w:sz w:val="24"/>
                <w:szCs w:val="24"/>
              </w:rPr>
              <w:t>2 (для линий с самонесущими или изолированными проводами, проложенных по стенам зданий, конструкциям и т.д., охранная зона определяется в соответствии с установленными нормативными правовыми актами минимальными допустимыми расстояниями от таких линий)</w:t>
            </w:r>
          </w:p>
        </w:tc>
      </w:tr>
      <w:tr w:rsidR="005256F0" w:rsidRPr="00657794" w:rsidTr="005256F0">
        <w:trPr>
          <w:cantSplit/>
          <w:jc w:val="center"/>
        </w:trPr>
        <w:tc>
          <w:tcPr>
            <w:tcW w:w="1484" w:type="pct"/>
            <w:vAlign w:val="center"/>
          </w:tcPr>
          <w:p w:rsidR="005256F0" w:rsidRPr="00657794" w:rsidRDefault="005256F0" w:rsidP="005256F0">
            <w:pPr>
              <w:pStyle w:val="ac"/>
              <w:spacing w:line="23" w:lineRule="atLeast"/>
              <w:ind w:firstLine="709"/>
              <w:jc w:val="both"/>
              <w:rPr>
                <w:sz w:val="24"/>
                <w:szCs w:val="24"/>
              </w:rPr>
            </w:pPr>
            <w:r w:rsidRPr="00657794">
              <w:rPr>
                <w:sz w:val="24"/>
                <w:szCs w:val="24"/>
              </w:rPr>
              <w:t>1 - 20</w:t>
            </w:r>
          </w:p>
        </w:tc>
        <w:tc>
          <w:tcPr>
            <w:tcW w:w="3516" w:type="pct"/>
            <w:vAlign w:val="center"/>
          </w:tcPr>
          <w:p w:rsidR="005256F0" w:rsidRPr="00657794" w:rsidRDefault="005256F0" w:rsidP="005256F0">
            <w:pPr>
              <w:pStyle w:val="ac"/>
              <w:spacing w:line="23" w:lineRule="atLeast"/>
              <w:ind w:firstLine="709"/>
              <w:jc w:val="both"/>
              <w:rPr>
                <w:sz w:val="24"/>
                <w:szCs w:val="24"/>
              </w:rPr>
            </w:pPr>
            <w:r w:rsidRPr="00657794">
              <w:rPr>
                <w:sz w:val="24"/>
                <w:szCs w:val="24"/>
              </w:rPr>
              <w:t>10 (5 - для линий с самонесущими или изолированными проводами, размещенных в границах населенных пунктов)</w:t>
            </w:r>
          </w:p>
        </w:tc>
      </w:tr>
      <w:tr w:rsidR="005256F0" w:rsidRPr="00657794" w:rsidTr="005256F0">
        <w:trPr>
          <w:cantSplit/>
          <w:jc w:val="center"/>
        </w:trPr>
        <w:tc>
          <w:tcPr>
            <w:tcW w:w="1484" w:type="pct"/>
            <w:vAlign w:val="center"/>
          </w:tcPr>
          <w:p w:rsidR="005256F0" w:rsidRPr="00657794" w:rsidRDefault="005256F0" w:rsidP="005256F0">
            <w:pPr>
              <w:pStyle w:val="ac"/>
              <w:spacing w:line="23" w:lineRule="atLeast"/>
              <w:ind w:firstLine="709"/>
              <w:jc w:val="both"/>
              <w:rPr>
                <w:sz w:val="24"/>
                <w:szCs w:val="24"/>
              </w:rPr>
            </w:pPr>
            <w:r w:rsidRPr="00657794">
              <w:rPr>
                <w:sz w:val="24"/>
                <w:szCs w:val="24"/>
              </w:rPr>
              <w:t>35</w:t>
            </w:r>
          </w:p>
        </w:tc>
        <w:tc>
          <w:tcPr>
            <w:tcW w:w="3516" w:type="pct"/>
            <w:vAlign w:val="center"/>
          </w:tcPr>
          <w:p w:rsidR="005256F0" w:rsidRPr="00657794" w:rsidRDefault="005256F0" w:rsidP="005256F0">
            <w:pPr>
              <w:pStyle w:val="ac"/>
              <w:spacing w:line="23" w:lineRule="atLeast"/>
              <w:ind w:firstLine="709"/>
              <w:jc w:val="both"/>
              <w:rPr>
                <w:sz w:val="24"/>
                <w:szCs w:val="24"/>
              </w:rPr>
            </w:pPr>
            <w:r w:rsidRPr="00657794">
              <w:rPr>
                <w:sz w:val="24"/>
                <w:szCs w:val="24"/>
              </w:rPr>
              <w:t>15</w:t>
            </w:r>
          </w:p>
        </w:tc>
      </w:tr>
      <w:tr w:rsidR="005256F0" w:rsidRPr="00657794" w:rsidTr="005256F0">
        <w:trPr>
          <w:cantSplit/>
          <w:jc w:val="center"/>
        </w:trPr>
        <w:tc>
          <w:tcPr>
            <w:tcW w:w="1484" w:type="pct"/>
            <w:vAlign w:val="center"/>
          </w:tcPr>
          <w:p w:rsidR="005256F0" w:rsidRPr="00657794" w:rsidRDefault="005256F0" w:rsidP="005256F0">
            <w:pPr>
              <w:pStyle w:val="ac"/>
              <w:spacing w:line="23" w:lineRule="atLeast"/>
              <w:ind w:firstLine="709"/>
              <w:jc w:val="both"/>
              <w:rPr>
                <w:sz w:val="24"/>
                <w:szCs w:val="24"/>
              </w:rPr>
            </w:pPr>
            <w:r w:rsidRPr="00657794">
              <w:rPr>
                <w:sz w:val="24"/>
                <w:szCs w:val="24"/>
              </w:rPr>
              <w:t>110</w:t>
            </w:r>
          </w:p>
        </w:tc>
        <w:tc>
          <w:tcPr>
            <w:tcW w:w="3516" w:type="pct"/>
            <w:vAlign w:val="center"/>
          </w:tcPr>
          <w:p w:rsidR="005256F0" w:rsidRPr="00657794" w:rsidRDefault="005256F0" w:rsidP="005256F0">
            <w:pPr>
              <w:pStyle w:val="ac"/>
              <w:spacing w:line="23" w:lineRule="atLeast"/>
              <w:ind w:firstLine="709"/>
              <w:jc w:val="both"/>
              <w:rPr>
                <w:sz w:val="24"/>
                <w:szCs w:val="24"/>
              </w:rPr>
            </w:pPr>
            <w:r w:rsidRPr="00657794">
              <w:rPr>
                <w:sz w:val="24"/>
                <w:szCs w:val="24"/>
              </w:rPr>
              <w:t>20</w:t>
            </w:r>
          </w:p>
        </w:tc>
      </w:tr>
    </w:tbl>
    <w:p w:rsidR="00C82E2A" w:rsidRDefault="00C82E2A" w:rsidP="005256F0">
      <w:pPr>
        <w:pStyle w:val="22"/>
        <w:spacing w:line="23" w:lineRule="atLeast"/>
        <w:rPr>
          <w:sz w:val="24"/>
          <w:szCs w:val="24"/>
          <w:u w:val="single"/>
        </w:rPr>
      </w:pPr>
    </w:p>
    <w:p w:rsidR="00D120E8" w:rsidRDefault="00D120E8" w:rsidP="00C95426">
      <w:pPr>
        <w:pStyle w:val="ae"/>
        <w:spacing w:after="60"/>
        <w:rPr>
          <w:u w:val="single"/>
        </w:rPr>
      </w:pPr>
    </w:p>
    <w:p w:rsidR="005256F0" w:rsidRPr="00C82E2A" w:rsidRDefault="005256F0" w:rsidP="00C95426">
      <w:pPr>
        <w:pStyle w:val="ae"/>
        <w:spacing w:after="60"/>
        <w:rPr>
          <w:u w:val="single"/>
        </w:rPr>
      </w:pPr>
      <w:r w:rsidRPr="00C82E2A">
        <w:rPr>
          <w:u w:val="single"/>
        </w:rPr>
        <w:lastRenderedPageBreak/>
        <w:t xml:space="preserve">Водоохранные зоны источников поверхностных вод, прибрежные защитные полосы </w:t>
      </w:r>
    </w:p>
    <w:p w:rsidR="005256F0" w:rsidRPr="00C82E2A" w:rsidRDefault="005256F0" w:rsidP="00C95426">
      <w:pPr>
        <w:pStyle w:val="ae"/>
        <w:spacing w:after="60"/>
      </w:pPr>
      <w:r w:rsidRPr="00C82E2A">
        <w:t xml:space="preserve">Зоны устанавливаются для поддержания водных объектов в состоянии, соответствующем экологическим требованиям, для предотвращения загрязнения, засорения и истощения поверхностных вод, а также сохранения среды обитания объектов животного и растительного мира. </w:t>
      </w:r>
    </w:p>
    <w:p w:rsidR="005256F0" w:rsidRPr="00C82E2A" w:rsidRDefault="005256F0" w:rsidP="00C82E2A">
      <w:pPr>
        <w:pStyle w:val="ae"/>
      </w:pPr>
      <w:r w:rsidRPr="00C82E2A">
        <w:t>Ширина водоохранной зоны рек или ручьев устанавливается от их истока для рек или ручьев протяженностью:</w:t>
      </w:r>
    </w:p>
    <w:p w:rsidR="005256F0" w:rsidRPr="00C82E2A" w:rsidRDefault="005256F0" w:rsidP="00A6440A">
      <w:pPr>
        <w:pStyle w:val="ae"/>
        <w:numPr>
          <w:ilvl w:val="0"/>
          <w:numId w:val="11"/>
        </w:numPr>
      </w:pPr>
      <w:bookmarkStart w:id="7" w:name="sub_6541"/>
      <w:r w:rsidRPr="00C82E2A">
        <w:t>до десяти километров - в размере пятидесяти метров;</w:t>
      </w:r>
    </w:p>
    <w:p w:rsidR="005256F0" w:rsidRPr="00C82E2A" w:rsidRDefault="005256F0" w:rsidP="00A6440A">
      <w:pPr>
        <w:pStyle w:val="ae"/>
        <w:numPr>
          <w:ilvl w:val="0"/>
          <w:numId w:val="11"/>
        </w:numPr>
      </w:pPr>
      <w:bookmarkStart w:id="8" w:name="sub_6542"/>
      <w:bookmarkEnd w:id="7"/>
      <w:r w:rsidRPr="00C82E2A">
        <w:t>от десяти до пятидесяти километров - в размере ста метров;</w:t>
      </w:r>
    </w:p>
    <w:p w:rsidR="005256F0" w:rsidRPr="00C82E2A" w:rsidRDefault="005256F0" w:rsidP="00C95426">
      <w:pPr>
        <w:pStyle w:val="ae"/>
        <w:numPr>
          <w:ilvl w:val="0"/>
          <w:numId w:val="11"/>
        </w:numPr>
        <w:spacing w:after="60"/>
        <w:ind w:hanging="357"/>
      </w:pPr>
      <w:bookmarkStart w:id="9" w:name="sub_6543"/>
      <w:bookmarkEnd w:id="8"/>
      <w:r w:rsidRPr="00C82E2A">
        <w:t>от пятидесяти километров и более - в размере двухсот метров.</w:t>
      </w:r>
    </w:p>
    <w:p w:rsidR="005256F0" w:rsidRPr="00C82E2A" w:rsidRDefault="005256F0" w:rsidP="00C95426">
      <w:pPr>
        <w:pStyle w:val="ae"/>
        <w:spacing w:after="60"/>
      </w:pPr>
      <w:bookmarkStart w:id="10" w:name="sub_6505"/>
      <w:bookmarkEnd w:id="9"/>
      <w:r w:rsidRPr="00C82E2A">
        <w:t>Для реки, ручья протяженностью менее десяти километров от истока до устья водоохранная зона совпадает с прибрежной защитной полосой. Радиус водоохранной зоны для истоков реки, ручья устанавливается в размере пятидесяти метров.</w:t>
      </w:r>
    </w:p>
    <w:bookmarkEnd w:id="10"/>
    <w:p w:rsidR="005256F0" w:rsidRPr="00C82E2A" w:rsidRDefault="005256F0" w:rsidP="00C95426">
      <w:pPr>
        <w:pStyle w:val="ae"/>
        <w:spacing w:after="60"/>
      </w:pPr>
      <w:r w:rsidRPr="00C82E2A">
        <w:t xml:space="preserve">Использование территорий осуществляется в соответствии с Водным кодексом РФ от 3 июня </w:t>
      </w:r>
      <w:smartTag w:uri="urn:schemas-microsoft-com:office:smarttags" w:element="metricconverter">
        <w:smartTagPr>
          <w:attr w:name="ProductID" w:val="2006 г"/>
        </w:smartTagPr>
        <w:r w:rsidRPr="00C82E2A">
          <w:t>2006 г</w:t>
        </w:r>
      </w:smartTag>
      <w:r w:rsidRPr="00C82E2A">
        <w:t>.</w:t>
      </w:r>
    </w:p>
    <w:p w:rsidR="005256F0" w:rsidRPr="00C82E2A" w:rsidRDefault="005256F0" w:rsidP="00C95426">
      <w:pPr>
        <w:pStyle w:val="ae"/>
        <w:spacing w:after="60"/>
      </w:pPr>
      <w:r w:rsidRPr="00C82E2A">
        <w:t xml:space="preserve">На территории водоохранных зон запрещается размещать объекты, загрязняющие озера и пр., в т.ч.: склады ядохимикатов, минеральных удобрений и горюче-смазочных материалов (ГСМ), площадки для заправки аппаратуры ядохимикатами, животноводческие комплексы и фермы, места складирования и захоронения промышленных, бытовых и сельскохозяйственных отходов, кладбища и скотомогильники, накопители сточных вод, стоянки транспортных средств. </w:t>
      </w:r>
    </w:p>
    <w:p w:rsidR="005256F0" w:rsidRPr="00E41C81" w:rsidRDefault="005256F0" w:rsidP="00C95426">
      <w:pPr>
        <w:pStyle w:val="ae"/>
        <w:spacing w:after="60"/>
        <w:rPr>
          <w:szCs w:val="24"/>
          <w:u w:val="single"/>
        </w:rPr>
      </w:pPr>
      <w:r w:rsidRPr="00E41C81">
        <w:rPr>
          <w:szCs w:val="24"/>
          <w:u w:val="single"/>
        </w:rPr>
        <w:t>Зоны охраны источников питьевого водоснабжения</w:t>
      </w:r>
    </w:p>
    <w:p w:rsidR="005256F0" w:rsidRPr="00E41C81" w:rsidRDefault="005256F0" w:rsidP="00C95426">
      <w:pPr>
        <w:pStyle w:val="ae"/>
        <w:spacing w:after="60"/>
        <w:rPr>
          <w:szCs w:val="24"/>
        </w:rPr>
      </w:pPr>
      <w:r w:rsidRPr="00E41C81">
        <w:rPr>
          <w:szCs w:val="24"/>
        </w:rPr>
        <w:t>Основной целью создания и обеспечения режима в ЗСО является санитарная охрана от загрязнения источников водоснабжения и водопроводных сооружений, а также территорий, на которых они расположены в соответствии с СанПиН 2.1.4.1110-02 «Зоны санитарной охраны источников водоснабжения и водопроводов питьевого водоснабжения».</w:t>
      </w:r>
    </w:p>
    <w:p w:rsidR="005256F0" w:rsidRPr="00E41C81" w:rsidRDefault="005256F0" w:rsidP="00C95426">
      <w:pPr>
        <w:pStyle w:val="ae"/>
        <w:spacing w:after="60"/>
        <w:rPr>
          <w:szCs w:val="24"/>
        </w:rPr>
      </w:pPr>
      <w:r w:rsidRPr="00E41C81">
        <w:rPr>
          <w:szCs w:val="24"/>
        </w:rPr>
        <w:t xml:space="preserve">Зоны санитарной охраны устанавливаются от подземных и поверхностных источников питьевого водоснабжения. </w:t>
      </w:r>
    </w:p>
    <w:p w:rsidR="005256F0" w:rsidRPr="00E41C81" w:rsidRDefault="005256F0" w:rsidP="00C95426">
      <w:pPr>
        <w:pStyle w:val="ae"/>
        <w:spacing w:after="60"/>
        <w:rPr>
          <w:szCs w:val="24"/>
        </w:rPr>
      </w:pPr>
      <w:r w:rsidRPr="00E41C81">
        <w:rPr>
          <w:szCs w:val="24"/>
        </w:rPr>
        <w:t xml:space="preserve">Данных об установленных зонах санитарной охраны нет. </w:t>
      </w:r>
    </w:p>
    <w:p w:rsidR="005256F0" w:rsidRPr="00C95426" w:rsidRDefault="005256F0" w:rsidP="002E25CD">
      <w:pPr>
        <w:pStyle w:val="3"/>
        <w:spacing w:after="60"/>
        <w:ind w:firstLine="709"/>
        <w:jc w:val="both"/>
        <w:rPr>
          <w:rFonts w:ascii="Times New Roman" w:hAnsi="Times New Roman" w:cs="Times New Roman"/>
          <w:caps/>
          <w:color w:val="auto"/>
          <w:sz w:val="28"/>
        </w:rPr>
      </w:pPr>
      <w:bookmarkStart w:id="11" w:name="_Toc307236084"/>
      <w:bookmarkStart w:id="12" w:name="_Toc311549151"/>
      <w:r w:rsidRPr="00C95426">
        <w:rPr>
          <w:rFonts w:ascii="Times New Roman" w:hAnsi="Times New Roman" w:cs="Times New Roman"/>
          <w:caps/>
          <w:color w:val="auto"/>
          <w:sz w:val="28"/>
        </w:rPr>
        <w:lastRenderedPageBreak/>
        <w:t xml:space="preserve">3.3. </w:t>
      </w:r>
      <w:bookmarkEnd w:id="11"/>
      <w:r w:rsidRPr="00C95426">
        <w:rPr>
          <w:rFonts w:ascii="Times New Roman" w:hAnsi="Times New Roman" w:cs="Times New Roman"/>
          <w:caps/>
          <w:color w:val="auto"/>
          <w:sz w:val="28"/>
        </w:rPr>
        <w:t>Мероприятия по охране окружающей среды</w:t>
      </w:r>
      <w:bookmarkEnd w:id="12"/>
    </w:p>
    <w:p w:rsidR="005256F0" w:rsidRPr="00E41C81" w:rsidRDefault="005256F0" w:rsidP="00C95426">
      <w:pPr>
        <w:pStyle w:val="ae"/>
        <w:spacing w:after="60"/>
        <w:rPr>
          <w:szCs w:val="24"/>
        </w:rPr>
      </w:pPr>
      <w:r w:rsidRPr="00E41C81">
        <w:rPr>
          <w:szCs w:val="24"/>
        </w:rPr>
        <w:t xml:space="preserve">Защите и охране на территории </w:t>
      </w:r>
      <w:r w:rsidR="0061277F">
        <w:rPr>
          <w:szCs w:val="24"/>
        </w:rPr>
        <w:t>поселка</w:t>
      </w:r>
      <w:r w:rsidRPr="00E41C81">
        <w:rPr>
          <w:szCs w:val="24"/>
        </w:rPr>
        <w:t xml:space="preserve"> подлежат воздух, поверхностные и подземные воды, растительный и животный мир.</w:t>
      </w:r>
    </w:p>
    <w:p w:rsidR="005256F0" w:rsidRPr="00E41C81" w:rsidRDefault="005256F0" w:rsidP="00C95426">
      <w:pPr>
        <w:pStyle w:val="ae"/>
        <w:spacing w:after="60"/>
        <w:rPr>
          <w:szCs w:val="24"/>
        </w:rPr>
      </w:pPr>
      <w:r w:rsidRPr="00E41C81">
        <w:rPr>
          <w:szCs w:val="24"/>
        </w:rPr>
        <w:t>Для улучшения состояния поверхностных вод, почв, атмосферного воздуха рекомендуется проведение ряда специальных мероприятий.</w:t>
      </w:r>
    </w:p>
    <w:p w:rsidR="005256F0" w:rsidRPr="00E41C81" w:rsidRDefault="005256F0" w:rsidP="00C95426">
      <w:pPr>
        <w:pStyle w:val="ae"/>
        <w:spacing w:after="60"/>
        <w:rPr>
          <w:u w:val="single"/>
        </w:rPr>
      </w:pPr>
      <w:r w:rsidRPr="00E41C81">
        <w:rPr>
          <w:u w:val="single"/>
        </w:rPr>
        <w:t>Мероприятия по охране поверхностных и подземных вод</w:t>
      </w:r>
    </w:p>
    <w:p w:rsidR="005256F0" w:rsidRPr="00657794" w:rsidRDefault="005256F0" w:rsidP="00E41C81">
      <w:pPr>
        <w:pStyle w:val="ae"/>
      </w:pPr>
      <w:r w:rsidRPr="00657794">
        <w:t>Необходимо:</w:t>
      </w:r>
    </w:p>
    <w:p w:rsidR="005256F0" w:rsidRPr="00657794" w:rsidRDefault="005256F0" w:rsidP="005E4A8F">
      <w:pPr>
        <w:pStyle w:val="ae"/>
        <w:numPr>
          <w:ilvl w:val="0"/>
          <w:numId w:val="12"/>
        </w:numPr>
      </w:pPr>
      <w:r w:rsidRPr="00657794">
        <w:t>оборудовать все водозаборные сооружения аппаратурой для учета забираемых вод;</w:t>
      </w:r>
    </w:p>
    <w:p w:rsidR="005256F0" w:rsidRPr="00657794" w:rsidRDefault="005256F0" w:rsidP="005E4A8F">
      <w:pPr>
        <w:pStyle w:val="ae"/>
        <w:numPr>
          <w:ilvl w:val="0"/>
          <w:numId w:val="12"/>
        </w:numPr>
      </w:pPr>
      <w:r w:rsidRPr="00657794">
        <w:t>обеспечить современными очистными сооружениями источники бытовых сточных вод;</w:t>
      </w:r>
    </w:p>
    <w:p w:rsidR="005256F0" w:rsidRPr="00657794" w:rsidRDefault="005256F0" w:rsidP="005E4A8F">
      <w:pPr>
        <w:pStyle w:val="ae"/>
        <w:numPr>
          <w:ilvl w:val="0"/>
          <w:numId w:val="12"/>
        </w:numPr>
      </w:pPr>
      <w:r w:rsidRPr="00657794">
        <w:t>ограничить бурение скважин на воду в черте насел</w:t>
      </w:r>
      <w:r w:rsidR="00FA3569">
        <w:t>е</w:t>
      </w:r>
      <w:r w:rsidRPr="00657794">
        <w:t>нн</w:t>
      </w:r>
      <w:r w:rsidR="0061277F">
        <w:t>ого</w:t>
      </w:r>
      <w:r w:rsidRPr="00657794">
        <w:t xml:space="preserve"> пункт</w:t>
      </w:r>
      <w:r w:rsidR="0061277F">
        <w:t>а</w:t>
      </w:r>
      <w:r w:rsidRPr="00657794">
        <w:t xml:space="preserve"> до проведения оценки запасов и выяснения целесообразности бурения новых скважин;</w:t>
      </w:r>
    </w:p>
    <w:p w:rsidR="005256F0" w:rsidRPr="00657794" w:rsidRDefault="005256F0" w:rsidP="005E4A8F">
      <w:pPr>
        <w:pStyle w:val="ae"/>
        <w:numPr>
          <w:ilvl w:val="0"/>
          <w:numId w:val="12"/>
        </w:numPr>
      </w:pPr>
      <w:r w:rsidRPr="00657794">
        <w:t>затампонировать бесхозные скважины.</w:t>
      </w:r>
    </w:p>
    <w:p w:rsidR="005256F0" w:rsidRPr="00657794" w:rsidRDefault="005256F0" w:rsidP="00C95426">
      <w:pPr>
        <w:pStyle w:val="ae"/>
        <w:numPr>
          <w:ilvl w:val="0"/>
          <w:numId w:val="12"/>
        </w:numPr>
        <w:spacing w:after="60"/>
        <w:ind w:hanging="357"/>
      </w:pPr>
      <w:r w:rsidRPr="00657794">
        <w:t xml:space="preserve">создать у всех водозаборных и иных гидротехнических сооружений зоны санитарной охраны </w:t>
      </w:r>
      <w:r w:rsidRPr="00657794">
        <w:rPr>
          <w:lang w:val="en-US"/>
        </w:rPr>
        <w:t>I</w:t>
      </w:r>
      <w:r w:rsidRPr="00657794">
        <w:t xml:space="preserve">, </w:t>
      </w:r>
      <w:r w:rsidRPr="00657794">
        <w:rPr>
          <w:lang w:val="en-US"/>
        </w:rPr>
        <w:t>II</w:t>
      </w:r>
      <w:r w:rsidRPr="00657794">
        <w:t xml:space="preserve"> и </w:t>
      </w:r>
      <w:r w:rsidRPr="00657794">
        <w:rPr>
          <w:lang w:val="en-US"/>
        </w:rPr>
        <w:t>III</w:t>
      </w:r>
      <w:r w:rsidRPr="00657794">
        <w:t xml:space="preserve"> поясов там, где эти зоны отсутствуют, и пункты наблюдения за показателями состояния водных объектов.</w:t>
      </w:r>
    </w:p>
    <w:p w:rsidR="005256F0" w:rsidRPr="00E41C81" w:rsidRDefault="005256F0" w:rsidP="00C95426">
      <w:pPr>
        <w:pStyle w:val="ae"/>
        <w:spacing w:after="60"/>
        <w:rPr>
          <w:u w:val="single"/>
        </w:rPr>
      </w:pPr>
      <w:r w:rsidRPr="00E41C81">
        <w:rPr>
          <w:u w:val="single"/>
        </w:rPr>
        <w:t>Мероприятия по охране атмосферного воздуха</w:t>
      </w:r>
    </w:p>
    <w:p w:rsidR="005256F0" w:rsidRPr="00657794" w:rsidRDefault="005256F0" w:rsidP="00C95426">
      <w:pPr>
        <w:pStyle w:val="ae"/>
        <w:spacing w:after="60"/>
      </w:pPr>
      <w:r w:rsidRPr="00657794">
        <w:t>Для улучшения состояния воздуха необходимо повысить эффективность работы очистных фильтров, пылеуловителей, циклонов, пылеосадительных камер и обеспечить ими все промышленные и сельскохозяйственные предприятия.</w:t>
      </w:r>
    </w:p>
    <w:p w:rsidR="005256F0" w:rsidRPr="00E41C81" w:rsidRDefault="005256F0" w:rsidP="00E41C81">
      <w:pPr>
        <w:pStyle w:val="ae"/>
        <w:ind w:left="709" w:firstLine="0"/>
        <w:rPr>
          <w:szCs w:val="24"/>
          <w:u w:val="single"/>
        </w:rPr>
      </w:pPr>
      <w:r w:rsidRPr="00E41C81">
        <w:rPr>
          <w:szCs w:val="24"/>
          <w:u w:val="single"/>
        </w:rPr>
        <w:t>Мероприятия по улучшению обращения с отходами производства и потребления:</w:t>
      </w:r>
    </w:p>
    <w:p w:rsidR="005256F0" w:rsidRPr="00E41C81" w:rsidRDefault="005256F0" w:rsidP="005E4A8F">
      <w:pPr>
        <w:pStyle w:val="ae"/>
        <w:numPr>
          <w:ilvl w:val="0"/>
          <w:numId w:val="13"/>
        </w:numPr>
        <w:rPr>
          <w:szCs w:val="24"/>
        </w:rPr>
      </w:pPr>
      <w:r w:rsidRPr="00E41C81">
        <w:rPr>
          <w:szCs w:val="24"/>
        </w:rPr>
        <w:t>оборудовать специальные площадки для складирования отходов сельскохозяйственных предприятий;</w:t>
      </w:r>
    </w:p>
    <w:p w:rsidR="005256F0" w:rsidRPr="00E41C81" w:rsidRDefault="005256F0" w:rsidP="005E4A8F">
      <w:pPr>
        <w:pStyle w:val="ae"/>
        <w:numPr>
          <w:ilvl w:val="0"/>
          <w:numId w:val="13"/>
        </w:numPr>
        <w:rPr>
          <w:szCs w:val="24"/>
        </w:rPr>
      </w:pPr>
      <w:r w:rsidRPr="00E41C81">
        <w:rPr>
          <w:szCs w:val="24"/>
        </w:rPr>
        <w:t>рассмотреть возможность организации селективного сбора отходов;</w:t>
      </w:r>
    </w:p>
    <w:p w:rsidR="005256F0" w:rsidRPr="00E41C81" w:rsidRDefault="005256F0" w:rsidP="00C95426">
      <w:pPr>
        <w:pStyle w:val="ae"/>
        <w:numPr>
          <w:ilvl w:val="0"/>
          <w:numId w:val="13"/>
        </w:numPr>
        <w:spacing w:after="60"/>
        <w:ind w:hanging="357"/>
        <w:rPr>
          <w:szCs w:val="24"/>
        </w:rPr>
      </w:pPr>
      <w:r w:rsidRPr="00E41C81">
        <w:rPr>
          <w:szCs w:val="24"/>
        </w:rPr>
        <w:t>разработать схему санитарной очистки посел</w:t>
      </w:r>
      <w:r w:rsidR="00FA3569">
        <w:rPr>
          <w:szCs w:val="24"/>
        </w:rPr>
        <w:t>ка</w:t>
      </w:r>
      <w:r w:rsidRPr="00E41C81">
        <w:rPr>
          <w:szCs w:val="24"/>
        </w:rPr>
        <w:t>.</w:t>
      </w:r>
    </w:p>
    <w:p w:rsidR="005256F0" w:rsidRPr="00E41C81" w:rsidRDefault="005256F0" w:rsidP="00E41C81">
      <w:pPr>
        <w:pStyle w:val="ae"/>
        <w:ind w:left="709" w:firstLine="0"/>
        <w:rPr>
          <w:szCs w:val="24"/>
          <w:u w:val="single"/>
        </w:rPr>
      </w:pPr>
      <w:r w:rsidRPr="00E41C81">
        <w:rPr>
          <w:szCs w:val="24"/>
          <w:u w:val="single"/>
        </w:rPr>
        <w:t>Для улучшения общего состояния окружающей среды необходимо:</w:t>
      </w:r>
    </w:p>
    <w:p w:rsidR="005256F0" w:rsidRPr="00E41C81" w:rsidRDefault="005256F0" w:rsidP="005E4A8F">
      <w:pPr>
        <w:pStyle w:val="ae"/>
        <w:numPr>
          <w:ilvl w:val="0"/>
          <w:numId w:val="13"/>
        </w:numPr>
        <w:rPr>
          <w:szCs w:val="24"/>
        </w:rPr>
      </w:pPr>
      <w:r w:rsidRPr="00E41C81">
        <w:rPr>
          <w:szCs w:val="24"/>
        </w:rPr>
        <w:t>обеспечить ведение баз данных о состоянии окружающей среды на основе геоинформационной системы;</w:t>
      </w:r>
    </w:p>
    <w:p w:rsidR="005256F0" w:rsidRPr="00E41C81" w:rsidRDefault="005256F0" w:rsidP="005E4A8F">
      <w:pPr>
        <w:pStyle w:val="ae"/>
        <w:numPr>
          <w:ilvl w:val="0"/>
          <w:numId w:val="13"/>
        </w:numPr>
        <w:rPr>
          <w:szCs w:val="24"/>
        </w:rPr>
      </w:pPr>
      <w:r w:rsidRPr="00E41C81">
        <w:rPr>
          <w:szCs w:val="24"/>
        </w:rPr>
        <w:lastRenderedPageBreak/>
        <w:t>обеспечить проведение государственной экологической экспертизы по всем объектам намечаемой хозяйственной деятельности;</w:t>
      </w:r>
    </w:p>
    <w:p w:rsidR="005256F0" w:rsidRPr="00E41C81" w:rsidRDefault="005256F0" w:rsidP="005E4A8F">
      <w:pPr>
        <w:pStyle w:val="ae"/>
        <w:numPr>
          <w:ilvl w:val="0"/>
          <w:numId w:val="13"/>
        </w:numPr>
        <w:rPr>
          <w:szCs w:val="24"/>
        </w:rPr>
      </w:pPr>
      <w:r w:rsidRPr="00E41C81">
        <w:rPr>
          <w:szCs w:val="24"/>
        </w:rPr>
        <w:t>организовать работу по экологическому образованию и воспитанию населения.</w:t>
      </w:r>
    </w:p>
    <w:p w:rsidR="005256F0" w:rsidRPr="00657794" w:rsidRDefault="005256F0" w:rsidP="005256F0">
      <w:pPr>
        <w:pStyle w:val="a7"/>
        <w:spacing w:after="0" w:line="23" w:lineRule="atLeast"/>
        <w:ind w:firstLine="709"/>
        <w:jc w:val="both"/>
        <w:rPr>
          <w:b/>
          <w:bCs/>
          <w:sz w:val="24"/>
          <w:szCs w:val="24"/>
        </w:rPr>
      </w:pPr>
    </w:p>
    <w:p w:rsidR="005256F0" w:rsidRPr="00657794" w:rsidRDefault="005256F0" w:rsidP="005256F0">
      <w:pPr>
        <w:spacing w:after="0" w:line="23" w:lineRule="atLeast"/>
        <w:ind w:firstLine="709"/>
        <w:jc w:val="both"/>
        <w:rPr>
          <w:rFonts w:ascii="Times New Roman" w:hAnsi="Times New Roman" w:cs="Times New Roman"/>
          <w:sz w:val="24"/>
          <w:szCs w:val="24"/>
        </w:rPr>
      </w:pPr>
    </w:p>
    <w:p w:rsidR="005256F0" w:rsidRPr="005256F0" w:rsidRDefault="005256F0" w:rsidP="00E41C81">
      <w:pPr>
        <w:spacing w:after="0" w:line="23" w:lineRule="atLeast"/>
        <w:ind w:firstLine="709"/>
        <w:jc w:val="both"/>
      </w:pPr>
      <w:r w:rsidRPr="00657794">
        <w:rPr>
          <w:rFonts w:ascii="Times New Roman" w:hAnsi="Times New Roman" w:cs="Times New Roman"/>
          <w:sz w:val="24"/>
          <w:szCs w:val="24"/>
        </w:rPr>
        <w:br w:type="page"/>
      </w:r>
    </w:p>
    <w:p w:rsidR="00CC4B56" w:rsidRPr="00C95426" w:rsidRDefault="00E41C81" w:rsidP="002E25CD">
      <w:pPr>
        <w:pStyle w:val="2"/>
        <w:spacing w:after="60"/>
        <w:ind w:firstLine="709"/>
        <w:jc w:val="both"/>
        <w:rPr>
          <w:rFonts w:ascii="Times New Roman" w:hAnsi="Times New Roman" w:cs="Times New Roman"/>
          <w:color w:val="auto"/>
          <w:sz w:val="32"/>
        </w:rPr>
      </w:pPr>
      <w:bookmarkStart w:id="13" w:name="_Toc311549152"/>
      <w:r w:rsidRPr="00C95426">
        <w:rPr>
          <w:rFonts w:ascii="Times New Roman" w:hAnsi="Times New Roman" w:cs="Times New Roman"/>
          <w:color w:val="auto"/>
          <w:sz w:val="32"/>
        </w:rPr>
        <w:lastRenderedPageBreak/>
        <w:t xml:space="preserve">4. </w:t>
      </w:r>
      <w:r w:rsidR="00A6440A" w:rsidRPr="00C95426">
        <w:rPr>
          <w:rFonts w:ascii="Times New Roman" w:hAnsi="Times New Roman" w:cs="Times New Roman"/>
          <w:color w:val="auto"/>
          <w:sz w:val="32"/>
        </w:rPr>
        <w:t>ДЕМОГРАФИЧЕСКИЕ И ТРУДОВЫЕ РЕСУРСЫ</w:t>
      </w:r>
      <w:bookmarkEnd w:id="13"/>
    </w:p>
    <w:p w:rsidR="00C46917" w:rsidRPr="00C95426" w:rsidRDefault="00E41C81" w:rsidP="002E25CD">
      <w:pPr>
        <w:pStyle w:val="3"/>
        <w:spacing w:after="60"/>
        <w:ind w:firstLine="709"/>
        <w:jc w:val="both"/>
        <w:rPr>
          <w:rFonts w:ascii="Times New Roman" w:hAnsi="Times New Roman" w:cs="Times New Roman"/>
          <w:caps/>
          <w:color w:val="auto"/>
          <w:sz w:val="28"/>
        </w:rPr>
      </w:pPr>
      <w:bookmarkStart w:id="14" w:name="_Toc311549153"/>
      <w:r w:rsidRPr="00C95426">
        <w:rPr>
          <w:rFonts w:ascii="Times New Roman" w:hAnsi="Times New Roman" w:cs="Times New Roman"/>
          <w:caps/>
          <w:color w:val="auto"/>
          <w:sz w:val="28"/>
        </w:rPr>
        <w:t>4.1</w:t>
      </w:r>
      <w:r w:rsidR="00C95426" w:rsidRPr="00C95426">
        <w:rPr>
          <w:rFonts w:ascii="Times New Roman" w:hAnsi="Times New Roman" w:cs="Times New Roman"/>
          <w:caps/>
          <w:color w:val="auto"/>
          <w:sz w:val="28"/>
        </w:rPr>
        <w:t>.</w:t>
      </w:r>
      <w:r w:rsidRPr="00C95426">
        <w:rPr>
          <w:rFonts w:ascii="Times New Roman" w:hAnsi="Times New Roman" w:cs="Times New Roman"/>
          <w:caps/>
          <w:color w:val="auto"/>
          <w:sz w:val="28"/>
        </w:rPr>
        <w:t xml:space="preserve"> </w:t>
      </w:r>
      <w:r w:rsidR="00C46917" w:rsidRPr="00C95426">
        <w:rPr>
          <w:rFonts w:ascii="Times New Roman" w:hAnsi="Times New Roman" w:cs="Times New Roman"/>
          <w:caps/>
          <w:color w:val="auto"/>
          <w:sz w:val="28"/>
        </w:rPr>
        <w:t>Численность населения</w:t>
      </w:r>
      <w:bookmarkEnd w:id="14"/>
    </w:p>
    <w:p w:rsidR="00316A76" w:rsidRDefault="006473DF" w:rsidP="006473DF">
      <w:pPr>
        <w:pStyle w:val="ae"/>
      </w:pPr>
      <w:r>
        <w:t xml:space="preserve">Общая численность постоянного населения  </w:t>
      </w:r>
      <w:r w:rsidR="00B706F8">
        <w:t>поселка</w:t>
      </w:r>
      <w:r>
        <w:t xml:space="preserve"> Змиевка </w:t>
      </w:r>
      <w:r w:rsidR="0061277F">
        <w:t>на</w:t>
      </w:r>
      <w:r>
        <w:t xml:space="preserve"> </w:t>
      </w:r>
      <w:r w:rsidR="0061277F">
        <w:t>01.01.</w:t>
      </w:r>
      <w:r>
        <w:t>201</w:t>
      </w:r>
      <w:r w:rsidR="0061277F">
        <w:t>1</w:t>
      </w:r>
      <w:r>
        <w:t>г. составила 5</w:t>
      </w:r>
      <w:r w:rsidR="0061277F">
        <w:t>959</w:t>
      </w:r>
      <w:r>
        <w:t xml:space="preserve"> человек</w:t>
      </w:r>
      <w:r w:rsidR="00316A76">
        <w:t xml:space="preserve"> (</w:t>
      </w:r>
      <w:r w:rsidR="00316A76" w:rsidRPr="00316A76">
        <w:t>по данным территориального органа Федеральной службы государственной статистики по Орловской области</w:t>
      </w:r>
      <w:r w:rsidR="00316A76">
        <w:t>)</w:t>
      </w:r>
      <w:r>
        <w:t>.</w:t>
      </w:r>
      <w:r w:rsidR="0061277F">
        <w:t xml:space="preserve"> </w:t>
      </w:r>
    </w:p>
    <w:p w:rsidR="00316A76" w:rsidRDefault="0061277F" w:rsidP="006473DF">
      <w:pPr>
        <w:pStyle w:val="ae"/>
      </w:pPr>
      <w:r>
        <w:t xml:space="preserve">Однако в проекте генерального плана поселка Змиевка </w:t>
      </w:r>
      <w:r w:rsidR="00316A76">
        <w:t>для расчетов были использованы данные на 01.01.2010г., предоставленные администрацией п. Змиевка.</w:t>
      </w:r>
    </w:p>
    <w:p w:rsidR="00316A76" w:rsidRDefault="00316A76" w:rsidP="006473DF">
      <w:pPr>
        <w:pStyle w:val="ae"/>
      </w:pPr>
      <w:r>
        <w:t>Общая численность постоянного населения п. Змиевки на 01.01.2010г. составила 5680 человек.</w:t>
      </w:r>
    </w:p>
    <w:p w:rsidR="006473DF" w:rsidRDefault="006E4176" w:rsidP="006473DF">
      <w:pPr>
        <w:pStyle w:val="ae"/>
      </w:pPr>
      <w:r>
        <w:t>С 2002г. численность населения муниципалитета сокращалась примерно на 1-2% в год</w:t>
      </w:r>
      <w:r w:rsidR="006473DF">
        <w:t xml:space="preserve">. В период 2006-2010 гг. </w:t>
      </w:r>
      <w:r>
        <w:t>темпы сокращения населения в Змиевке превышали районные и областные.</w:t>
      </w:r>
    </w:p>
    <w:p w:rsidR="006473DF" w:rsidRDefault="006473DF" w:rsidP="00E41C81">
      <w:pPr>
        <w:pStyle w:val="ae"/>
        <w:jc w:val="center"/>
      </w:pPr>
      <w:r w:rsidRPr="004A3320">
        <w:rPr>
          <w:i/>
        </w:rPr>
        <w:t xml:space="preserve">Рис </w:t>
      </w:r>
      <w:r w:rsidR="00225E18">
        <w:rPr>
          <w:i/>
        </w:rPr>
        <w:t>4.1</w:t>
      </w:r>
      <w:r w:rsidR="00316A76">
        <w:rPr>
          <w:i/>
        </w:rPr>
        <w:t>.</w:t>
      </w:r>
      <w:r w:rsidRPr="004A3320">
        <w:rPr>
          <w:i/>
        </w:rPr>
        <w:t xml:space="preserve"> Динамика численности населения </w:t>
      </w:r>
      <w:r w:rsidR="00225E18">
        <w:rPr>
          <w:i/>
        </w:rPr>
        <w:t>п.</w:t>
      </w:r>
      <w:r w:rsidR="003F5E65">
        <w:rPr>
          <w:i/>
        </w:rPr>
        <w:t xml:space="preserve"> </w:t>
      </w:r>
      <w:r>
        <w:rPr>
          <w:i/>
        </w:rPr>
        <w:t>Змиевка</w:t>
      </w:r>
      <w:r w:rsidRPr="004A3320">
        <w:rPr>
          <w:i/>
        </w:rPr>
        <w:t xml:space="preserve"> в сравнении с </w:t>
      </w:r>
      <w:r w:rsidR="00316A76" w:rsidRPr="004A3320">
        <w:rPr>
          <w:i/>
        </w:rPr>
        <w:t xml:space="preserve">Свердловским районом </w:t>
      </w:r>
      <w:r w:rsidR="00316A76">
        <w:rPr>
          <w:i/>
        </w:rPr>
        <w:t>и Орловской областью</w:t>
      </w:r>
      <w:r w:rsidRPr="004A3320">
        <w:rPr>
          <w:i/>
        </w:rPr>
        <w:t xml:space="preserve"> </w:t>
      </w:r>
    </w:p>
    <w:p w:rsidR="006473DF" w:rsidRDefault="006473DF" w:rsidP="006473DF">
      <w:pPr>
        <w:pStyle w:val="ae"/>
      </w:pPr>
      <w:r w:rsidRPr="006473DF">
        <w:rPr>
          <w:noProof/>
        </w:rPr>
        <w:drawing>
          <wp:inline distT="0" distB="0" distL="0" distR="0">
            <wp:extent cx="4391025" cy="2562225"/>
            <wp:effectExtent l="0" t="0" r="0" b="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r>
        <w:t xml:space="preserve"> </w:t>
      </w:r>
    </w:p>
    <w:p w:rsidR="00225E18" w:rsidRDefault="00225E18" w:rsidP="006473DF">
      <w:pPr>
        <w:pStyle w:val="ae"/>
      </w:pPr>
      <w:r w:rsidRPr="004A3320">
        <w:rPr>
          <w:i/>
        </w:rPr>
        <w:t xml:space="preserve">Составлено по данным администрации </w:t>
      </w:r>
      <w:r>
        <w:rPr>
          <w:i/>
        </w:rPr>
        <w:t>п.Змиевка</w:t>
      </w:r>
      <w:r w:rsidRPr="004A3320">
        <w:rPr>
          <w:i/>
        </w:rPr>
        <w:t xml:space="preserve"> и территориального органа Федеральной службы государственной статистики по Орловской области</w:t>
      </w:r>
    </w:p>
    <w:p w:rsidR="003F5E65" w:rsidRDefault="003F5E65">
      <w:pPr>
        <w:rPr>
          <w:rFonts w:ascii="Times New Roman" w:hAnsi="Times New Roman" w:cs="Times New Roman"/>
          <w:i/>
          <w:sz w:val="28"/>
        </w:rPr>
      </w:pPr>
      <w:r>
        <w:rPr>
          <w:i/>
        </w:rPr>
        <w:br w:type="page"/>
      </w:r>
    </w:p>
    <w:p w:rsidR="001C4C5B" w:rsidRDefault="001C4C5B" w:rsidP="00E41C81">
      <w:pPr>
        <w:pStyle w:val="ae"/>
        <w:jc w:val="center"/>
      </w:pPr>
      <w:r w:rsidRPr="004A3320">
        <w:rPr>
          <w:i/>
        </w:rPr>
        <w:lastRenderedPageBreak/>
        <w:t>Таблица</w:t>
      </w:r>
      <w:r w:rsidR="00225E18">
        <w:rPr>
          <w:i/>
        </w:rPr>
        <w:t xml:space="preserve"> 4.</w:t>
      </w:r>
      <w:r w:rsidR="00316A76">
        <w:rPr>
          <w:i/>
        </w:rPr>
        <w:t>1.</w:t>
      </w:r>
      <w:r w:rsidRPr="004A3320">
        <w:rPr>
          <w:i/>
        </w:rPr>
        <w:t xml:space="preserve"> Численность населения </w:t>
      </w:r>
      <w:r w:rsidR="00225E18">
        <w:rPr>
          <w:i/>
        </w:rPr>
        <w:t>п.</w:t>
      </w:r>
      <w:r w:rsidR="003F5E65">
        <w:rPr>
          <w:i/>
        </w:rPr>
        <w:t xml:space="preserve"> </w:t>
      </w:r>
      <w:r>
        <w:rPr>
          <w:i/>
        </w:rPr>
        <w:t>Змиевка</w:t>
      </w:r>
    </w:p>
    <w:tbl>
      <w:tblPr>
        <w:tblW w:w="666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84"/>
        <w:gridCol w:w="1550"/>
        <w:gridCol w:w="1732"/>
        <w:gridCol w:w="1901"/>
      </w:tblGrid>
      <w:tr w:rsidR="006E4176" w:rsidRPr="003F5E65" w:rsidTr="00A43BFB">
        <w:trPr>
          <w:trHeight w:val="300"/>
          <w:jc w:val="center"/>
        </w:trPr>
        <w:tc>
          <w:tcPr>
            <w:tcW w:w="1484" w:type="dxa"/>
            <w:shd w:val="clear" w:color="auto" w:fill="auto"/>
            <w:noWrap/>
            <w:vAlign w:val="bottom"/>
            <w:hideMark/>
          </w:tcPr>
          <w:p w:rsidR="006E4176" w:rsidRPr="003F5E65" w:rsidRDefault="006E4176" w:rsidP="003F5E65">
            <w:pPr>
              <w:pStyle w:val="ae"/>
              <w:spacing w:line="240" w:lineRule="auto"/>
              <w:ind w:firstLine="0"/>
              <w:jc w:val="center"/>
              <w:rPr>
                <w:rFonts w:eastAsia="Times New Roman"/>
                <w:b/>
                <w:sz w:val="24"/>
                <w:szCs w:val="24"/>
              </w:rPr>
            </w:pPr>
          </w:p>
        </w:tc>
        <w:tc>
          <w:tcPr>
            <w:tcW w:w="1550" w:type="dxa"/>
            <w:shd w:val="clear" w:color="auto" w:fill="auto"/>
            <w:noWrap/>
            <w:vAlign w:val="bottom"/>
            <w:hideMark/>
          </w:tcPr>
          <w:p w:rsidR="006E4176" w:rsidRPr="003F5E65" w:rsidRDefault="006E4176" w:rsidP="003F5E65">
            <w:pPr>
              <w:pStyle w:val="ae"/>
              <w:spacing w:line="240" w:lineRule="auto"/>
              <w:ind w:firstLine="0"/>
              <w:jc w:val="center"/>
              <w:rPr>
                <w:rFonts w:eastAsia="Times New Roman"/>
                <w:b/>
                <w:sz w:val="24"/>
                <w:szCs w:val="24"/>
              </w:rPr>
            </w:pPr>
            <w:r w:rsidRPr="003F5E65">
              <w:rPr>
                <w:rFonts w:eastAsia="Times New Roman"/>
                <w:b/>
                <w:sz w:val="24"/>
                <w:szCs w:val="24"/>
              </w:rPr>
              <w:t>Население, человек</w:t>
            </w:r>
          </w:p>
        </w:tc>
        <w:tc>
          <w:tcPr>
            <w:tcW w:w="1732" w:type="dxa"/>
            <w:shd w:val="clear" w:color="auto" w:fill="auto"/>
            <w:noWrap/>
            <w:vAlign w:val="bottom"/>
            <w:hideMark/>
          </w:tcPr>
          <w:p w:rsidR="006E4176" w:rsidRPr="003F5E65" w:rsidRDefault="006E4176" w:rsidP="003F5E65">
            <w:pPr>
              <w:pStyle w:val="ae"/>
              <w:spacing w:line="240" w:lineRule="auto"/>
              <w:ind w:firstLine="0"/>
              <w:jc w:val="center"/>
              <w:rPr>
                <w:rFonts w:eastAsia="Times New Roman"/>
                <w:b/>
                <w:sz w:val="24"/>
                <w:szCs w:val="24"/>
              </w:rPr>
            </w:pPr>
            <w:r w:rsidRPr="003F5E65">
              <w:rPr>
                <w:rFonts w:eastAsia="Times New Roman"/>
                <w:b/>
                <w:sz w:val="24"/>
                <w:szCs w:val="24"/>
              </w:rPr>
              <w:t>Изменение численности населения, человек</w:t>
            </w:r>
          </w:p>
        </w:tc>
        <w:tc>
          <w:tcPr>
            <w:tcW w:w="1901" w:type="dxa"/>
            <w:shd w:val="clear" w:color="auto" w:fill="auto"/>
            <w:noWrap/>
            <w:vAlign w:val="bottom"/>
            <w:hideMark/>
          </w:tcPr>
          <w:p w:rsidR="006E4176" w:rsidRPr="003F5E65" w:rsidRDefault="006E4176" w:rsidP="003F5E65">
            <w:pPr>
              <w:pStyle w:val="ae"/>
              <w:spacing w:line="240" w:lineRule="auto"/>
              <w:ind w:firstLine="0"/>
              <w:jc w:val="center"/>
              <w:rPr>
                <w:rFonts w:eastAsia="Times New Roman"/>
                <w:b/>
                <w:sz w:val="24"/>
                <w:szCs w:val="24"/>
              </w:rPr>
            </w:pPr>
            <w:r w:rsidRPr="003F5E65">
              <w:rPr>
                <w:rFonts w:eastAsia="Times New Roman"/>
                <w:b/>
                <w:sz w:val="24"/>
                <w:szCs w:val="24"/>
              </w:rPr>
              <w:t>Изменение численности населения, % к предыдущему году</w:t>
            </w:r>
          </w:p>
        </w:tc>
      </w:tr>
      <w:tr w:rsidR="006E4176" w:rsidRPr="003F5E65" w:rsidTr="00A43BFB">
        <w:trPr>
          <w:trHeight w:val="390"/>
          <w:jc w:val="center"/>
        </w:trPr>
        <w:tc>
          <w:tcPr>
            <w:tcW w:w="1484" w:type="dxa"/>
            <w:shd w:val="clear" w:color="auto" w:fill="auto"/>
            <w:noWrap/>
            <w:vAlign w:val="bottom"/>
            <w:hideMark/>
          </w:tcPr>
          <w:p w:rsidR="006E4176" w:rsidRPr="003F5E65" w:rsidRDefault="006E4176" w:rsidP="003F5E65">
            <w:pPr>
              <w:pStyle w:val="ae"/>
              <w:spacing w:line="240" w:lineRule="auto"/>
              <w:ind w:firstLine="0"/>
              <w:jc w:val="center"/>
              <w:rPr>
                <w:rFonts w:eastAsia="Times New Roman"/>
                <w:sz w:val="24"/>
                <w:szCs w:val="24"/>
              </w:rPr>
            </w:pPr>
            <w:r w:rsidRPr="003F5E65">
              <w:rPr>
                <w:rFonts w:eastAsia="Times New Roman"/>
                <w:sz w:val="24"/>
                <w:szCs w:val="24"/>
              </w:rPr>
              <w:t>2002</w:t>
            </w:r>
          </w:p>
        </w:tc>
        <w:tc>
          <w:tcPr>
            <w:tcW w:w="1550" w:type="dxa"/>
            <w:shd w:val="clear" w:color="auto" w:fill="auto"/>
            <w:hideMark/>
          </w:tcPr>
          <w:p w:rsidR="006E4176" w:rsidRPr="003F5E65" w:rsidRDefault="006E4176" w:rsidP="003F5E65">
            <w:pPr>
              <w:pStyle w:val="ae"/>
              <w:spacing w:line="240" w:lineRule="auto"/>
              <w:ind w:firstLine="0"/>
              <w:jc w:val="center"/>
              <w:rPr>
                <w:rFonts w:eastAsia="Times New Roman"/>
                <w:sz w:val="24"/>
                <w:szCs w:val="24"/>
              </w:rPr>
            </w:pPr>
            <w:r w:rsidRPr="003F5E65">
              <w:rPr>
                <w:rFonts w:eastAsia="Times New Roman"/>
                <w:sz w:val="24"/>
                <w:szCs w:val="24"/>
              </w:rPr>
              <w:t>6284</w:t>
            </w:r>
          </w:p>
        </w:tc>
        <w:tc>
          <w:tcPr>
            <w:tcW w:w="1732" w:type="dxa"/>
            <w:shd w:val="clear" w:color="auto" w:fill="auto"/>
            <w:noWrap/>
            <w:vAlign w:val="bottom"/>
            <w:hideMark/>
          </w:tcPr>
          <w:p w:rsidR="006E4176" w:rsidRPr="003F5E65" w:rsidRDefault="006E4176" w:rsidP="003F5E65">
            <w:pPr>
              <w:pStyle w:val="ae"/>
              <w:spacing w:line="240" w:lineRule="auto"/>
              <w:ind w:firstLine="0"/>
              <w:jc w:val="center"/>
              <w:rPr>
                <w:rFonts w:eastAsia="Times New Roman"/>
                <w:sz w:val="24"/>
                <w:szCs w:val="24"/>
              </w:rPr>
            </w:pPr>
            <w:r w:rsidRPr="003F5E65">
              <w:rPr>
                <w:rFonts w:eastAsia="Times New Roman"/>
                <w:sz w:val="24"/>
                <w:szCs w:val="24"/>
              </w:rPr>
              <w:t>-</w:t>
            </w:r>
          </w:p>
        </w:tc>
        <w:tc>
          <w:tcPr>
            <w:tcW w:w="1901" w:type="dxa"/>
            <w:shd w:val="clear" w:color="auto" w:fill="auto"/>
            <w:noWrap/>
            <w:vAlign w:val="bottom"/>
            <w:hideMark/>
          </w:tcPr>
          <w:p w:rsidR="006E4176" w:rsidRPr="003F5E65" w:rsidRDefault="006E4176" w:rsidP="003F5E65">
            <w:pPr>
              <w:pStyle w:val="ae"/>
              <w:spacing w:line="240" w:lineRule="auto"/>
              <w:ind w:firstLine="0"/>
              <w:jc w:val="center"/>
              <w:rPr>
                <w:rFonts w:eastAsia="Times New Roman"/>
                <w:sz w:val="24"/>
                <w:szCs w:val="24"/>
              </w:rPr>
            </w:pPr>
            <w:r w:rsidRPr="003F5E65">
              <w:rPr>
                <w:rFonts w:eastAsia="Times New Roman"/>
                <w:sz w:val="24"/>
                <w:szCs w:val="24"/>
              </w:rPr>
              <w:t>-</w:t>
            </w:r>
          </w:p>
        </w:tc>
      </w:tr>
      <w:tr w:rsidR="006E4176" w:rsidRPr="003F5E65" w:rsidTr="00A43BFB">
        <w:trPr>
          <w:trHeight w:val="300"/>
          <w:jc w:val="center"/>
        </w:trPr>
        <w:tc>
          <w:tcPr>
            <w:tcW w:w="1484" w:type="dxa"/>
            <w:shd w:val="clear" w:color="auto" w:fill="auto"/>
            <w:noWrap/>
            <w:vAlign w:val="bottom"/>
            <w:hideMark/>
          </w:tcPr>
          <w:p w:rsidR="006E4176" w:rsidRPr="003F5E65" w:rsidRDefault="006E4176" w:rsidP="003F5E65">
            <w:pPr>
              <w:pStyle w:val="ae"/>
              <w:spacing w:line="240" w:lineRule="auto"/>
              <w:ind w:firstLine="0"/>
              <w:jc w:val="center"/>
              <w:rPr>
                <w:rFonts w:eastAsia="Times New Roman"/>
                <w:sz w:val="24"/>
                <w:szCs w:val="24"/>
              </w:rPr>
            </w:pPr>
            <w:r w:rsidRPr="003F5E65">
              <w:rPr>
                <w:rFonts w:eastAsia="Times New Roman"/>
                <w:sz w:val="24"/>
                <w:szCs w:val="24"/>
              </w:rPr>
              <w:t>2003</w:t>
            </w:r>
          </w:p>
        </w:tc>
        <w:tc>
          <w:tcPr>
            <w:tcW w:w="1550" w:type="dxa"/>
            <w:shd w:val="clear" w:color="auto" w:fill="auto"/>
            <w:noWrap/>
            <w:vAlign w:val="bottom"/>
            <w:hideMark/>
          </w:tcPr>
          <w:p w:rsidR="006E4176" w:rsidRPr="003F5E65" w:rsidRDefault="006E4176" w:rsidP="003F5E65">
            <w:pPr>
              <w:pStyle w:val="ae"/>
              <w:spacing w:line="240" w:lineRule="auto"/>
              <w:ind w:firstLine="0"/>
              <w:jc w:val="center"/>
              <w:rPr>
                <w:rFonts w:eastAsia="Times New Roman"/>
                <w:sz w:val="24"/>
                <w:szCs w:val="24"/>
              </w:rPr>
            </w:pPr>
            <w:r w:rsidRPr="003F5E65">
              <w:rPr>
                <w:rFonts w:eastAsia="Times New Roman"/>
                <w:sz w:val="24"/>
                <w:szCs w:val="24"/>
              </w:rPr>
              <w:t>6272</w:t>
            </w:r>
          </w:p>
        </w:tc>
        <w:tc>
          <w:tcPr>
            <w:tcW w:w="1732" w:type="dxa"/>
            <w:shd w:val="clear" w:color="auto" w:fill="auto"/>
            <w:noWrap/>
            <w:vAlign w:val="bottom"/>
            <w:hideMark/>
          </w:tcPr>
          <w:p w:rsidR="006E4176" w:rsidRPr="003F5E65" w:rsidRDefault="006E4176" w:rsidP="003F5E65">
            <w:pPr>
              <w:pStyle w:val="ae"/>
              <w:spacing w:line="240" w:lineRule="auto"/>
              <w:ind w:firstLine="0"/>
              <w:jc w:val="center"/>
              <w:rPr>
                <w:rFonts w:eastAsia="Times New Roman"/>
                <w:sz w:val="24"/>
                <w:szCs w:val="24"/>
              </w:rPr>
            </w:pPr>
            <w:r w:rsidRPr="003F5E65">
              <w:rPr>
                <w:rFonts w:eastAsia="Times New Roman"/>
                <w:sz w:val="24"/>
                <w:szCs w:val="24"/>
              </w:rPr>
              <w:t>-12</w:t>
            </w:r>
          </w:p>
        </w:tc>
        <w:tc>
          <w:tcPr>
            <w:tcW w:w="1901" w:type="dxa"/>
            <w:shd w:val="clear" w:color="auto" w:fill="auto"/>
            <w:noWrap/>
            <w:vAlign w:val="bottom"/>
            <w:hideMark/>
          </w:tcPr>
          <w:p w:rsidR="006E4176" w:rsidRPr="003F5E65" w:rsidRDefault="006E4176" w:rsidP="003F5E65">
            <w:pPr>
              <w:pStyle w:val="ae"/>
              <w:spacing w:line="240" w:lineRule="auto"/>
              <w:ind w:firstLine="0"/>
              <w:jc w:val="center"/>
              <w:rPr>
                <w:rFonts w:eastAsia="Times New Roman"/>
                <w:sz w:val="24"/>
                <w:szCs w:val="24"/>
              </w:rPr>
            </w:pPr>
            <w:r w:rsidRPr="003F5E65">
              <w:rPr>
                <w:rFonts w:eastAsia="Times New Roman"/>
                <w:sz w:val="24"/>
                <w:szCs w:val="24"/>
              </w:rPr>
              <w:t>99,8</w:t>
            </w:r>
          </w:p>
        </w:tc>
      </w:tr>
      <w:tr w:rsidR="006E4176" w:rsidRPr="003F5E65" w:rsidTr="00A43BFB">
        <w:trPr>
          <w:trHeight w:val="300"/>
          <w:jc w:val="center"/>
        </w:trPr>
        <w:tc>
          <w:tcPr>
            <w:tcW w:w="1484" w:type="dxa"/>
            <w:shd w:val="clear" w:color="auto" w:fill="auto"/>
            <w:noWrap/>
            <w:vAlign w:val="bottom"/>
            <w:hideMark/>
          </w:tcPr>
          <w:p w:rsidR="006E4176" w:rsidRPr="003F5E65" w:rsidRDefault="006E4176" w:rsidP="003F5E65">
            <w:pPr>
              <w:pStyle w:val="ae"/>
              <w:spacing w:line="240" w:lineRule="auto"/>
              <w:ind w:firstLine="0"/>
              <w:jc w:val="center"/>
              <w:rPr>
                <w:rFonts w:eastAsia="Times New Roman"/>
                <w:sz w:val="24"/>
                <w:szCs w:val="24"/>
              </w:rPr>
            </w:pPr>
            <w:r w:rsidRPr="003F5E65">
              <w:rPr>
                <w:rFonts w:eastAsia="Times New Roman"/>
                <w:sz w:val="24"/>
                <w:szCs w:val="24"/>
              </w:rPr>
              <w:t>2004</w:t>
            </w:r>
          </w:p>
        </w:tc>
        <w:tc>
          <w:tcPr>
            <w:tcW w:w="1550" w:type="dxa"/>
            <w:shd w:val="clear" w:color="auto" w:fill="auto"/>
            <w:noWrap/>
            <w:vAlign w:val="bottom"/>
            <w:hideMark/>
          </w:tcPr>
          <w:p w:rsidR="006E4176" w:rsidRPr="003F5E65" w:rsidRDefault="006E4176" w:rsidP="003F5E65">
            <w:pPr>
              <w:pStyle w:val="ae"/>
              <w:spacing w:line="240" w:lineRule="auto"/>
              <w:ind w:firstLine="0"/>
              <w:jc w:val="center"/>
              <w:rPr>
                <w:rFonts w:eastAsia="Times New Roman"/>
                <w:sz w:val="24"/>
                <w:szCs w:val="24"/>
              </w:rPr>
            </w:pPr>
            <w:r w:rsidRPr="003F5E65">
              <w:rPr>
                <w:rFonts w:eastAsia="Times New Roman"/>
                <w:sz w:val="24"/>
                <w:szCs w:val="24"/>
              </w:rPr>
              <w:t>6209</w:t>
            </w:r>
          </w:p>
        </w:tc>
        <w:tc>
          <w:tcPr>
            <w:tcW w:w="1732" w:type="dxa"/>
            <w:shd w:val="clear" w:color="auto" w:fill="auto"/>
            <w:noWrap/>
            <w:vAlign w:val="bottom"/>
            <w:hideMark/>
          </w:tcPr>
          <w:p w:rsidR="006E4176" w:rsidRPr="003F5E65" w:rsidRDefault="006E4176" w:rsidP="003F5E65">
            <w:pPr>
              <w:pStyle w:val="ae"/>
              <w:spacing w:line="240" w:lineRule="auto"/>
              <w:ind w:firstLine="0"/>
              <w:jc w:val="center"/>
              <w:rPr>
                <w:rFonts w:eastAsia="Times New Roman"/>
                <w:sz w:val="24"/>
                <w:szCs w:val="24"/>
              </w:rPr>
            </w:pPr>
            <w:r w:rsidRPr="003F5E65">
              <w:rPr>
                <w:rFonts w:eastAsia="Times New Roman"/>
                <w:sz w:val="24"/>
                <w:szCs w:val="24"/>
              </w:rPr>
              <w:t>-63</w:t>
            </w:r>
          </w:p>
        </w:tc>
        <w:tc>
          <w:tcPr>
            <w:tcW w:w="1901" w:type="dxa"/>
            <w:shd w:val="clear" w:color="auto" w:fill="auto"/>
            <w:noWrap/>
            <w:vAlign w:val="bottom"/>
            <w:hideMark/>
          </w:tcPr>
          <w:p w:rsidR="006E4176" w:rsidRPr="003F5E65" w:rsidRDefault="006E4176" w:rsidP="003F5E65">
            <w:pPr>
              <w:pStyle w:val="ae"/>
              <w:spacing w:line="240" w:lineRule="auto"/>
              <w:ind w:firstLine="0"/>
              <w:jc w:val="center"/>
              <w:rPr>
                <w:rFonts w:eastAsia="Times New Roman"/>
                <w:sz w:val="24"/>
                <w:szCs w:val="24"/>
              </w:rPr>
            </w:pPr>
            <w:r w:rsidRPr="003F5E65">
              <w:rPr>
                <w:rFonts w:eastAsia="Times New Roman"/>
                <w:sz w:val="24"/>
                <w:szCs w:val="24"/>
              </w:rPr>
              <w:t>99,0</w:t>
            </w:r>
          </w:p>
        </w:tc>
      </w:tr>
      <w:tr w:rsidR="006E4176" w:rsidRPr="003F5E65" w:rsidTr="00A43BFB">
        <w:trPr>
          <w:trHeight w:val="300"/>
          <w:jc w:val="center"/>
        </w:trPr>
        <w:tc>
          <w:tcPr>
            <w:tcW w:w="1484" w:type="dxa"/>
            <w:shd w:val="clear" w:color="auto" w:fill="auto"/>
            <w:noWrap/>
            <w:vAlign w:val="bottom"/>
            <w:hideMark/>
          </w:tcPr>
          <w:p w:rsidR="006E4176" w:rsidRPr="003F5E65" w:rsidRDefault="006E4176" w:rsidP="003F5E65">
            <w:pPr>
              <w:pStyle w:val="ae"/>
              <w:spacing w:line="240" w:lineRule="auto"/>
              <w:ind w:firstLine="0"/>
              <w:jc w:val="center"/>
              <w:rPr>
                <w:rFonts w:eastAsia="Times New Roman"/>
                <w:sz w:val="24"/>
                <w:szCs w:val="24"/>
              </w:rPr>
            </w:pPr>
            <w:r w:rsidRPr="003F5E65">
              <w:rPr>
                <w:rFonts w:eastAsia="Times New Roman"/>
                <w:sz w:val="24"/>
                <w:szCs w:val="24"/>
              </w:rPr>
              <w:t>2005</w:t>
            </w:r>
          </w:p>
        </w:tc>
        <w:tc>
          <w:tcPr>
            <w:tcW w:w="1550" w:type="dxa"/>
            <w:shd w:val="clear" w:color="auto" w:fill="auto"/>
            <w:noWrap/>
            <w:vAlign w:val="bottom"/>
            <w:hideMark/>
          </w:tcPr>
          <w:p w:rsidR="006E4176" w:rsidRPr="003F5E65" w:rsidRDefault="006E4176" w:rsidP="003F5E65">
            <w:pPr>
              <w:pStyle w:val="ae"/>
              <w:spacing w:line="240" w:lineRule="auto"/>
              <w:ind w:firstLine="0"/>
              <w:jc w:val="center"/>
              <w:rPr>
                <w:rFonts w:eastAsia="Times New Roman"/>
                <w:sz w:val="24"/>
                <w:szCs w:val="24"/>
              </w:rPr>
            </w:pPr>
            <w:r w:rsidRPr="003F5E65">
              <w:rPr>
                <w:rFonts w:eastAsia="Times New Roman"/>
                <w:sz w:val="24"/>
                <w:szCs w:val="24"/>
              </w:rPr>
              <w:t>6146</w:t>
            </w:r>
          </w:p>
        </w:tc>
        <w:tc>
          <w:tcPr>
            <w:tcW w:w="1732" w:type="dxa"/>
            <w:shd w:val="clear" w:color="auto" w:fill="auto"/>
            <w:noWrap/>
            <w:vAlign w:val="bottom"/>
            <w:hideMark/>
          </w:tcPr>
          <w:p w:rsidR="006E4176" w:rsidRPr="003F5E65" w:rsidRDefault="006E4176" w:rsidP="003F5E65">
            <w:pPr>
              <w:pStyle w:val="ae"/>
              <w:spacing w:line="240" w:lineRule="auto"/>
              <w:ind w:firstLine="0"/>
              <w:jc w:val="center"/>
              <w:rPr>
                <w:rFonts w:eastAsia="Times New Roman"/>
                <w:sz w:val="24"/>
                <w:szCs w:val="24"/>
              </w:rPr>
            </w:pPr>
            <w:r w:rsidRPr="003F5E65">
              <w:rPr>
                <w:rFonts w:eastAsia="Times New Roman"/>
                <w:sz w:val="24"/>
                <w:szCs w:val="24"/>
              </w:rPr>
              <w:t>-63</w:t>
            </w:r>
          </w:p>
        </w:tc>
        <w:tc>
          <w:tcPr>
            <w:tcW w:w="1901" w:type="dxa"/>
            <w:shd w:val="clear" w:color="auto" w:fill="auto"/>
            <w:noWrap/>
            <w:vAlign w:val="bottom"/>
            <w:hideMark/>
          </w:tcPr>
          <w:p w:rsidR="006E4176" w:rsidRPr="003F5E65" w:rsidRDefault="006E4176" w:rsidP="003F5E65">
            <w:pPr>
              <w:pStyle w:val="ae"/>
              <w:spacing w:line="240" w:lineRule="auto"/>
              <w:ind w:firstLine="0"/>
              <w:jc w:val="center"/>
              <w:rPr>
                <w:rFonts w:eastAsia="Times New Roman"/>
                <w:sz w:val="24"/>
                <w:szCs w:val="24"/>
              </w:rPr>
            </w:pPr>
            <w:r w:rsidRPr="003F5E65">
              <w:rPr>
                <w:rFonts w:eastAsia="Times New Roman"/>
                <w:sz w:val="24"/>
                <w:szCs w:val="24"/>
              </w:rPr>
              <w:t>99,0</w:t>
            </w:r>
          </w:p>
        </w:tc>
      </w:tr>
      <w:tr w:rsidR="006E4176" w:rsidRPr="003F5E65" w:rsidTr="00A43BFB">
        <w:trPr>
          <w:trHeight w:val="300"/>
          <w:jc w:val="center"/>
        </w:trPr>
        <w:tc>
          <w:tcPr>
            <w:tcW w:w="1484" w:type="dxa"/>
            <w:shd w:val="clear" w:color="auto" w:fill="auto"/>
            <w:noWrap/>
            <w:vAlign w:val="bottom"/>
            <w:hideMark/>
          </w:tcPr>
          <w:p w:rsidR="006E4176" w:rsidRPr="003F5E65" w:rsidRDefault="006E4176" w:rsidP="003F5E65">
            <w:pPr>
              <w:pStyle w:val="ae"/>
              <w:spacing w:line="240" w:lineRule="auto"/>
              <w:ind w:firstLine="0"/>
              <w:jc w:val="center"/>
              <w:rPr>
                <w:rFonts w:eastAsia="Times New Roman"/>
                <w:sz w:val="24"/>
                <w:szCs w:val="24"/>
              </w:rPr>
            </w:pPr>
            <w:r w:rsidRPr="003F5E65">
              <w:rPr>
                <w:rFonts w:eastAsia="Times New Roman"/>
                <w:sz w:val="24"/>
                <w:szCs w:val="24"/>
              </w:rPr>
              <w:t>2006</w:t>
            </w:r>
          </w:p>
        </w:tc>
        <w:tc>
          <w:tcPr>
            <w:tcW w:w="1550" w:type="dxa"/>
            <w:shd w:val="clear" w:color="auto" w:fill="auto"/>
            <w:noWrap/>
            <w:vAlign w:val="bottom"/>
            <w:hideMark/>
          </w:tcPr>
          <w:p w:rsidR="006E4176" w:rsidRPr="003F5E65" w:rsidRDefault="006E4176" w:rsidP="003F5E65">
            <w:pPr>
              <w:pStyle w:val="ae"/>
              <w:spacing w:line="240" w:lineRule="auto"/>
              <w:ind w:firstLine="0"/>
              <w:jc w:val="center"/>
              <w:rPr>
                <w:rFonts w:eastAsia="Times New Roman"/>
                <w:sz w:val="24"/>
                <w:szCs w:val="24"/>
              </w:rPr>
            </w:pPr>
            <w:r w:rsidRPr="003F5E65">
              <w:rPr>
                <w:rFonts w:eastAsia="Times New Roman"/>
                <w:sz w:val="24"/>
                <w:szCs w:val="24"/>
              </w:rPr>
              <w:t>6084</w:t>
            </w:r>
          </w:p>
        </w:tc>
        <w:tc>
          <w:tcPr>
            <w:tcW w:w="1732" w:type="dxa"/>
            <w:shd w:val="clear" w:color="auto" w:fill="auto"/>
            <w:noWrap/>
            <w:vAlign w:val="bottom"/>
            <w:hideMark/>
          </w:tcPr>
          <w:p w:rsidR="006E4176" w:rsidRPr="003F5E65" w:rsidRDefault="006E4176" w:rsidP="003F5E65">
            <w:pPr>
              <w:pStyle w:val="ae"/>
              <w:spacing w:line="240" w:lineRule="auto"/>
              <w:ind w:firstLine="0"/>
              <w:jc w:val="center"/>
              <w:rPr>
                <w:rFonts w:eastAsia="Times New Roman"/>
                <w:sz w:val="24"/>
                <w:szCs w:val="24"/>
              </w:rPr>
            </w:pPr>
            <w:r w:rsidRPr="003F5E65">
              <w:rPr>
                <w:rFonts w:eastAsia="Times New Roman"/>
                <w:sz w:val="24"/>
                <w:szCs w:val="24"/>
              </w:rPr>
              <w:t>-62</w:t>
            </w:r>
          </w:p>
        </w:tc>
        <w:tc>
          <w:tcPr>
            <w:tcW w:w="1901" w:type="dxa"/>
            <w:shd w:val="clear" w:color="auto" w:fill="auto"/>
            <w:noWrap/>
            <w:vAlign w:val="bottom"/>
            <w:hideMark/>
          </w:tcPr>
          <w:p w:rsidR="006E4176" w:rsidRPr="003F5E65" w:rsidRDefault="006E4176" w:rsidP="003F5E65">
            <w:pPr>
              <w:pStyle w:val="ae"/>
              <w:spacing w:line="240" w:lineRule="auto"/>
              <w:ind w:firstLine="0"/>
              <w:jc w:val="center"/>
              <w:rPr>
                <w:rFonts w:eastAsia="Times New Roman"/>
                <w:sz w:val="24"/>
                <w:szCs w:val="24"/>
              </w:rPr>
            </w:pPr>
            <w:r w:rsidRPr="003F5E65">
              <w:rPr>
                <w:rFonts w:eastAsia="Times New Roman"/>
                <w:sz w:val="24"/>
                <w:szCs w:val="24"/>
              </w:rPr>
              <w:t>99,0</w:t>
            </w:r>
          </w:p>
        </w:tc>
      </w:tr>
      <w:tr w:rsidR="006E4176" w:rsidRPr="003F5E65" w:rsidTr="00A43BFB">
        <w:trPr>
          <w:trHeight w:val="300"/>
          <w:jc w:val="center"/>
        </w:trPr>
        <w:tc>
          <w:tcPr>
            <w:tcW w:w="1484" w:type="dxa"/>
            <w:shd w:val="clear" w:color="auto" w:fill="auto"/>
            <w:noWrap/>
            <w:vAlign w:val="bottom"/>
            <w:hideMark/>
          </w:tcPr>
          <w:p w:rsidR="006E4176" w:rsidRPr="003F5E65" w:rsidRDefault="006E4176" w:rsidP="003F5E65">
            <w:pPr>
              <w:pStyle w:val="ae"/>
              <w:spacing w:line="240" w:lineRule="auto"/>
              <w:ind w:firstLine="0"/>
              <w:jc w:val="center"/>
              <w:rPr>
                <w:rFonts w:eastAsia="Times New Roman"/>
                <w:sz w:val="24"/>
                <w:szCs w:val="24"/>
              </w:rPr>
            </w:pPr>
            <w:r w:rsidRPr="003F5E65">
              <w:rPr>
                <w:rFonts w:eastAsia="Times New Roman"/>
                <w:sz w:val="24"/>
                <w:szCs w:val="24"/>
              </w:rPr>
              <w:t>2007</w:t>
            </w:r>
          </w:p>
        </w:tc>
        <w:tc>
          <w:tcPr>
            <w:tcW w:w="1550" w:type="dxa"/>
            <w:shd w:val="clear" w:color="auto" w:fill="auto"/>
            <w:noWrap/>
            <w:vAlign w:val="bottom"/>
            <w:hideMark/>
          </w:tcPr>
          <w:p w:rsidR="006E4176" w:rsidRPr="003F5E65" w:rsidRDefault="006E4176" w:rsidP="003F5E65">
            <w:pPr>
              <w:pStyle w:val="ae"/>
              <w:spacing w:line="240" w:lineRule="auto"/>
              <w:ind w:firstLine="0"/>
              <w:jc w:val="center"/>
              <w:rPr>
                <w:rFonts w:eastAsia="Times New Roman"/>
                <w:sz w:val="24"/>
                <w:szCs w:val="24"/>
              </w:rPr>
            </w:pPr>
            <w:r w:rsidRPr="003F5E65">
              <w:rPr>
                <w:rFonts w:eastAsia="Times New Roman"/>
                <w:sz w:val="24"/>
                <w:szCs w:val="24"/>
              </w:rPr>
              <w:t>5960</w:t>
            </w:r>
          </w:p>
        </w:tc>
        <w:tc>
          <w:tcPr>
            <w:tcW w:w="1732" w:type="dxa"/>
            <w:shd w:val="clear" w:color="auto" w:fill="auto"/>
            <w:noWrap/>
            <w:vAlign w:val="bottom"/>
            <w:hideMark/>
          </w:tcPr>
          <w:p w:rsidR="006E4176" w:rsidRPr="003F5E65" w:rsidRDefault="006E4176" w:rsidP="003F5E65">
            <w:pPr>
              <w:pStyle w:val="ae"/>
              <w:spacing w:line="240" w:lineRule="auto"/>
              <w:ind w:firstLine="0"/>
              <w:jc w:val="center"/>
              <w:rPr>
                <w:rFonts w:eastAsia="Times New Roman"/>
                <w:sz w:val="24"/>
                <w:szCs w:val="24"/>
              </w:rPr>
            </w:pPr>
            <w:r w:rsidRPr="003F5E65">
              <w:rPr>
                <w:rFonts w:eastAsia="Times New Roman"/>
                <w:sz w:val="24"/>
                <w:szCs w:val="24"/>
              </w:rPr>
              <w:t>-124</w:t>
            </w:r>
          </w:p>
        </w:tc>
        <w:tc>
          <w:tcPr>
            <w:tcW w:w="1901" w:type="dxa"/>
            <w:shd w:val="clear" w:color="auto" w:fill="auto"/>
            <w:noWrap/>
            <w:vAlign w:val="bottom"/>
            <w:hideMark/>
          </w:tcPr>
          <w:p w:rsidR="006E4176" w:rsidRPr="003F5E65" w:rsidRDefault="006E4176" w:rsidP="003F5E65">
            <w:pPr>
              <w:pStyle w:val="ae"/>
              <w:spacing w:line="240" w:lineRule="auto"/>
              <w:ind w:firstLine="0"/>
              <w:jc w:val="center"/>
              <w:rPr>
                <w:rFonts w:eastAsia="Times New Roman"/>
                <w:sz w:val="24"/>
                <w:szCs w:val="24"/>
              </w:rPr>
            </w:pPr>
            <w:r w:rsidRPr="003F5E65">
              <w:rPr>
                <w:rFonts w:eastAsia="Times New Roman"/>
                <w:sz w:val="24"/>
                <w:szCs w:val="24"/>
              </w:rPr>
              <w:t>98,0</w:t>
            </w:r>
          </w:p>
        </w:tc>
      </w:tr>
      <w:tr w:rsidR="006E4176" w:rsidRPr="003F5E65" w:rsidTr="00A43BFB">
        <w:trPr>
          <w:trHeight w:val="300"/>
          <w:jc w:val="center"/>
        </w:trPr>
        <w:tc>
          <w:tcPr>
            <w:tcW w:w="1484" w:type="dxa"/>
            <w:shd w:val="clear" w:color="auto" w:fill="auto"/>
            <w:noWrap/>
            <w:vAlign w:val="bottom"/>
            <w:hideMark/>
          </w:tcPr>
          <w:p w:rsidR="006E4176" w:rsidRPr="003F5E65" w:rsidRDefault="006E4176" w:rsidP="003F5E65">
            <w:pPr>
              <w:pStyle w:val="ae"/>
              <w:spacing w:line="240" w:lineRule="auto"/>
              <w:ind w:firstLine="0"/>
              <w:jc w:val="center"/>
              <w:rPr>
                <w:rFonts w:eastAsia="Times New Roman"/>
                <w:sz w:val="24"/>
                <w:szCs w:val="24"/>
              </w:rPr>
            </w:pPr>
            <w:r w:rsidRPr="003F5E65">
              <w:rPr>
                <w:rFonts w:eastAsia="Times New Roman"/>
                <w:sz w:val="24"/>
                <w:szCs w:val="24"/>
              </w:rPr>
              <w:t>2008</w:t>
            </w:r>
          </w:p>
        </w:tc>
        <w:tc>
          <w:tcPr>
            <w:tcW w:w="1550" w:type="dxa"/>
            <w:shd w:val="clear" w:color="auto" w:fill="auto"/>
            <w:noWrap/>
            <w:vAlign w:val="bottom"/>
            <w:hideMark/>
          </w:tcPr>
          <w:p w:rsidR="006E4176" w:rsidRPr="003F5E65" w:rsidRDefault="006E4176" w:rsidP="003F5E65">
            <w:pPr>
              <w:pStyle w:val="ae"/>
              <w:spacing w:line="240" w:lineRule="auto"/>
              <w:ind w:firstLine="0"/>
              <w:jc w:val="center"/>
              <w:rPr>
                <w:rFonts w:eastAsia="Times New Roman"/>
                <w:sz w:val="24"/>
                <w:szCs w:val="24"/>
              </w:rPr>
            </w:pPr>
            <w:r w:rsidRPr="003F5E65">
              <w:rPr>
                <w:rFonts w:eastAsia="Times New Roman"/>
                <w:sz w:val="24"/>
                <w:szCs w:val="24"/>
              </w:rPr>
              <w:t>5853</w:t>
            </w:r>
          </w:p>
        </w:tc>
        <w:tc>
          <w:tcPr>
            <w:tcW w:w="1732" w:type="dxa"/>
            <w:shd w:val="clear" w:color="auto" w:fill="auto"/>
            <w:noWrap/>
            <w:vAlign w:val="bottom"/>
            <w:hideMark/>
          </w:tcPr>
          <w:p w:rsidR="006E4176" w:rsidRPr="003F5E65" w:rsidRDefault="006E4176" w:rsidP="003F5E65">
            <w:pPr>
              <w:pStyle w:val="ae"/>
              <w:spacing w:line="240" w:lineRule="auto"/>
              <w:ind w:firstLine="0"/>
              <w:jc w:val="center"/>
              <w:rPr>
                <w:rFonts w:eastAsia="Times New Roman"/>
                <w:sz w:val="24"/>
                <w:szCs w:val="24"/>
              </w:rPr>
            </w:pPr>
            <w:r w:rsidRPr="003F5E65">
              <w:rPr>
                <w:rFonts w:eastAsia="Times New Roman"/>
                <w:sz w:val="24"/>
                <w:szCs w:val="24"/>
              </w:rPr>
              <w:t>-107</w:t>
            </w:r>
          </w:p>
        </w:tc>
        <w:tc>
          <w:tcPr>
            <w:tcW w:w="1901" w:type="dxa"/>
            <w:shd w:val="clear" w:color="auto" w:fill="auto"/>
            <w:noWrap/>
            <w:vAlign w:val="bottom"/>
            <w:hideMark/>
          </w:tcPr>
          <w:p w:rsidR="006E4176" w:rsidRPr="003F5E65" w:rsidRDefault="006E4176" w:rsidP="003F5E65">
            <w:pPr>
              <w:pStyle w:val="ae"/>
              <w:spacing w:line="240" w:lineRule="auto"/>
              <w:ind w:firstLine="0"/>
              <w:jc w:val="center"/>
              <w:rPr>
                <w:rFonts w:eastAsia="Times New Roman"/>
                <w:sz w:val="24"/>
                <w:szCs w:val="24"/>
              </w:rPr>
            </w:pPr>
            <w:r w:rsidRPr="003F5E65">
              <w:rPr>
                <w:rFonts w:eastAsia="Times New Roman"/>
                <w:sz w:val="24"/>
                <w:szCs w:val="24"/>
              </w:rPr>
              <w:t>98,2</w:t>
            </w:r>
          </w:p>
        </w:tc>
      </w:tr>
      <w:tr w:rsidR="006E4176" w:rsidRPr="003F5E65" w:rsidTr="00A43BFB">
        <w:trPr>
          <w:trHeight w:val="300"/>
          <w:jc w:val="center"/>
        </w:trPr>
        <w:tc>
          <w:tcPr>
            <w:tcW w:w="1484" w:type="dxa"/>
            <w:shd w:val="clear" w:color="auto" w:fill="auto"/>
            <w:noWrap/>
            <w:vAlign w:val="bottom"/>
            <w:hideMark/>
          </w:tcPr>
          <w:p w:rsidR="006E4176" w:rsidRPr="003F5E65" w:rsidRDefault="006E4176" w:rsidP="003F5E65">
            <w:pPr>
              <w:pStyle w:val="ae"/>
              <w:spacing w:line="240" w:lineRule="auto"/>
              <w:ind w:firstLine="0"/>
              <w:jc w:val="center"/>
              <w:rPr>
                <w:rFonts w:eastAsia="Times New Roman"/>
                <w:sz w:val="24"/>
                <w:szCs w:val="24"/>
              </w:rPr>
            </w:pPr>
            <w:r w:rsidRPr="003F5E65">
              <w:rPr>
                <w:rFonts w:eastAsia="Times New Roman"/>
                <w:sz w:val="24"/>
                <w:szCs w:val="24"/>
              </w:rPr>
              <w:t>2009</w:t>
            </w:r>
          </w:p>
        </w:tc>
        <w:tc>
          <w:tcPr>
            <w:tcW w:w="1550" w:type="dxa"/>
            <w:shd w:val="clear" w:color="auto" w:fill="auto"/>
            <w:noWrap/>
            <w:vAlign w:val="bottom"/>
            <w:hideMark/>
          </w:tcPr>
          <w:p w:rsidR="006E4176" w:rsidRPr="003F5E65" w:rsidRDefault="006E4176" w:rsidP="003F5E65">
            <w:pPr>
              <w:pStyle w:val="ae"/>
              <w:spacing w:line="240" w:lineRule="auto"/>
              <w:ind w:firstLine="0"/>
              <w:jc w:val="center"/>
              <w:rPr>
                <w:rFonts w:eastAsia="Times New Roman"/>
                <w:sz w:val="24"/>
                <w:szCs w:val="24"/>
              </w:rPr>
            </w:pPr>
            <w:r w:rsidRPr="003F5E65">
              <w:rPr>
                <w:rFonts w:eastAsia="Times New Roman"/>
                <w:sz w:val="24"/>
                <w:szCs w:val="24"/>
              </w:rPr>
              <w:t>5747</w:t>
            </w:r>
          </w:p>
        </w:tc>
        <w:tc>
          <w:tcPr>
            <w:tcW w:w="1732" w:type="dxa"/>
            <w:shd w:val="clear" w:color="auto" w:fill="auto"/>
            <w:noWrap/>
            <w:vAlign w:val="bottom"/>
            <w:hideMark/>
          </w:tcPr>
          <w:p w:rsidR="006E4176" w:rsidRPr="003F5E65" w:rsidRDefault="006E4176" w:rsidP="003F5E65">
            <w:pPr>
              <w:pStyle w:val="ae"/>
              <w:spacing w:line="240" w:lineRule="auto"/>
              <w:ind w:firstLine="0"/>
              <w:jc w:val="center"/>
              <w:rPr>
                <w:rFonts w:eastAsia="Times New Roman"/>
                <w:sz w:val="24"/>
                <w:szCs w:val="24"/>
              </w:rPr>
            </w:pPr>
            <w:r w:rsidRPr="003F5E65">
              <w:rPr>
                <w:rFonts w:eastAsia="Times New Roman"/>
                <w:sz w:val="24"/>
                <w:szCs w:val="24"/>
              </w:rPr>
              <w:t>-106</w:t>
            </w:r>
          </w:p>
        </w:tc>
        <w:tc>
          <w:tcPr>
            <w:tcW w:w="1901" w:type="dxa"/>
            <w:shd w:val="clear" w:color="auto" w:fill="auto"/>
            <w:noWrap/>
            <w:vAlign w:val="bottom"/>
            <w:hideMark/>
          </w:tcPr>
          <w:p w:rsidR="006E4176" w:rsidRPr="003F5E65" w:rsidRDefault="006E4176" w:rsidP="003F5E65">
            <w:pPr>
              <w:pStyle w:val="ae"/>
              <w:spacing w:line="240" w:lineRule="auto"/>
              <w:ind w:firstLine="0"/>
              <w:jc w:val="center"/>
              <w:rPr>
                <w:rFonts w:eastAsia="Times New Roman"/>
                <w:sz w:val="24"/>
                <w:szCs w:val="24"/>
              </w:rPr>
            </w:pPr>
            <w:r w:rsidRPr="003F5E65">
              <w:rPr>
                <w:rFonts w:eastAsia="Times New Roman"/>
                <w:sz w:val="24"/>
                <w:szCs w:val="24"/>
              </w:rPr>
              <w:t>98,2</w:t>
            </w:r>
          </w:p>
        </w:tc>
      </w:tr>
      <w:tr w:rsidR="006E4176" w:rsidRPr="003F5E65" w:rsidTr="00A43BFB">
        <w:trPr>
          <w:trHeight w:val="300"/>
          <w:jc w:val="center"/>
        </w:trPr>
        <w:tc>
          <w:tcPr>
            <w:tcW w:w="1484" w:type="dxa"/>
            <w:shd w:val="clear" w:color="auto" w:fill="auto"/>
            <w:noWrap/>
            <w:vAlign w:val="bottom"/>
            <w:hideMark/>
          </w:tcPr>
          <w:p w:rsidR="006E4176" w:rsidRPr="003F5E65" w:rsidRDefault="006E4176" w:rsidP="003F5E65">
            <w:pPr>
              <w:pStyle w:val="ae"/>
              <w:spacing w:line="240" w:lineRule="auto"/>
              <w:ind w:firstLine="0"/>
              <w:jc w:val="center"/>
              <w:rPr>
                <w:rFonts w:eastAsia="Times New Roman"/>
                <w:sz w:val="24"/>
                <w:szCs w:val="24"/>
              </w:rPr>
            </w:pPr>
            <w:r w:rsidRPr="003F5E65">
              <w:rPr>
                <w:rFonts w:eastAsia="Times New Roman"/>
                <w:sz w:val="24"/>
                <w:szCs w:val="24"/>
              </w:rPr>
              <w:t>2010</w:t>
            </w:r>
          </w:p>
        </w:tc>
        <w:tc>
          <w:tcPr>
            <w:tcW w:w="1550" w:type="dxa"/>
            <w:shd w:val="clear" w:color="auto" w:fill="auto"/>
            <w:noWrap/>
            <w:vAlign w:val="bottom"/>
            <w:hideMark/>
          </w:tcPr>
          <w:p w:rsidR="006E4176" w:rsidRPr="003F5E65" w:rsidRDefault="006E4176" w:rsidP="003F5E65">
            <w:pPr>
              <w:pStyle w:val="ae"/>
              <w:spacing w:line="240" w:lineRule="auto"/>
              <w:ind w:firstLine="0"/>
              <w:jc w:val="center"/>
              <w:rPr>
                <w:rFonts w:eastAsia="Times New Roman"/>
                <w:sz w:val="24"/>
                <w:szCs w:val="24"/>
              </w:rPr>
            </w:pPr>
            <w:r w:rsidRPr="003F5E65">
              <w:rPr>
                <w:rFonts w:eastAsia="Times New Roman"/>
                <w:sz w:val="24"/>
                <w:szCs w:val="24"/>
              </w:rPr>
              <w:t>5680</w:t>
            </w:r>
          </w:p>
        </w:tc>
        <w:tc>
          <w:tcPr>
            <w:tcW w:w="1732" w:type="dxa"/>
            <w:shd w:val="clear" w:color="auto" w:fill="auto"/>
            <w:noWrap/>
            <w:vAlign w:val="bottom"/>
            <w:hideMark/>
          </w:tcPr>
          <w:p w:rsidR="006E4176" w:rsidRPr="003F5E65" w:rsidRDefault="006E4176" w:rsidP="003F5E65">
            <w:pPr>
              <w:pStyle w:val="ae"/>
              <w:spacing w:line="240" w:lineRule="auto"/>
              <w:ind w:firstLine="0"/>
              <w:jc w:val="center"/>
              <w:rPr>
                <w:rFonts w:eastAsia="Times New Roman"/>
                <w:sz w:val="24"/>
                <w:szCs w:val="24"/>
              </w:rPr>
            </w:pPr>
            <w:r w:rsidRPr="003F5E65">
              <w:rPr>
                <w:rFonts w:eastAsia="Times New Roman"/>
                <w:sz w:val="24"/>
                <w:szCs w:val="24"/>
              </w:rPr>
              <w:t>-67</w:t>
            </w:r>
          </w:p>
        </w:tc>
        <w:tc>
          <w:tcPr>
            <w:tcW w:w="1901" w:type="dxa"/>
            <w:shd w:val="clear" w:color="auto" w:fill="auto"/>
            <w:noWrap/>
            <w:vAlign w:val="bottom"/>
            <w:hideMark/>
          </w:tcPr>
          <w:p w:rsidR="006E4176" w:rsidRPr="003F5E65" w:rsidRDefault="006E4176" w:rsidP="003F5E65">
            <w:pPr>
              <w:pStyle w:val="ae"/>
              <w:spacing w:line="240" w:lineRule="auto"/>
              <w:ind w:firstLine="0"/>
              <w:jc w:val="center"/>
              <w:rPr>
                <w:rFonts w:eastAsia="Times New Roman"/>
                <w:sz w:val="24"/>
                <w:szCs w:val="24"/>
              </w:rPr>
            </w:pPr>
            <w:r w:rsidRPr="003F5E65">
              <w:rPr>
                <w:rFonts w:eastAsia="Times New Roman"/>
                <w:sz w:val="24"/>
                <w:szCs w:val="24"/>
              </w:rPr>
              <w:t>98,2</w:t>
            </w:r>
          </w:p>
        </w:tc>
      </w:tr>
      <w:tr w:rsidR="006E4176" w:rsidRPr="003F5E65" w:rsidTr="00A43BFB">
        <w:trPr>
          <w:trHeight w:val="300"/>
          <w:jc w:val="center"/>
        </w:trPr>
        <w:tc>
          <w:tcPr>
            <w:tcW w:w="1484" w:type="dxa"/>
            <w:shd w:val="clear" w:color="auto" w:fill="auto"/>
            <w:noWrap/>
            <w:vAlign w:val="bottom"/>
            <w:hideMark/>
          </w:tcPr>
          <w:p w:rsidR="006E4176" w:rsidRPr="003F5E65" w:rsidRDefault="006E4176" w:rsidP="003F5E65">
            <w:pPr>
              <w:pStyle w:val="ae"/>
              <w:spacing w:line="240" w:lineRule="auto"/>
              <w:ind w:firstLine="0"/>
              <w:jc w:val="center"/>
              <w:rPr>
                <w:rFonts w:eastAsia="Times New Roman"/>
                <w:sz w:val="24"/>
                <w:szCs w:val="24"/>
              </w:rPr>
            </w:pPr>
            <w:r w:rsidRPr="003F5E65">
              <w:rPr>
                <w:rFonts w:eastAsia="Times New Roman"/>
                <w:sz w:val="24"/>
                <w:szCs w:val="24"/>
              </w:rPr>
              <w:t>2010/200</w:t>
            </w:r>
            <w:r w:rsidR="00A43BFB" w:rsidRPr="003F5E65">
              <w:rPr>
                <w:rFonts w:eastAsia="Times New Roman"/>
                <w:sz w:val="24"/>
                <w:szCs w:val="24"/>
              </w:rPr>
              <w:t>2</w:t>
            </w:r>
            <w:r w:rsidRPr="003F5E65">
              <w:rPr>
                <w:rFonts w:eastAsia="Times New Roman"/>
                <w:sz w:val="24"/>
                <w:szCs w:val="24"/>
              </w:rPr>
              <w:t>, %</w:t>
            </w:r>
          </w:p>
        </w:tc>
        <w:tc>
          <w:tcPr>
            <w:tcW w:w="5183" w:type="dxa"/>
            <w:gridSpan w:val="3"/>
            <w:shd w:val="clear" w:color="auto" w:fill="auto"/>
            <w:noWrap/>
            <w:vAlign w:val="bottom"/>
            <w:hideMark/>
          </w:tcPr>
          <w:p w:rsidR="006E4176" w:rsidRPr="003F5E65" w:rsidRDefault="006E4176" w:rsidP="003F5E65">
            <w:pPr>
              <w:pStyle w:val="ae"/>
              <w:spacing w:line="240" w:lineRule="auto"/>
              <w:ind w:firstLine="0"/>
              <w:jc w:val="center"/>
              <w:rPr>
                <w:rFonts w:eastAsia="Times New Roman"/>
                <w:sz w:val="24"/>
                <w:szCs w:val="24"/>
              </w:rPr>
            </w:pPr>
            <w:r w:rsidRPr="003F5E65">
              <w:rPr>
                <w:rFonts w:eastAsia="Times New Roman"/>
                <w:sz w:val="24"/>
                <w:szCs w:val="24"/>
              </w:rPr>
              <w:t>90,4</w:t>
            </w:r>
          </w:p>
        </w:tc>
      </w:tr>
    </w:tbl>
    <w:p w:rsidR="006E4176" w:rsidRPr="00A43BFB" w:rsidRDefault="00A43BFB" w:rsidP="003F5E65">
      <w:pPr>
        <w:pStyle w:val="ae"/>
        <w:jc w:val="center"/>
        <w:rPr>
          <w:i/>
        </w:rPr>
      </w:pPr>
      <w:r w:rsidRPr="00A43BFB">
        <w:rPr>
          <w:i/>
        </w:rPr>
        <w:t xml:space="preserve">Составлено по данным администрации </w:t>
      </w:r>
      <w:r w:rsidR="00225E18">
        <w:rPr>
          <w:i/>
        </w:rPr>
        <w:t>п.</w:t>
      </w:r>
      <w:r>
        <w:rPr>
          <w:i/>
        </w:rPr>
        <w:t xml:space="preserve"> Змиевка</w:t>
      </w:r>
    </w:p>
    <w:p w:rsidR="00C46917" w:rsidRPr="003F5E65" w:rsidRDefault="00E41C81" w:rsidP="002E25CD">
      <w:pPr>
        <w:pStyle w:val="3"/>
        <w:spacing w:after="60"/>
        <w:ind w:firstLine="709"/>
        <w:jc w:val="both"/>
        <w:rPr>
          <w:rFonts w:ascii="Times New Roman" w:hAnsi="Times New Roman" w:cs="Times New Roman"/>
          <w:caps/>
          <w:color w:val="auto"/>
          <w:sz w:val="28"/>
        </w:rPr>
      </w:pPr>
      <w:bookmarkStart w:id="15" w:name="_Toc311549154"/>
      <w:r w:rsidRPr="003F5E65">
        <w:rPr>
          <w:rFonts w:ascii="Times New Roman" w:hAnsi="Times New Roman" w:cs="Times New Roman"/>
          <w:caps/>
          <w:color w:val="auto"/>
          <w:sz w:val="28"/>
        </w:rPr>
        <w:t>4.2</w:t>
      </w:r>
      <w:r w:rsidR="003F5E65" w:rsidRPr="003F5E65">
        <w:rPr>
          <w:rFonts w:ascii="Times New Roman" w:hAnsi="Times New Roman" w:cs="Times New Roman"/>
          <w:caps/>
          <w:color w:val="auto"/>
          <w:sz w:val="28"/>
        </w:rPr>
        <w:t>.</w:t>
      </w:r>
      <w:r w:rsidRPr="003F5E65">
        <w:rPr>
          <w:rFonts w:ascii="Times New Roman" w:hAnsi="Times New Roman" w:cs="Times New Roman"/>
          <w:caps/>
          <w:color w:val="auto"/>
          <w:sz w:val="28"/>
        </w:rPr>
        <w:t xml:space="preserve"> </w:t>
      </w:r>
      <w:r w:rsidR="00C46917" w:rsidRPr="003F5E65">
        <w:rPr>
          <w:rFonts w:ascii="Times New Roman" w:hAnsi="Times New Roman" w:cs="Times New Roman"/>
          <w:caps/>
          <w:color w:val="auto"/>
          <w:sz w:val="28"/>
        </w:rPr>
        <w:t>Структура населения</w:t>
      </w:r>
      <w:bookmarkEnd w:id="15"/>
    </w:p>
    <w:p w:rsidR="003F5E65" w:rsidRDefault="00A43BFB" w:rsidP="003F5E65">
      <w:pPr>
        <w:pStyle w:val="ae"/>
        <w:spacing w:after="60"/>
      </w:pPr>
      <w:r>
        <w:t xml:space="preserve">Возрастную структуру населения Змиевки можно охарактеризовать как регрессивную. Доля населения в возрасте старше трудоспособного составляет примерно 25%. </w:t>
      </w:r>
      <w:r w:rsidR="006F6E61">
        <w:t xml:space="preserve">Доля этой категории в период с 2002 по 2010 гг. увеличилась </w:t>
      </w:r>
      <w:r w:rsidR="004C121F">
        <w:t>на 6%. Доля населения моложе трудоспособного возраста в 2010г. составила 10-11%, сократившись с 2002 г. более чем в два раза.</w:t>
      </w:r>
      <w:r w:rsidR="000D6F24">
        <w:t xml:space="preserve"> В результате сложившейся возрастной структуры населения можно говорить о том, что демографическая нагрузка в </w:t>
      </w:r>
      <w:r w:rsidR="00316A76">
        <w:t>районном центре</w:t>
      </w:r>
      <w:r w:rsidR="000D6F24">
        <w:t xml:space="preserve"> не очень велика. На 1000 человек трудоспособного населения приходится немного более 550 человек в нетрудоспособном возрасте. </w:t>
      </w:r>
      <w:r w:rsidR="004C121F">
        <w:t xml:space="preserve"> </w:t>
      </w:r>
    </w:p>
    <w:p w:rsidR="003F5E65" w:rsidRDefault="003F5E65">
      <w:pPr>
        <w:rPr>
          <w:rFonts w:ascii="Times New Roman" w:hAnsi="Times New Roman" w:cs="Times New Roman"/>
          <w:sz w:val="28"/>
        </w:rPr>
      </w:pPr>
      <w:r>
        <w:br w:type="page"/>
      </w:r>
    </w:p>
    <w:p w:rsidR="004C121F" w:rsidRPr="00E41C81" w:rsidRDefault="00225E18" w:rsidP="00E41C81">
      <w:pPr>
        <w:pStyle w:val="ae"/>
        <w:jc w:val="center"/>
        <w:rPr>
          <w:i/>
        </w:rPr>
      </w:pPr>
      <w:r>
        <w:rPr>
          <w:i/>
        </w:rPr>
        <w:lastRenderedPageBreak/>
        <w:t>4.</w:t>
      </w:r>
      <w:r w:rsidR="00316A76">
        <w:rPr>
          <w:i/>
        </w:rPr>
        <w:t>2.</w:t>
      </w:r>
      <w:r w:rsidR="004C121F" w:rsidRPr="00E41C81">
        <w:rPr>
          <w:i/>
        </w:rPr>
        <w:t xml:space="preserve"> Возрастная структура населения </w:t>
      </w:r>
      <w:r>
        <w:rPr>
          <w:i/>
        </w:rPr>
        <w:t>п.</w:t>
      </w:r>
      <w:r w:rsidR="004C121F" w:rsidRPr="00E41C81">
        <w:rPr>
          <w:i/>
        </w:rPr>
        <w:t xml:space="preserve"> Змиевка</w:t>
      </w:r>
    </w:p>
    <w:p w:rsidR="00A43BFB" w:rsidRPr="00A43BFB" w:rsidRDefault="004C121F" w:rsidP="004C121F">
      <w:pPr>
        <w:jc w:val="center"/>
      </w:pPr>
      <w:r w:rsidRPr="004C121F">
        <w:rPr>
          <w:noProof/>
        </w:rPr>
        <w:drawing>
          <wp:inline distT="0" distB="0" distL="0" distR="0">
            <wp:extent cx="4438650" cy="2495550"/>
            <wp:effectExtent l="0" t="0" r="0" b="0"/>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4C121F" w:rsidRDefault="00785DAB" w:rsidP="003F5E65">
      <w:pPr>
        <w:pStyle w:val="ae"/>
        <w:spacing w:after="60"/>
        <w:jc w:val="center"/>
        <w:rPr>
          <w:i/>
        </w:rPr>
      </w:pPr>
      <w:r w:rsidRPr="00A43BFB">
        <w:rPr>
          <w:i/>
        </w:rPr>
        <w:t xml:space="preserve">Составлено по данным администрации </w:t>
      </w:r>
      <w:r w:rsidR="00225E18">
        <w:rPr>
          <w:i/>
        </w:rPr>
        <w:t>п.</w:t>
      </w:r>
      <w:r>
        <w:rPr>
          <w:i/>
        </w:rPr>
        <w:t xml:space="preserve"> Змиевка</w:t>
      </w:r>
    </w:p>
    <w:p w:rsidR="000D6F24" w:rsidRDefault="000D6F24" w:rsidP="003F5E65">
      <w:pPr>
        <w:pStyle w:val="ae"/>
        <w:spacing w:after="60"/>
      </w:pPr>
      <w:r>
        <w:t>В гендерной структуре населения преобладают женщины. На 1000 мужчин в посел</w:t>
      </w:r>
      <w:r w:rsidR="00FA3569">
        <w:t>ке</w:t>
      </w:r>
      <w:r>
        <w:t xml:space="preserve"> приходится около 1200 </w:t>
      </w:r>
      <w:r w:rsidR="00037910">
        <w:t>женщин</w:t>
      </w:r>
      <w:r>
        <w:t xml:space="preserve"> (2010г.).</w:t>
      </w:r>
    </w:p>
    <w:p w:rsidR="000D6F24" w:rsidRDefault="000D6F24" w:rsidP="000D6F24">
      <w:pPr>
        <w:pStyle w:val="ae"/>
      </w:pPr>
      <w:r>
        <w:t xml:space="preserve">По сравнению со Свердловским районом структуру населения Змиевки </w:t>
      </w:r>
      <w:r w:rsidR="00037910">
        <w:t>характеризуется</w:t>
      </w:r>
      <w:r>
        <w:t>:</w:t>
      </w:r>
    </w:p>
    <w:p w:rsidR="000D6F24" w:rsidRDefault="008074AF" w:rsidP="003F5E65">
      <w:pPr>
        <w:pStyle w:val="ae"/>
        <w:numPr>
          <w:ilvl w:val="0"/>
          <w:numId w:val="7"/>
        </w:numPr>
        <w:ind w:left="1429" w:hanging="357"/>
      </w:pPr>
      <w:r>
        <w:t xml:space="preserve">Немного повышенной долей населения в трудоспособном возрасте (62,8% в </w:t>
      </w:r>
      <w:r w:rsidR="00B706F8">
        <w:t>п.</w:t>
      </w:r>
      <w:r w:rsidR="003F5E65">
        <w:t xml:space="preserve"> </w:t>
      </w:r>
      <w:r>
        <w:t>Змие</w:t>
      </w:r>
      <w:r w:rsidR="00E41C81">
        <w:t>в</w:t>
      </w:r>
      <w:r>
        <w:t>ка, 57% в Свердловском районе);</w:t>
      </w:r>
    </w:p>
    <w:p w:rsidR="008074AF" w:rsidRDefault="008074AF" w:rsidP="003F5E65">
      <w:pPr>
        <w:pStyle w:val="ae"/>
        <w:numPr>
          <w:ilvl w:val="0"/>
          <w:numId w:val="7"/>
        </w:numPr>
        <w:ind w:left="1429" w:hanging="357"/>
      </w:pPr>
      <w:r>
        <w:t>Большим преобладанием пожилого населения над молодежью (</w:t>
      </w:r>
      <w:r w:rsidR="00316A76">
        <w:t>примерно в 2</w:t>
      </w:r>
      <w:r>
        <w:t xml:space="preserve"> раз</w:t>
      </w:r>
      <w:r w:rsidR="00316A76">
        <w:t>а</w:t>
      </w:r>
      <w:r>
        <w:t xml:space="preserve"> в </w:t>
      </w:r>
      <w:r w:rsidR="00B706F8">
        <w:t>п.</w:t>
      </w:r>
      <w:r w:rsidR="003F5E65">
        <w:t xml:space="preserve"> </w:t>
      </w:r>
      <w:r>
        <w:t xml:space="preserve">Змиевка, </w:t>
      </w:r>
      <w:r w:rsidR="00316A76">
        <w:t>примерно в</w:t>
      </w:r>
      <w:r>
        <w:t xml:space="preserve"> 1,5 раз</w:t>
      </w:r>
      <w:r w:rsidR="00316A76">
        <w:t>а</w:t>
      </w:r>
      <w:r>
        <w:t xml:space="preserve"> в Свердловском районе);</w:t>
      </w:r>
    </w:p>
    <w:p w:rsidR="000D6F24" w:rsidRPr="000D6F24" w:rsidRDefault="008074AF" w:rsidP="000D6F24">
      <w:pPr>
        <w:pStyle w:val="ae"/>
        <w:numPr>
          <w:ilvl w:val="0"/>
          <w:numId w:val="7"/>
        </w:numPr>
        <w:spacing w:after="60"/>
        <w:ind w:left="1429" w:hanging="357"/>
      </w:pPr>
      <w:r>
        <w:t xml:space="preserve">Меньшей демографической нагрузкой (570 человек нетрудоспособного населения на 1000 трудоспособного в </w:t>
      </w:r>
      <w:r w:rsidR="00B706F8">
        <w:t>п.</w:t>
      </w:r>
      <w:r w:rsidR="003F5E65">
        <w:t xml:space="preserve"> </w:t>
      </w:r>
      <w:r>
        <w:t>Змиевка, 700</w:t>
      </w:r>
      <w:r w:rsidRPr="008074AF">
        <w:t xml:space="preserve"> </w:t>
      </w:r>
      <w:r>
        <w:t>человек нетрудоспособного населения на 1000 трудоспособного в Свердловском районе).</w:t>
      </w:r>
      <w:r w:rsidR="000D6F24">
        <w:t xml:space="preserve">   </w:t>
      </w:r>
    </w:p>
    <w:p w:rsidR="00C46917" w:rsidRPr="003F5E65" w:rsidRDefault="00E41C81" w:rsidP="002E25CD">
      <w:pPr>
        <w:pStyle w:val="3"/>
        <w:spacing w:after="60"/>
        <w:ind w:firstLine="709"/>
        <w:jc w:val="both"/>
        <w:rPr>
          <w:rFonts w:ascii="Times New Roman" w:hAnsi="Times New Roman" w:cs="Times New Roman"/>
          <w:caps/>
          <w:color w:val="auto"/>
          <w:sz w:val="28"/>
        </w:rPr>
      </w:pPr>
      <w:bookmarkStart w:id="16" w:name="_Toc311549155"/>
      <w:r w:rsidRPr="003F5E65">
        <w:rPr>
          <w:rFonts w:ascii="Times New Roman" w:hAnsi="Times New Roman" w:cs="Times New Roman"/>
          <w:caps/>
          <w:color w:val="auto"/>
          <w:sz w:val="28"/>
        </w:rPr>
        <w:t>4.3</w:t>
      </w:r>
      <w:r w:rsidR="003F5E65">
        <w:rPr>
          <w:rFonts w:ascii="Times New Roman" w:hAnsi="Times New Roman" w:cs="Times New Roman"/>
          <w:caps/>
          <w:color w:val="auto"/>
          <w:sz w:val="28"/>
        </w:rPr>
        <w:t>.</w:t>
      </w:r>
      <w:r w:rsidRPr="003F5E65">
        <w:rPr>
          <w:rFonts w:ascii="Times New Roman" w:hAnsi="Times New Roman" w:cs="Times New Roman"/>
          <w:caps/>
          <w:color w:val="auto"/>
          <w:sz w:val="28"/>
        </w:rPr>
        <w:t xml:space="preserve"> </w:t>
      </w:r>
      <w:r w:rsidR="00C46917" w:rsidRPr="003F5E65">
        <w:rPr>
          <w:rFonts w:ascii="Times New Roman" w:hAnsi="Times New Roman" w:cs="Times New Roman"/>
          <w:caps/>
          <w:color w:val="auto"/>
          <w:sz w:val="28"/>
        </w:rPr>
        <w:t>Естественное движение населения</w:t>
      </w:r>
      <w:bookmarkEnd w:id="16"/>
    </w:p>
    <w:p w:rsidR="008007B3" w:rsidRDefault="00B15DF4" w:rsidP="003F5E65">
      <w:pPr>
        <w:pStyle w:val="ae"/>
        <w:spacing w:after="60"/>
      </w:pPr>
      <w:r>
        <w:t>Главным фактором, способствующим сокращению населения Змиевки, является отрицательный коэффициент естественного прироста. В 2010 г. он достиг практи</w:t>
      </w:r>
      <w:r w:rsidR="00E41C81">
        <w:t>чески -18</w:t>
      </w:r>
      <w:r w:rsidR="007F5C54">
        <w:t xml:space="preserve"> промилле</w:t>
      </w:r>
      <w:r w:rsidR="00E41C81">
        <w:t xml:space="preserve"> (в 2002</w:t>
      </w:r>
      <w:r w:rsidR="003F5E65">
        <w:t>г.</w:t>
      </w:r>
      <w:r w:rsidR="00E41C81">
        <w:t xml:space="preserve"> -11 промилле</w:t>
      </w:r>
      <w:r>
        <w:t>).</w:t>
      </w:r>
      <w:r w:rsidR="00785DAB">
        <w:t xml:space="preserve"> Такое низкое значение показателя обусловлено в первую очередь крайне высокой смертность</w:t>
      </w:r>
      <w:r w:rsidR="00E41C81">
        <w:t>ю</w:t>
      </w:r>
      <w:r w:rsidR="00785DAB">
        <w:t>, которая достигла в 2010г. 24 промилле. При этом в посел</w:t>
      </w:r>
      <w:r w:rsidR="007F5C54">
        <w:t>ке</w:t>
      </w:r>
      <w:r w:rsidR="00785DAB">
        <w:t xml:space="preserve"> достаточна низка рождаемость (6 промилле в 2010г.), которая немного выросла с 2002г. Однако темпы роста смертности значительно превысили темпы роста рождаемости.</w:t>
      </w:r>
    </w:p>
    <w:p w:rsidR="008007B3" w:rsidRPr="00E41C81" w:rsidRDefault="00225E18" w:rsidP="00E41C81">
      <w:pPr>
        <w:pStyle w:val="ae"/>
        <w:jc w:val="center"/>
        <w:rPr>
          <w:i/>
        </w:rPr>
      </w:pPr>
      <w:r>
        <w:rPr>
          <w:i/>
        </w:rPr>
        <w:lastRenderedPageBreak/>
        <w:t>Рис. 4.3</w:t>
      </w:r>
      <w:r w:rsidR="003F5E65">
        <w:rPr>
          <w:i/>
        </w:rPr>
        <w:t>.</w:t>
      </w:r>
      <w:r w:rsidR="008007B3" w:rsidRPr="00E41C81">
        <w:rPr>
          <w:i/>
        </w:rPr>
        <w:t xml:space="preserve"> Естественное движение населения в </w:t>
      </w:r>
      <w:r w:rsidR="00B706F8">
        <w:rPr>
          <w:i/>
        </w:rPr>
        <w:t>п.</w:t>
      </w:r>
      <w:r w:rsidR="00785DAB" w:rsidRPr="00E41C81">
        <w:rPr>
          <w:i/>
        </w:rPr>
        <w:t xml:space="preserve"> Змиевка</w:t>
      </w:r>
    </w:p>
    <w:p w:rsidR="008007B3" w:rsidRDefault="008007B3" w:rsidP="00E41C81">
      <w:pPr>
        <w:jc w:val="center"/>
      </w:pPr>
      <w:r w:rsidRPr="008007B3">
        <w:rPr>
          <w:noProof/>
        </w:rPr>
        <w:drawing>
          <wp:inline distT="0" distB="0" distL="0" distR="0">
            <wp:extent cx="4562475" cy="2266950"/>
            <wp:effectExtent l="0" t="0" r="0" b="0"/>
            <wp:docPr id="3"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8074AF" w:rsidRPr="00E41C81" w:rsidRDefault="00785DAB" w:rsidP="003F5E65">
      <w:pPr>
        <w:pStyle w:val="ae"/>
        <w:jc w:val="center"/>
        <w:rPr>
          <w:i/>
        </w:rPr>
      </w:pPr>
      <w:r w:rsidRPr="00E41C81">
        <w:rPr>
          <w:i/>
        </w:rPr>
        <w:t xml:space="preserve">Составлено по данным администрации </w:t>
      </w:r>
      <w:r w:rsidR="00B706F8">
        <w:rPr>
          <w:i/>
        </w:rPr>
        <w:t>п.</w:t>
      </w:r>
      <w:r w:rsidRPr="00E41C81">
        <w:rPr>
          <w:i/>
        </w:rPr>
        <w:t xml:space="preserve"> Змиевка</w:t>
      </w:r>
    </w:p>
    <w:p w:rsidR="00C46917" w:rsidRPr="003F5E65" w:rsidRDefault="003F5E65" w:rsidP="002E25CD">
      <w:pPr>
        <w:pStyle w:val="3"/>
        <w:spacing w:after="60"/>
        <w:ind w:firstLine="709"/>
        <w:jc w:val="both"/>
        <w:rPr>
          <w:rFonts w:ascii="Times New Roman" w:hAnsi="Times New Roman" w:cs="Times New Roman"/>
          <w:caps/>
          <w:color w:val="auto"/>
          <w:sz w:val="28"/>
        </w:rPr>
      </w:pPr>
      <w:bookmarkStart w:id="17" w:name="_Toc311549156"/>
      <w:r w:rsidRPr="003F5E65">
        <w:rPr>
          <w:rFonts w:ascii="Times New Roman" w:hAnsi="Times New Roman" w:cs="Times New Roman"/>
          <w:caps/>
          <w:color w:val="auto"/>
          <w:sz w:val="28"/>
        </w:rPr>
        <w:t xml:space="preserve">4.4. </w:t>
      </w:r>
      <w:r w:rsidR="00C46917" w:rsidRPr="003F5E65">
        <w:rPr>
          <w:rFonts w:ascii="Times New Roman" w:hAnsi="Times New Roman" w:cs="Times New Roman"/>
          <w:caps/>
          <w:color w:val="auto"/>
          <w:sz w:val="28"/>
        </w:rPr>
        <w:t>Механическое движение населения</w:t>
      </w:r>
      <w:bookmarkEnd w:id="17"/>
    </w:p>
    <w:p w:rsidR="00C658C9" w:rsidRPr="00C658C9" w:rsidRDefault="00B706F8" w:rsidP="003F5E65">
      <w:pPr>
        <w:pStyle w:val="ae"/>
        <w:spacing w:after="60"/>
      </w:pPr>
      <w:r>
        <w:t xml:space="preserve">Поселок </w:t>
      </w:r>
      <w:r w:rsidR="00C658C9">
        <w:t>Змиевка отмечается достаточно низким миграционным притоком (по сравнению со Свердловским районом). При этом в последние годы коэффициент миграционного прироста несколько сократился, составив 6 промилле в 2008-2010 гг. Это обусловлено опережающим ростом миграционного оттока</w:t>
      </w:r>
      <w:r w:rsidR="00BF446F">
        <w:t>, который составлял около 12 промилле в периоды 2002-2004 и 16 промилле в 2005-2007гг. В 2008-2010 гг. значение показателя достигло 22 промилле</w:t>
      </w:r>
      <w:r w:rsidR="00C658C9">
        <w:t>.</w:t>
      </w:r>
      <w:r w:rsidR="00BF446F">
        <w:t xml:space="preserve"> </w:t>
      </w:r>
      <w:r w:rsidR="00C658C9">
        <w:t>Всего за период с 2002 по 2010 гг. на территорию посел</w:t>
      </w:r>
      <w:r w:rsidR="00FA3569">
        <w:t>ка</w:t>
      </w:r>
      <w:r w:rsidR="00C658C9">
        <w:t xml:space="preserve"> прибыло 1340 человек, а выбыло 940 человек, миграционный приток составил 400 человек. </w:t>
      </w:r>
    </w:p>
    <w:p w:rsidR="00C658C9" w:rsidRPr="00BF446F" w:rsidRDefault="00C658C9" w:rsidP="00E41C81">
      <w:pPr>
        <w:pStyle w:val="ae"/>
        <w:jc w:val="center"/>
        <w:rPr>
          <w:i/>
        </w:rPr>
      </w:pPr>
      <w:r w:rsidRPr="00BF446F">
        <w:rPr>
          <w:i/>
        </w:rPr>
        <w:t xml:space="preserve">Рис. </w:t>
      </w:r>
      <w:r w:rsidR="00225E18">
        <w:rPr>
          <w:i/>
        </w:rPr>
        <w:t>4.4</w:t>
      </w:r>
      <w:r w:rsidR="003F5E65">
        <w:rPr>
          <w:i/>
        </w:rPr>
        <w:t>.</w:t>
      </w:r>
      <w:r w:rsidRPr="00BF446F">
        <w:rPr>
          <w:i/>
        </w:rPr>
        <w:t xml:space="preserve"> Механическое движение населения в </w:t>
      </w:r>
      <w:r w:rsidR="00B706F8">
        <w:rPr>
          <w:i/>
        </w:rPr>
        <w:t>п.</w:t>
      </w:r>
      <w:r w:rsidRPr="00BF446F">
        <w:rPr>
          <w:i/>
        </w:rPr>
        <w:t xml:space="preserve"> Змиевка</w:t>
      </w:r>
    </w:p>
    <w:p w:rsidR="00785DAB" w:rsidRDefault="00785DAB" w:rsidP="00BF446F">
      <w:pPr>
        <w:jc w:val="center"/>
      </w:pPr>
      <w:r w:rsidRPr="00785DAB">
        <w:rPr>
          <w:noProof/>
        </w:rPr>
        <w:drawing>
          <wp:inline distT="0" distB="0" distL="0" distR="0">
            <wp:extent cx="4352925" cy="2276475"/>
            <wp:effectExtent l="0" t="0" r="0" b="0"/>
            <wp:docPr id="4"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C658C9" w:rsidRPr="00BF446F" w:rsidRDefault="00C658C9" w:rsidP="003F5E65">
      <w:pPr>
        <w:pStyle w:val="ae"/>
        <w:spacing w:after="60"/>
        <w:jc w:val="center"/>
        <w:rPr>
          <w:i/>
        </w:rPr>
      </w:pPr>
      <w:r w:rsidRPr="00BF446F">
        <w:rPr>
          <w:i/>
        </w:rPr>
        <w:t xml:space="preserve">Составлено по данным администрации </w:t>
      </w:r>
      <w:r w:rsidR="00B706F8">
        <w:rPr>
          <w:i/>
        </w:rPr>
        <w:t>п.</w:t>
      </w:r>
      <w:r w:rsidRPr="00BF446F">
        <w:rPr>
          <w:i/>
        </w:rPr>
        <w:t xml:space="preserve"> Змиевка</w:t>
      </w:r>
    </w:p>
    <w:p w:rsidR="00E948E0" w:rsidRPr="003F5E65" w:rsidRDefault="00E41C81" w:rsidP="002E25CD">
      <w:pPr>
        <w:pStyle w:val="3"/>
        <w:spacing w:after="60"/>
        <w:ind w:firstLine="709"/>
        <w:jc w:val="both"/>
        <w:rPr>
          <w:rFonts w:ascii="Times New Roman" w:hAnsi="Times New Roman" w:cs="Times New Roman"/>
          <w:caps/>
          <w:color w:val="auto"/>
          <w:sz w:val="28"/>
        </w:rPr>
      </w:pPr>
      <w:bookmarkStart w:id="18" w:name="_Toc311549157"/>
      <w:r w:rsidRPr="003F5E65">
        <w:rPr>
          <w:rFonts w:ascii="Times New Roman" w:hAnsi="Times New Roman" w:cs="Times New Roman"/>
          <w:caps/>
          <w:color w:val="auto"/>
          <w:sz w:val="28"/>
        </w:rPr>
        <w:lastRenderedPageBreak/>
        <w:t>4.5</w:t>
      </w:r>
      <w:r w:rsidR="003F5E65" w:rsidRPr="003F5E65">
        <w:rPr>
          <w:rFonts w:ascii="Times New Roman" w:hAnsi="Times New Roman" w:cs="Times New Roman"/>
          <w:caps/>
          <w:color w:val="auto"/>
          <w:sz w:val="28"/>
        </w:rPr>
        <w:t>.</w:t>
      </w:r>
      <w:r w:rsidRPr="003F5E65">
        <w:rPr>
          <w:rFonts w:ascii="Times New Roman" w:hAnsi="Times New Roman" w:cs="Times New Roman"/>
          <w:caps/>
          <w:color w:val="auto"/>
          <w:sz w:val="28"/>
        </w:rPr>
        <w:t xml:space="preserve"> </w:t>
      </w:r>
      <w:r w:rsidR="00E948E0" w:rsidRPr="003F5E65">
        <w:rPr>
          <w:rFonts w:ascii="Times New Roman" w:hAnsi="Times New Roman" w:cs="Times New Roman"/>
          <w:caps/>
          <w:color w:val="auto"/>
          <w:sz w:val="28"/>
        </w:rPr>
        <w:t>Занятость населения</w:t>
      </w:r>
      <w:bookmarkEnd w:id="18"/>
    </w:p>
    <w:p w:rsidR="009C0B69" w:rsidRDefault="009C0B69" w:rsidP="003F5E65">
      <w:pPr>
        <w:pStyle w:val="ae"/>
        <w:spacing w:after="60"/>
      </w:pPr>
      <w:r>
        <w:t>Численность занятого населения муниципалитета в 2010 г. составила 4325 человек. При этом значение показателя на протяжении последних лет меняется незначительно. Доля занятого населения от всего населения Змиевки за последние годы выросла (за счет сокращения численности всего населения) и в 2010г. достигла практически 75%.</w:t>
      </w:r>
    </w:p>
    <w:p w:rsidR="00B935ED" w:rsidRDefault="009C0B69" w:rsidP="003F5E65">
      <w:pPr>
        <w:pStyle w:val="ae"/>
        <w:spacing w:after="60"/>
      </w:pPr>
      <w:r>
        <w:t xml:space="preserve">В структуре занятости ведущую роль играет непроизводственная сфера, где сконцентрировано около 75% всего занятого населения поселка. При этом статус районного центра определяет достаточно большое количество занятых в государственном секторе сферы услуг (управление, образование, здравоохранение). </w:t>
      </w:r>
    </w:p>
    <w:p w:rsidR="00B935ED" w:rsidRDefault="009C0B69" w:rsidP="003F5E65">
      <w:pPr>
        <w:pStyle w:val="ae"/>
        <w:spacing w:after="60"/>
      </w:pPr>
      <w:r>
        <w:t>Стоит отметить значительное (почти 4х кратное) сокращение занятости населения в промышленности в п</w:t>
      </w:r>
      <w:r w:rsidR="00B935ED">
        <w:t>ериод 2004-2010гг, что связано, прежде всего, со спадом промышленного производства как в поселке, так и в Свердловском районе в целом.</w:t>
      </w:r>
      <w:r>
        <w:t xml:space="preserve"> С другой стороны выросла доля занятых в прочих секторах производственной сферы, в том числе в сельском хозяйстве. </w:t>
      </w:r>
    </w:p>
    <w:p w:rsidR="00B706F8" w:rsidRDefault="009C0B69" w:rsidP="003F5E65">
      <w:pPr>
        <w:pStyle w:val="ae"/>
        <w:spacing w:after="60"/>
        <w:rPr>
          <w:i/>
        </w:rPr>
      </w:pPr>
      <w:r>
        <w:t xml:space="preserve">Численность безработных в 2006-2010 гг. изменятся в пределах 130-150 человек. </w:t>
      </w:r>
    </w:p>
    <w:p w:rsidR="00E948E0" w:rsidRPr="009C0B69" w:rsidRDefault="009C0B69" w:rsidP="009C0B69">
      <w:pPr>
        <w:pStyle w:val="ae"/>
        <w:jc w:val="center"/>
        <w:rPr>
          <w:i/>
        </w:rPr>
      </w:pPr>
      <w:r w:rsidRPr="009C0B69">
        <w:rPr>
          <w:i/>
        </w:rPr>
        <w:t xml:space="preserve">Рис. </w:t>
      </w:r>
      <w:r w:rsidR="00225E18">
        <w:rPr>
          <w:i/>
        </w:rPr>
        <w:t>4.5</w:t>
      </w:r>
      <w:r w:rsidRPr="009C0B69">
        <w:rPr>
          <w:i/>
        </w:rPr>
        <w:t xml:space="preserve"> Занятость населения </w:t>
      </w:r>
      <w:r w:rsidR="00B706F8">
        <w:rPr>
          <w:i/>
        </w:rPr>
        <w:t>п.</w:t>
      </w:r>
      <w:r w:rsidRPr="009C0B69">
        <w:rPr>
          <w:i/>
        </w:rPr>
        <w:t xml:space="preserve"> Змиевка</w:t>
      </w:r>
    </w:p>
    <w:p w:rsidR="00E948E0" w:rsidRDefault="00E948E0" w:rsidP="003F5E65">
      <w:pPr>
        <w:pStyle w:val="ae"/>
        <w:jc w:val="center"/>
      </w:pPr>
      <w:r w:rsidRPr="00E948E0">
        <w:rPr>
          <w:noProof/>
        </w:rPr>
        <w:drawing>
          <wp:inline distT="0" distB="0" distL="0" distR="0">
            <wp:extent cx="4572000" cy="3543300"/>
            <wp:effectExtent l="0" t="0" r="0" b="0"/>
            <wp:docPr id="5"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9C0B69" w:rsidRPr="00E948E0" w:rsidRDefault="009C0B69" w:rsidP="003F5E65">
      <w:pPr>
        <w:pStyle w:val="ae"/>
        <w:spacing w:after="60"/>
        <w:jc w:val="center"/>
      </w:pPr>
      <w:r w:rsidRPr="00BF446F">
        <w:rPr>
          <w:i/>
        </w:rPr>
        <w:t xml:space="preserve">Составлено по данным администрации </w:t>
      </w:r>
      <w:r w:rsidR="00B706F8">
        <w:rPr>
          <w:i/>
        </w:rPr>
        <w:t>п.</w:t>
      </w:r>
      <w:r w:rsidRPr="00BF446F">
        <w:rPr>
          <w:i/>
        </w:rPr>
        <w:t xml:space="preserve"> Змиевка</w:t>
      </w:r>
    </w:p>
    <w:p w:rsidR="00C46917" w:rsidRPr="00E41C81" w:rsidRDefault="00C46917" w:rsidP="003F5E65">
      <w:pPr>
        <w:pStyle w:val="ae"/>
        <w:spacing w:after="60"/>
        <w:rPr>
          <w:b/>
        </w:rPr>
      </w:pPr>
      <w:r w:rsidRPr="00E41C81">
        <w:rPr>
          <w:b/>
        </w:rPr>
        <w:lastRenderedPageBreak/>
        <w:t>Выводы</w:t>
      </w:r>
    </w:p>
    <w:p w:rsidR="00C8429A" w:rsidRDefault="00C8429A" w:rsidP="00C8429A">
      <w:pPr>
        <w:pStyle w:val="ae"/>
      </w:pPr>
      <w:r>
        <w:t xml:space="preserve">Ситуация связанная с демографической ситуацией и занятостью населения в </w:t>
      </w:r>
      <w:r w:rsidR="00B706F8">
        <w:t>п.</w:t>
      </w:r>
      <w:r w:rsidR="003F5E65">
        <w:t xml:space="preserve"> </w:t>
      </w:r>
      <w:r>
        <w:t>Змиевка имеет несколько основных особенностей:</w:t>
      </w:r>
    </w:p>
    <w:p w:rsidR="00C8429A" w:rsidRDefault="00C8429A" w:rsidP="00A6440A">
      <w:pPr>
        <w:pStyle w:val="ae"/>
        <w:numPr>
          <w:ilvl w:val="0"/>
          <w:numId w:val="8"/>
        </w:numPr>
      </w:pPr>
      <w:r>
        <w:t>Стабильное сокращение населения с 2002 года;</w:t>
      </w:r>
    </w:p>
    <w:p w:rsidR="00C8429A" w:rsidRDefault="00C8429A" w:rsidP="00A6440A">
      <w:pPr>
        <w:pStyle w:val="ae"/>
        <w:numPr>
          <w:ilvl w:val="0"/>
          <w:numId w:val="8"/>
        </w:numPr>
      </w:pPr>
      <w:r>
        <w:t>Регрессивная возрастная структура населения (с увеличением доли пожилого населения) с преобладанием женщин;</w:t>
      </w:r>
    </w:p>
    <w:p w:rsidR="00C8429A" w:rsidRDefault="00C8429A" w:rsidP="00A6440A">
      <w:pPr>
        <w:pStyle w:val="ae"/>
        <w:numPr>
          <w:ilvl w:val="0"/>
          <w:numId w:val="8"/>
        </w:numPr>
      </w:pPr>
      <w:r>
        <w:t>Высокая доля населения в трудоспособном возрасте;</w:t>
      </w:r>
    </w:p>
    <w:p w:rsidR="00C8429A" w:rsidRDefault="00C8429A" w:rsidP="00A6440A">
      <w:pPr>
        <w:pStyle w:val="ae"/>
        <w:numPr>
          <w:ilvl w:val="0"/>
          <w:numId w:val="8"/>
        </w:numPr>
      </w:pPr>
      <w:r>
        <w:t>Отрицательный коэффициент естественного прироста, обусловленный достаточно низкой рождаемостью и высокой смертностью;</w:t>
      </w:r>
    </w:p>
    <w:p w:rsidR="00C8429A" w:rsidRDefault="00C8429A" w:rsidP="00A6440A">
      <w:pPr>
        <w:pStyle w:val="ae"/>
        <w:numPr>
          <w:ilvl w:val="0"/>
          <w:numId w:val="8"/>
        </w:numPr>
      </w:pPr>
      <w:r>
        <w:t>Относительно невысокий для Свердловского района коэффициент миграционного прироста;</w:t>
      </w:r>
    </w:p>
    <w:p w:rsidR="00C8429A" w:rsidRDefault="00C8429A" w:rsidP="00A6440A">
      <w:pPr>
        <w:pStyle w:val="ae"/>
        <w:numPr>
          <w:ilvl w:val="0"/>
          <w:numId w:val="8"/>
        </w:numPr>
      </w:pPr>
      <w:r>
        <w:t>Увеличение миграционного оттока населения с 2007 г.;</w:t>
      </w:r>
    </w:p>
    <w:p w:rsidR="00C8429A" w:rsidRDefault="00C8429A" w:rsidP="003F5E65">
      <w:pPr>
        <w:pStyle w:val="ae"/>
        <w:numPr>
          <w:ilvl w:val="0"/>
          <w:numId w:val="8"/>
        </w:numPr>
        <w:spacing w:after="60"/>
        <w:ind w:hanging="357"/>
      </w:pPr>
      <w:r>
        <w:t>Стабильное количество занятого населения с преобладанием работающих в сфере услуг.</w:t>
      </w:r>
    </w:p>
    <w:p w:rsidR="00131CB8" w:rsidRPr="00D46734" w:rsidRDefault="00131CB8" w:rsidP="002E25CD">
      <w:pPr>
        <w:pStyle w:val="3"/>
        <w:spacing w:after="60"/>
        <w:ind w:firstLine="709"/>
        <w:jc w:val="both"/>
        <w:rPr>
          <w:rFonts w:ascii="Times New Roman" w:hAnsi="Times New Roman" w:cs="Times New Roman"/>
          <w:caps/>
          <w:color w:val="auto"/>
          <w:sz w:val="28"/>
        </w:rPr>
      </w:pPr>
      <w:bookmarkStart w:id="19" w:name="_Toc310939609"/>
      <w:bookmarkStart w:id="20" w:name="_Toc311549158"/>
      <w:r w:rsidRPr="00D46734">
        <w:rPr>
          <w:rFonts w:ascii="Times New Roman" w:hAnsi="Times New Roman" w:cs="Times New Roman"/>
          <w:caps/>
          <w:color w:val="auto"/>
          <w:sz w:val="28"/>
        </w:rPr>
        <w:t>4.6</w:t>
      </w:r>
      <w:r w:rsidR="003F5E65" w:rsidRPr="00D46734">
        <w:rPr>
          <w:rFonts w:ascii="Times New Roman" w:hAnsi="Times New Roman" w:cs="Times New Roman"/>
          <w:caps/>
          <w:color w:val="auto"/>
          <w:sz w:val="28"/>
        </w:rPr>
        <w:t>.</w:t>
      </w:r>
      <w:r w:rsidRPr="00D46734">
        <w:rPr>
          <w:rFonts w:ascii="Times New Roman" w:hAnsi="Times New Roman" w:cs="Times New Roman"/>
          <w:caps/>
          <w:color w:val="auto"/>
          <w:sz w:val="28"/>
        </w:rPr>
        <w:t xml:space="preserve"> Прогнозный расчет численности населения</w:t>
      </w:r>
      <w:bookmarkEnd w:id="19"/>
      <w:bookmarkEnd w:id="20"/>
    </w:p>
    <w:p w:rsidR="00131CB8" w:rsidRPr="008529D8" w:rsidRDefault="00131CB8" w:rsidP="003F5E65">
      <w:pPr>
        <w:pStyle w:val="ae"/>
        <w:spacing w:after="60"/>
        <w:rPr>
          <w:rFonts w:eastAsia="Times New Roman"/>
        </w:rPr>
      </w:pPr>
      <w:r w:rsidRPr="008529D8">
        <w:rPr>
          <w:rFonts w:eastAsia="Times New Roman"/>
        </w:rPr>
        <w:t>Демографический прогноз является неотъемлемой частью комплексных экономических и социальных прогнозов развития территории и имеет чрезвычайно важное значение для целей краткосрочного, среднесрочного и долгосрочного планирования развития территории. Демографический прогноз позволяет дать оценку основных параметров развития населения региона на основе выбранных гипотез изменения уровней рождаемости, смертности и миграционных потоков, таких как половозрастной состав, обеспеченность трудовыми ресурсами, дальнейшие перспективы воспроизводства и т.д.</w:t>
      </w:r>
    </w:p>
    <w:p w:rsidR="00131CB8" w:rsidRPr="008529D8" w:rsidRDefault="00131CB8" w:rsidP="003F5E65">
      <w:pPr>
        <w:pStyle w:val="ae"/>
        <w:spacing w:after="60"/>
        <w:rPr>
          <w:rFonts w:eastAsia="Times New Roman"/>
        </w:rPr>
      </w:pPr>
      <w:r w:rsidRPr="008529D8">
        <w:rPr>
          <w:rFonts w:eastAsia="Times New Roman"/>
        </w:rPr>
        <w:t xml:space="preserve">На территории </w:t>
      </w:r>
      <w:r>
        <w:rPr>
          <w:szCs w:val="26"/>
        </w:rPr>
        <w:t>поселка Змиевка</w:t>
      </w:r>
      <w:r w:rsidRPr="008529D8">
        <w:rPr>
          <w:rFonts w:eastAsia="Times New Roman"/>
        </w:rPr>
        <w:t xml:space="preserve">, как и на территории </w:t>
      </w:r>
      <w:r w:rsidRPr="008529D8">
        <w:t>Свердловского</w:t>
      </w:r>
      <w:r w:rsidRPr="008529D8">
        <w:rPr>
          <w:rFonts w:eastAsia="Times New Roman"/>
        </w:rPr>
        <w:t xml:space="preserve"> района в целом, наблюдается относительно высокий уровень естественной убыли населения, что связано с низким уровнем рождаемости и высоким уровнем смертности. Однако, </w:t>
      </w:r>
      <w:r>
        <w:rPr>
          <w:rFonts w:eastAsia="Times New Roman"/>
        </w:rPr>
        <w:t>как и в</w:t>
      </w:r>
      <w:r w:rsidRPr="008529D8">
        <w:rPr>
          <w:rFonts w:eastAsia="Times New Roman"/>
        </w:rPr>
        <w:t xml:space="preserve"> большинств</w:t>
      </w:r>
      <w:r>
        <w:rPr>
          <w:rFonts w:eastAsia="Times New Roman"/>
        </w:rPr>
        <w:t>е</w:t>
      </w:r>
      <w:r w:rsidRPr="008529D8">
        <w:rPr>
          <w:rFonts w:eastAsia="Times New Roman"/>
        </w:rPr>
        <w:t xml:space="preserve"> сельских поселений </w:t>
      </w:r>
      <w:r w:rsidRPr="008529D8">
        <w:t>Свердловского</w:t>
      </w:r>
      <w:r w:rsidRPr="008529D8">
        <w:rPr>
          <w:rFonts w:eastAsia="Times New Roman"/>
        </w:rPr>
        <w:t xml:space="preserve"> района, в </w:t>
      </w:r>
      <w:r>
        <w:rPr>
          <w:szCs w:val="26"/>
        </w:rPr>
        <w:t>районном центре</w:t>
      </w:r>
      <w:r w:rsidRPr="008529D8">
        <w:rPr>
          <w:rFonts w:eastAsia="Times New Roman"/>
        </w:rPr>
        <w:t xml:space="preserve"> </w:t>
      </w:r>
      <w:r w:rsidRPr="008529D8">
        <w:t xml:space="preserve">в последние годы </w:t>
      </w:r>
      <w:r w:rsidRPr="008529D8">
        <w:rPr>
          <w:rFonts w:eastAsia="Times New Roman"/>
        </w:rPr>
        <w:t xml:space="preserve">наблюдается миграционный </w:t>
      </w:r>
      <w:r>
        <w:t>приток</w:t>
      </w:r>
      <w:r w:rsidRPr="008529D8">
        <w:t xml:space="preserve"> населения</w:t>
      </w:r>
      <w:r w:rsidRPr="008529D8">
        <w:rPr>
          <w:rFonts w:eastAsia="Times New Roman"/>
        </w:rPr>
        <w:t>.</w:t>
      </w:r>
    </w:p>
    <w:p w:rsidR="00131CB8" w:rsidRPr="008529D8" w:rsidRDefault="00131CB8" w:rsidP="003F5E65">
      <w:pPr>
        <w:pStyle w:val="ae"/>
        <w:spacing w:after="60"/>
        <w:rPr>
          <w:rFonts w:eastAsia="Times New Roman"/>
        </w:rPr>
      </w:pPr>
      <w:r w:rsidRPr="008529D8">
        <w:rPr>
          <w:rFonts w:eastAsia="Times New Roman"/>
        </w:rPr>
        <w:t>Для развития тенденций рождаемости необходимо полностью обеспечить население качественным образованием (детские сады, школы) и медицинским обслуживанием (педиатрия, терапия, женская консультация).</w:t>
      </w:r>
    </w:p>
    <w:p w:rsidR="00131CB8" w:rsidRPr="008529D8" w:rsidRDefault="00131CB8" w:rsidP="003F5E65">
      <w:pPr>
        <w:pStyle w:val="ae"/>
        <w:spacing w:after="60"/>
        <w:rPr>
          <w:rFonts w:eastAsia="Times New Roman"/>
        </w:rPr>
      </w:pPr>
      <w:r w:rsidRPr="008529D8">
        <w:rPr>
          <w:rFonts w:eastAsia="Times New Roman"/>
        </w:rPr>
        <w:lastRenderedPageBreak/>
        <w:t xml:space="preserve">Ключевой задачей развития территории становится формирование благоприятной среды жизнедеятельности постоянного населения и повышение миграционной привлекательности территорий. Для оценки перспектив изменения численности населения и трансформации системы расселения в различных условиях современного режима естественного и механического движения населения был выполнен демографический прогноз. </w:t>
      </w:r>
    </w:p>
    <w:p w:rsidR="00131CB8" w:rsidRPr="008529D8" w:rsidRDefault="00131CB8" w:rsidP="003F5E65">
      <w:pPr>
        <w:pStyle w:val="ae"/>
        <w:spacing w:after="60"/>
        <w:rPr>
          <w:rFonts w:eastAsia="Times New Roman"/>
        </w:rPr>
      </w:pPr>
      <w:r w:rsidRPr="008529D8">
        <w:rPr>
          <w:rFonts w:eastAsia="Times New Roman"/>
        </w:rPr>
        <w:t xml:space="preserve">Имеющиеся демографические характеристики позволяют оценить перспективную численность населения </w:t>
      </w:r>
      <w:r>
        <w:rPr>
          <w:szCs w:val="26"/>
        </w:rPr>
        <w:t>поселка Змиевка</w:t>
      </w:r>
      <w:r w:rsidRPr="008529D8">
        <w:rPr>
          <w:rFonts w:eastAsia="Times New Roman"/>
        </w:rPr>
        <w:t xml:space="preserve">. Исходя из среднегодового показателя динамики численности и естественного движения населения </w:t>
      </w:r>
      <w:r w:rsidR="00FA3569">
        <w:rPr>
          <w:szCs w:val="26"/>
        </w:rPr>
        <w:t>п. Змиевка</w:t>
      </w:r>
      <w:r w:rsidRPr="008529D8">
        <w:rPr>
          <w:rFonts w:eastAsia="Times New Roman"/>
        </w:rPr>
        <w:t xml:space="preserve"> за предшествующий период, было разработано три варианта демографического прогноза (условно – «инерционный», «стабилизационный» и «инновационный») на 1 очередь (</w:t>
      </w:r>
      <w:smartTag w:uri="urn:schemas-microsoft-com:office:smarttags" w:element="metricconverter">
        <w:smartTagPr>
          <w:attr w:name="ProductID" w:val="2017 г"/>
        </w:smartTagPr>
        <w:r w:rsidRPr="008529D8">
          <w:rPr>
            <w:rFonts w:eastAsia="Times New Roman"/>
          </w:rPr>
          <w:t>2017 г</w:t>
        </w:r>
      </w:smartTag>
      <w:r w:rsidRPr="008529D8">
        <w:rPr>
          <w:rFonts w:eastAsia="Times New Roman"/>
        </w:rPr>
        <w:t>.), расчетный срок (</w:t>
      </w:r>
      <w:smartTag w:uri="urn:schemas-microsoft-com:office:smarttags" w:element="metricconverter">
        <w:smartTagPr>
          <w:attr w:name="ProductID" w:val="2027 г"/>
        </w:smartTagPr>
        <w:r w:rsidRPr="008529D8">
          <w:rPr>
            <w:rFonts w:eastAsia="Times New Roman"/>
          </w:rPr>
          <w:t>2027 г</w:t>
        </w:r>
      </w:smartTag>
      <w:r w:rsidRPr="008529D8">
        <w:rPr>
          <w:rFonts w:eastAsia="Times New Roman"/>
        </w:rPr>
        <w:t>.) и долгосрочную перспективу (</w:t>
      </w:r>
      <w:smartTag w:uri="urn:schemas-microsoft-com:office:smarttags" w:element="metricconverter">
        <w:smartTagPr>
          <w:attr w:name="ProductID" w:val="2037 г"/>
        </w:smartTagPr>
        <w:r w:rsidRPr="008529D8">
          <w:rPr>
            <w:rFonts w:eastAsia="Times New Roman"/>
          </w:rPr>
          <w:t>2037 г</w:t>
        </w:r>
      </w:smartTag>
      <w:r w:rsidRPr="008529D8">
        <w:rPr>
          <w:rFonts w:eastAsia="Times New Roman"/>
        </w:rPr>
        <w:t xml:space="preserve">.) реализации Проекта. </w:t>
      </w:r>
    </w:p>
    <w:p w:rsidR="00131CB8" w:rsidRPr="008529D8" w:rsidRDefault="00131CB8" w:rsidP="003F5E65">
      <w:pPr>
        <w:pStyle w:val="ae"/>
        <w:spacing w:after="60"/>
        <w:rPr>
          <w:rFonts w:eastAsia="Times New Roman"/>
        </w:rPr>
      </w:pPr>
      <w:r w:rsidRPr="008529D8">
        <w:rPr>
          <w:rFonts w:eastAsia="Times New Roman"/>
        </w:rPr>
        <w:t xml:space="preserve">В основу расчетов были положены демографические показатели мониторинга численности населения, предоставленные Администрацией </w:t>
      </w:r>
      <w:r w:rsidR="003F5E65">
        <w:rPr>
          <w:rFonts w:eastAsia="Times New Roman"/>
        </w:rPr>
        <w:t>поселка Змиевка</w:t>
      </w:r>
      <w:r w:rsidRPr="008529D8">
        <w:rPr>
          <w:rFonts w:eastAsia="Times New Roman"/>
        </w:rPr>
        <w:t xml:space="preserve">. </w:t>
      </w:r>
    </w:p>
    <w:p w:rsidR="00131CB8" w:rsidRPr="00131CB8" w:rsidRDefault="00131CB8" w:rsidP="00131CB8">
      <w:pPr>
        <w:pStyle w:val="ae"/>
        <w:rPr>
          <w:rFonts w:eastAsia="Times New Roman"/>
        </w:rPr>
      </w:pPr>
      <w:r w:rsidRPr="00131CB8">
        <w:rPr>
          <w:rFonts w:eastAsia="Times New Roman"/>
        </w:rPr>
        <w:t xml:space="preserve">В прогнозе численности населения по инерционному варианту развития территории </w:t>
      </w:r>
      <w:r w:rsidRPr="00131CB8">
        <w:rPr>
          <w:szCs w:val="26"/>
        </w:rPr>
        <w:t>поселка Змиевка</w:t>
      </w:r>
      <w:r w:rsidRPr="00131CB8">
        <w:rPr>
          <w:rFonts w:eastAsia="Times New Roman"/>
        </w:rPr>
        <w:t xml:space="preserve"> заложены следующие тенденции демографических характеристик:</w:t>
      </w:r>
    </w:p>
    <w:p w:rsidR="00131CB8" w:rsidRPr="00131CB8" w:rsidRDefault="00131CB8" w:rsidP="005E4A8F">
      <w:pPr>
        <w:pStyle w:val="ae"/>
        <w:numPr>
          <w:ilvl w:val="0"/>
          <w:numId w:val="35"/>
        </w:numPr>
        <w:rPr>
          <w:rFonts w:eastAsia="Times New Roman"/>
        </w:rPr>
      </w:pPr>
      <w:r w:rsidRPr="00131CB8">
        <w:rPr>
          <w:rFonts w:eastAsia="Times New Roman"/>
        </w:rPr>
        <w:t>уменьшение показателя суммарного коэффициента рождаемости;</w:t>
      </w:r>
    </w:p>
    <w:p w:rsidR="00131CB8" w:rsidRPr="00131CB8" w:rsidRDefault="00131CB8" w:rsidP="005E4A8F">
      <w:pPr>
        <w:pStyle w:val="ae"/>
        <w:numPr>
          <w:ilvl w:val="0"/>
          <w:numId w:val="35"/>
        </w:numPr>
        <w:rPr>
          <w:rFonts w:eastAsia="Times New Roman"/>
        </w:rPr>
      </w:pPr>
      <w:r w:rsidRPr="00131CB8">
        <w:rPr>
          <w:rFonts w:eastAsia="Times New Roman"/>
        </w:rPr>
        <w:t>увеличение показателя суммарного коэффициента смертности;</w:t>
      </w:r>
    </w:p>
    <w:p w:rsidR="00131CB8" w:rsidRPr="00131CB8" w:rsidRDefault="00131CB8" w:rsidP="003F5E65">
      <w:pPr>
        <w:pStyle w:val="ae"/>
        <w:numPr>
          <w:ilvl w:val="0"/>
          <w:numId w:val="35"/>
        </w:numPr>
        <w:spacing w:after="60"/>
        <w:ind w:hanging="357"/>
        <w:rPr>
          <w:rFonts w:eastAsia="Times New Roman"/>
        </w:rPr>
      </w:pPr>
      <w:r w:rsidRPr="00131CB8">
        <w:rPr>
          <w:rFonts w:eastAsia="Times New Roman"/>
        </w:rPr>
        <w:t>уменьшение сложившейся тенденции миграционного притока.</w:t>
      </w:r>
    </w:p>
    <w:p w:rsidR="00131CB8" w:rsidRPr="00131CB8" w:rsidRDefault="00131CB8" w:rsidP="00131CB8">
      <w:pPr>
        <w:pStyle w:val="ae"/>
        <w:rPr>
          <w:rFonts w:eastAsia="Times New Roman"/>
        </w:rPr>
      </w:pPr>
      <w:r w:rsidRPr="00131CB8">
        <w:rPr>
          <w:rFonts w:eastAsia="Times New Roman"/>
        </w:rPr>
        <w:t>Данный вариант будет иметь следующие прогнозные показатели:</w:t>
      </w:r>
    </w:p>
    <w:p w:rsidR="00131CB8" w:rsidRPr="00131CB8" w:rsidRDefault="00131CB8" w:rsidP="005E4A8F">
      <w:pPr>
        <w:pStyle w:val="ae"/>
        <w:numPr>
          <w:ilvl w:val="0"/>
          <w:numId w:val="36"/>
        </w:numPr>
        <w:rPr>
          <w:rFonts w:eastAsia="Times New Roman"/>
        </w:rPr>
      </w:pPr>
      <w:r w:rsidRPr="00131CB8">
        <w:rPr>
          <w:rFonts w:eastAsia="Times New Roman"/>
        </w:rPr>
        <w:t xml:space="preserve">к </w:t>
      </w:r>
      <w:smartTag w:uri="urn:schemas-microsoft-com:office:smarttags" w:element="metricconverter">
        <w:smartTagPr>
          <w:attr w:name="ProductID" w:val="2017 г"/>
        </w:smartTagPr>
        <w:r w:rsidRPr="00131CB8">
          <w:rPr>
            <w:rFonts w:eastAsia="Times New Roman"/>
          </w:rPr>
          <w:t>2017 г</w:t>
        </w:r>
      </w:smartTag>
      <w:r w:rsidRPr="00131CB8">
        <w:rPr>
          <w:rFonts w:eastAsia="Times New Roman"/>
        </w:rPr>
        <w:t xml:space="preserve">. – </w:t>
      </w:r>
      <w:r w:rsidR="006B04C3">
        <w:rPr>
          <w:rFonts w:eastAsia="Times New Roman"/>
        </w:rPr>
        <w:t>5725</w:t>
      </w:r>
      <w:r w:rsidRPr="00131CB8">
        <w:rPr>
          <w:rFonts w:eastAsia="Times New Roman"/>
        </w:rPr>
        <w:t xml:space="preserve"> чел., или на </w:t>
      </w:r>
      <w:r w:rsidR="006B04C3">
        <w:rPr>
          <w:rFonts w:eastAsia="Times New Roman"/>
        </w:rPr>
        <w:t>234</w:t>
      </w:r>
      <w:r w:rsidRPr="00131CB8">
        <w:rPr>
          <w:rFonts w:eastAsia="Times New Roman"/>
        </w:rPr>
        <w:t xml:space="preserve"> чел. (на </w:t>
      </w:r>
      <w:r w:rsidR="006B04C3">
        <w:rPr>
          <w:rFonts w:eastAsia="Times New Roman"/>
        </w:rPr>
        <w:t>3,9</w:t>
      </w:r>
      <w:r w:rsidRPr="00131CB8">
        <w:rPr>
          <w:rFonts w:eastAsia="Times New Roman"/>
        </w:rPr>
        <w:t xml:space="preserve">%) меньше; </w:t>
      </w:r>
    </w:p>
    <w:p w:rsidR="00131CB8" w:rsidRPr="00131CB8" w:rsidRDefault="00131CB8" w:rsidP="005E4A8F">
      <w:pPr>
        <w:pStyle w:val="ae"/>
        <w:numPr>
          <w:ilvl w:val="0"/>
          <w:numId w:val="36"/>
        </w:numPr>
        <w:rPr>
          <w:rFonts w:eastAsia="Times New Roman"/>
        </w:rPr>
      </w:pPr>
      <w:r w:rsidRPr="00131CB8">
        <w:rPr>
          <w:rFonts w:eastAsia="Times New Roman"/>
        </w:rPr>
        <w:t xml:space="preserve">к </w:t>
      </w:r>
      <w:smartTag w:uri="urn:schemas-microsoft-com:office:smarttags" w:element="metricconverter">
        <w:smartTagPr>
          <w:attr w:name="ProductID" w:val="2027 г"/>
        </w:smartTagPr>
        <w:r w:rsidRPr="00131CB8">
          <w:rPr>
            <w:rFonts w:eastAsia="Times New Roman"/>
          </w:rPr>
          <w:t>2027 г</w:t>
        </w:r>
      </w:smartTag>
      <w:r w:rsidRPr="00131CB8">
        <w:rPr>
          <w:rFonts w:eastAsia="Times New Roman"/>
        </w:rPr>
        <w:t xml:space="preserve">. – </w:t>
      </w:r>
      <w:r w:rsidR="006B04C3">
        <w:rPr>
          <w:rFonts w:eastAsia="Times New Roman"/>
        </w:rPr>
        <w:t>5474</w:t>
      </w:r>
      <w:r w:rsidRPr="00131CB8">
        <w:rPr>
          <w:rFonts w:eastAsia="Times New Roman"/>
        </w:rPr>
        <w:t xml:space="preserve"> чел., или на </w:t>
      </w:r>
      <w:r w:rsidR="006B04C3">
        <w:rPr>
          <w:rFonts w:eastAsia="Times New Roman"/>
        </w:rPr>
        <w:t>485</w:t>
      </w:r>
      <w:r w:rsidRPr="00131CB8">
        <w:rPr>
          <w:rFonts w:eastAsia="Times New Roman"/>
        </w:rPr>
        <w:t xml:space="preserve"> чел. (на </w:t>
      </w:r>
      <w:r w:rsidR="006B04C3">
        <w:rPr>
          <w:rFonts w:eastAsia="Times New Roman"/>
        </w:rPr>
        <w:t>8,1</w:t>
      </w:r>
      <w:r w:rsidRPr="00131CB8">
        <w:rPr>
          <w:rFonts w:eastAsia="Times New Roman"/>
        </w:rPr>
        <w:t>%) меньше;</w:t>
      </w:r>
    </w:p>
    <w:p w:rsidR="00131CB8" w:rsidRPr="00131CB8" w:rsidRDefault="00131CB8" w:rsidP="003F5E65">
      <w:pPr>
        <w:pStyle w:val="ae"/>
        <w:numPr>
          <w:ilvl w:val="0"/>
          <w:numId w:val="36"/>
        </w:numPr>
        <w:spacing w:after="60"/>
        <w:ind w:hanging="357"/>
        <w:rPr>
          <w:rFonts w:eastAsia="Times New Roman"/>
        </w:rPr>
      </w:pPr>
      <w:r w:rsidRPr="00131CB8">
        <w:rPr>
          <w:rFonts w:eastAsia="Times New Roman"/>
        </w:rPr>
        <w:t xml:space="preserve">к </w:t>
      </w:r>
      <w:smartTag w:uri="urn:schemas-microsoft-com:office:smarttags" w:element="metricconverter">
        <w:smartTagPr>
          <w:attr w:name="ProductID" w:val="2037 г"/>
        </w:smartTagPr>
        <w:r w:rsidRPr="00131CB8">
          <w:rPr>
            <w:rFonts w:eastAsia="Times New Roman"/>
          </w:rPr>
          <w:t>2037 г</w:t>
        </w:r>
      </w:smartTag>
      <w:r w:rsidRPr="00131CB8">
        <w:rPr>
          <w:rFonts w:eastAsia="Times New Roman"/>
        </w:rPr>
        <w:t xml:space="preserve">. – </w:t>
      </w:r>
      <w:r w:rsidR="006B04C3">
        <w:rPr>
          <w:rFonts w:eastAsia="Times New Roman"/>
        </w:rPr>
        <w:t>5173</w:t>
      </w:r>
      <w:r w:rsidRPr="00131CB8">
        <w:rPr>
          <w:rFonts w:eastAsia="Times New Roman"/>
        </w:rPr>
        <w:t xml:space="preserve"> чел., или на </w:t>
      </w:r>
      <w:r w:rsidR="006B04C3">
        <w:rPr>
          <w:rFonts w:eastAsia="Times New Roman"/>
        </w:rPr>
        <w:t>786</w:t>
      </w:r>
      <w:r w:rsidRPr="00131CB8">
        <w:rPr>
          <w:rFonts w:eastAsia="Times New Roman"/>
        </w:rPr>
        <w:t xml:space="preserve"> чел. (на </w:t>
      </w:r>
      <w:r w:rsidR="006B04C3">
        <w:rPr>
          <w:rFonts w:eastAsia="Times New Roman"/>
        </w:rPr>
        <w:t>13,2</w:t>
      </w:r>
      <w:r w:rsidRPr="00131CB8">
        <w:rPr>
          <w:rFonts w:eastAsia="Times New Roman"/>
        </w:rPr>
        <w:t xml:space="preserve"> %) меньше. </w:t>
      </w:r>
    </w:p>
    <w:p w:rsidR="00131CB8" w:rsidRPr="006B04C3" w:rsidRDefault="00131CB8" w:rsidP="00131CB8">
      <w:pPr>
        <w:pStyle w:val="ae"/>
        <w:rPr>
          <w:rFonts w:eastAsia="Times New Roman"/>
        </w:rPr>
      </w:pPr>
      <w:r w:rsidRPr="006B04C3">
        <w:rPr>
          <w:rFonts w:eastAsia="Times New Roman"/>
        </w:rPr>
        <w:t xml:space="preserve">В прогнозе численности населения по стабилизационному варианту развития территории </w:t>
      </w:r>
      <w:r w:rsidR="006B04C3" w:rsidRPr="006B04C3">
        <w:rPr>
          <w:szCs w:val="26"/>
        </w:rPr>
        <w:t>поселка Змиевка</w:t>
      </w:r>
      <w:r w:rsidRPr="006B04C3">
        <w:rPr>
          <w:rFonts w:eastAsia="Times New Roman"/>
        </w:rPr>
        <w:t xml:space="preserve"> заложены следующие тенденции демографических характеристик:</w:t>
      </w:r>
    </w:p>
    <w:p w:rsidR="00131CB8" w:rsidRPr="006B04C3" w:rsidRDefault="00131CB8" w:rsidP="005E4A8F">
      <w:pPr>
        <w:pStyle w:val="ae"/>
        <w:numPr>
          <w:ilvl w:val="0"/>
          <w:numId w:val="34"/>
        </w:numPr>
        <w:rPr>
          <w:rFonts w:eastAsia="Times New Roman"/>
        </w:rPr>
      </w:pPr>
      <w:r w:rsidRPr="006B04C3">
        <w:rPr>
          <w:rFonts w:eastAsia="Times New Roman"/>
        </w:rPr>
        <w:t>сохранение показателя суммарного коэффициента рождаемости;</w:t>
      </w:r>
    </w:p>
    <w:p w:rsidR="00131CB8" w:rsidRPr="006B04C3" w:rsidRDefault="00131CB8" w:rsidP="005E4A8F">
      <w:pPr>
        <w:pStyle w:val="ae"/>
        <w:numPr>
          <w:ilvl w:val="0"/>
          <w:numId w:val="34"/>
        </w:numPr>
        <w:rPr>
          <w:rFonts w:eastAsia="Times New Roman"/>
        </w:rPr>
      </w:pPr>
      <w:r w:rsidRPr="006B04C3">
        <w:rPr>
          <w:rFonts w:eastAsia="Times New Roman"/>
        </w:rPr>
        <w:t>сохранение показателя суммарного коэффициента смертности;</w:t>
      </w:r>
    </w:p>
    <w:p w:rsidR="00131CB8" w:rsidRPr="006B04C3" w:rsidRDefault="006B04C3" w:rsidP="003F5E65">
      <w:pPr>
        <w:pStyle w:val="ae"/>
        <w:numPr>
          <w:ilvl w:val="0"/>
          <w:numId w:val="34"/>
        </w:numPr>
        <w:spacing w:after="60"/>
        <w:ind w:hanging="357"/>
        <w:rPr>
          <w:rFonts w:eastAsia="Times New Roman"/>
        </w:rPr>
      </w:pPr>
      <w:r>
        <w:rPr>
          <w:rFonts w:eastAsia="Times New Roman"/>
        </w:rPr>
        <w:t>сохранение</w:t>
      </w:r>
      <w:r w:rsidR="00131CB8" w:rsidRPr="006B04C3">
        <w:rPr>
          <w:rFonts w:eastAsia="Times New Roman"/>
        </w:rPr>
        <w:t xml:space="preserve"> сложившейся тенденции миграционного притока.</w:t>
      </w:r>
    </w:p>
    <w:p w:rsidR="00131CB8" w:rsidRPr="006B04C3" w:rsidRDefault="00131CB8" w:rsidP="00131CB8">
      <w:pPr>
        <w:pStyle w:val="ae"/>
        <w:rPr>
          <w:rFonts w:eastAsia="Times New Roman"/>
        </w:rPr>
      </w:pPr>
      <w:r w:rsidRPr="006B04C3">
        <w:rPr>
          <w:rFonts w:eastAsia="Times New Roman"/>
        </w:rPr>
        <w:t>Данный вариант будет иметь следующие прогнозные показатели:</w:t>
      </w:r>
    </w:p>
    <w:p w:rsidR="00131CB8" w:rsidRPr="006B04C3" w:rsidRDefault="00131CB8" w:rsidP="005E4A8F">
      <w:pPr>
        <w:pStyle w:val="ae"/>
        <w:numPr>
          <w:ilvl w:val="0"/>
          <w:numId w:val="33"/>
        </w:numPr>
        <w:rPr>
          <w:rFonts w:eastAsia="Times New Roman"/>
        </w:rPr>
      </w:pPr>
      <w:r w:rsidRPr="006B04C3">
        <w:rPr>
          <w:rFonts w:eastAsia="Times New Roman"/>
        </w:rPr>
        <w:t xml:space="preserve">к </w:t>
      </w:r>
      <w:smartTag w:uri="urn:schemas-microsoft-com:office:smarttags" w:element="metricconverter">
        <w:smartTagPr>
          <w:attr w:name="ProductID" w:val="2017 г"/>
        </w:smartTagPr>
        <w:r w:rsidRPr="006B04C3">
          <w:rPr>
            <w:rFonts w:eastAsia="Times New Roman"/>
          </w:rPr>
          <w:t>2017 г</w:t>
        </w:r>
      </w:smartTag>
      <w:r w:rsidRPr="006B04C3">
        <w:rPr>
          <w:rFonts w:eastAsia="Times New Roman"/>
        </w:rPr>
        <w:t xml:space="preserve">. – </w:t>
      </w:r>
      <w:r w:rsidR="006B04C3">
        <w:rPr>
          <w:rFonts w:eastAsia="Times New Roman"/>
        </w:rPr>
        <w:t>5815</w:t>
      </w:r>
      <w:r w:rsidRPr="006B04C3">
        <w:rPr>
          <w:rFonts w:eastAsia="Times New Roman"/>
        </w:rPr>
        <w:t xml:space="preserve"> чел., или на </w:t>
      </w:r>
      <w:r w:rsidR="006B04C3">
        <w:rPr>
          <w:rFonts w:eastAsia="Times New Roman"/>
        </w:rPr>
        <w:t>144</w:t>
      </w:r>
      <w:r w:rsidRPr="006B04C3">
        <w:rPr>
          <w:rFonts w:eastAsia="Times New Roman"/>
        </w:rPr>
        <w:t xml:space="preserve"> чел. (на </w:t>
      </w:r>
      <w:r w:rsidR="006B04C3">
        <w:rPr>
          <w:rFonts w:eastAsia="Times New Roman"/>
        </w:rPr>
        <w:t>2,4</w:t>
      </w:r>
      <w:r w:rsidRPr="006B04C3">
        <w:rPr>
          <w:rFonts w:eastAsia="Times New Roman"/>
        </w:rPr>
        <w:t xml:space="preserve">%) меньше; </w:t>
      </w:r>
    </w:p>
    <w:p w:rsidR="00131CB8" w:rsidRPr="006B04C3" w:rsidRDefault="00131CB8" w:rsidP="005E4A8F">
      <w:pPr>
        <w:pStyle w:val="ae"/>
        <w:numPr>
          <w:ilvl w:val="0"/>
          <w:numId w:val="33"/>
        </w:numPr>
        <w:rPr>
          <w:rFonts w:eastAsia="Times New Roman"/>
        </w:rPr>
      </w:pPr>
      <w:r w:rsidRPr="006B04C3">
        <w:rPr>
          <w:rFonts w:eastAsia="Times New Roman"/>
        </w:rPr>
        <w:lastRenderedPageBreak/>
        <w:t xml:space="preserve">к </w:t>
      </w:r>
      <w:smartTag w:uri="urn:schemas-microsoft-com:office:smarttags" w:element="metricconverter">
        <w:smartTagPr>
          <w:attr w:name="ProductID" w:val="2027 г"/>
        </w:smartTagPr>
        <w:r w:rsidRPr="006B04C3">
          <w:rPr>
            <w:rFonts w:eastAsia="Times New Roman"/>
          </w:rPr>
          <w:t>2027 г</w:t>
        </w:r>
      </w:smartTag>
      <w:r w:rsidRPr="006B04C3">
        <w:rPr>
          <w:rFonts w:eastAsia="Times New Roman"/>
        </w:rPr>
        <w:t xml:space="preserve">. – </w:t>
      </w:r>
      <w:r w:rsidR="006B04C3">
        <w:rPr>
          <w:rFonts w:eastAsia="Times New Roman"/>
        </w:rPr>
        <w:t>5742</w:t>
      </w:r>
      <w:r w:rsidRPr="006B04C3">
        <w:rPr>
          <w:rFonts w:eastAsia="Times New Roman"/>
        </w:rPr>
        <w:t xml:space="preserve"> чел., или на </w:t>
      </w:r>
      <w:r w:rsidR="006B04C3">
        <w:rPr>
          <w:rFonts w:eastAsia="Times New Roman"/>
        </w:rPr>
        <w:t>217</w:t>
      </w:r>
      <w:r w:rsidRPr="006B04C3">
        <w:rPr>
          <w:rFonts w:eastAsia="Times New Roman"/>
        </w:rPr>
        <w:t xml:space="preserve"> чел. (на </w:t>
      </w:r>
      <w:r w:rsidR="006B04C3">
        <w:rPr>
          <w:rFonts w:eastAsia="Times New Roman"/>
        </w:rPr>
        <w:t>3,6</w:t>
      </w:r>
      <w:r w:rsidRPr="006B04C3">
        <w:rPr>
          <w:rFonts w:eastAsia="Times New Roman"/>
        </w:rPr>
        <w:t>%) меньше;</w:t>
      </w:r>
    </w:p>
    <w:p w:rsidR="00131CB8" w:rsidRPr="006B04C3" w:rsidRDefault="00131CB8" w:rsidP="003F5E65">
      <w:pPr>
        <w:pStyle w:val="ae"/>
        <w:numPr>
          <w:ilvl w:val="0"/>
          <w:numId w:val="33"/>
        </w:numPr>
        <w:spacing w:after="60"/>
        <w:ind w:hanging="357"/>
        <w:rPr>
          <w:rFonts w:eastAsia="Times New Roman"/>
        </w:rPr>
      </w:pPr>
      <w:r w:rsidRPr="006B04C3">
        <w:rPr>
          <w:rFonts w:eastAsia="Times New Roman"/>
        </w:rPr>
        <w:t xml:space="preserve">к </w:t>
      </w:r>
      <w:smartTag w:uri="urn:schemas-microsoft-com:office:smarttags" w:element="metricconverter">
        <w:smartTagPr>
          <w:attr w:name="ProductID" w:val="2037 г"/>
        </w:smartTagPr>
        <w:r w:rsidRPr="006B04C3">
          <w:rPr>
            <w:rFonts w:eastAsia="Times New Roman"/>
          </w:rPr>
          <w:t>2037 г</w:t>
        </w:r>
      </w:smartTag>
      <w:r w:rsidRPr="006B04C3">
        <w:rPr>
          <w:rFonts w:eastAsia="Times New Roman"/>
        </w:rPr>
        <w:t xml:space="preserve">. – </w:t>
      </w:r>
      <w:r w:rsidR="006B04C3">
        <w:rPr>
          <w:rFonts w:eastAsia="Times New Roman"/>
        </w:rPr>
        <w:t>5615</w:t>
      </w:r>
      <w:r w:rsidRPr="006B04C3">
        <w:rPr>
          <w:rFonts w:eastAsia="Times New Roman"/>
        </w:rPr>
        <w:t xml:space="preserve"> чел., или на </w:t>
      </w:r>
      <w:r w:rsidR="006B04C3">
        <w:rPr>
          <w:rFonts w:eastAsia="Times New Roman"/>
        </w:rPr>
        <w:t>344</w:t>
      </w:r>
      <w:r w:rsidRPr="006B04C3">
        <w:rPr>
          <w:rFonts w:eastAsia="Times New Roman"/>
        </w:rPr>
        <w:t xml:space="preserve"> чел. (на </w:t>
      </w:r>
      <w:r w:rsidR="006B04C3">
        <w:rPr>
          <w:rFonts w:eastAsia="Times New Roman"/>
        </w:rPr>
        <w:t>5,8</w:t>
      </w:r>
      <w:r w:rsidRPr="006B04C3">
        <w:rPr>
          <w:rFonts w:eastAsia="Times New Roman"/>
        </w:rPr>
        <w:t xml:space="preserve">%) меньше. </w:t>
      </w:r>
    </w:p>
    <w:p w:rsidR="00131CB8" w:rsidRPr="006B04C3" w:rsidRDefault="00131CB8" w:rsidP="00131CB8">
      <w:pPr>
        <w:pStyle w:val="ae"/>
        <w:rPr>
          <w:rFonts w:eastAsia="Times New Roman"/>
        </w:rPr>
      </w:pPr>
      <w:r w:rsidRPr="006B04C3">
        <w:rPr>
          <w:rFonts w:eastAsia="Times New Roman"/>
        </w:rPr>
        <w:t xml:space="preserve">В прогнозе численности населения по инновационному варианту развития территории </w:t>
      </w:r>
      <w:r w:rsidR="006B04C3" w:rsidRPr="006B04C3">
        <w:rPr>
          <w:szCs w:val="26"/>
        </w:rPr>
        <w:t>поселка Змиевка</w:t>
      </w:r>
      <w:r w:rsidRPr="006B04C3">
        <w:rPr>
          <w:rFonts w:eastAsia="Times New Roman"/>
        </w:rPr>
        <w:t xml:space="preserve"> заложены следующие тенденции демографических характеристик:</w:t>
      </w:r>
    </w:p>
    <w:p w:rsidR="00131CB8" w:rsidRPr="006B04C3" w:rsidRDefault="00131CB8" w:rsidP="005E4A8F">
      <w:pPr>
        <w:pStyle w:val="ae"/>
        <w:numPr>
          <w:ilvl w:val="0"/>
          <w:numId w:val="32"/>
        </w:numPr>
        <w:rPr>
          <w:rFonts w:eastAsia="Times New Roman"/>
        </w:rPr>
      </w:pPr>
      <w:r w:rsidRPr="006B04C3">
        <w:rPr>
          <w:rFonts w:eastAsia="Times New Roman"/>
        </w:rPr>
        <w:t>увеличение показателя суммарного коэффициента рождаемости;</w:t>
      </w:r>
    </w:p>
    <w:p w:rsidR="00131CB8" w:rsidRPr="006B04C3" w:rsidRDefault="00131CB8" w:rsidP="005E4A8F">
      <w:pPr>
        <w:pStyle w:val="ae"/>
        <w:numPr>
          <w:ilvl w:val="0"/>
          <w:numId w:val="32"/>
        </w:numPr>
        <w:rPr>
          <w:rFonts w:eastAsia="Times New Roman"/>
        </w:rPr>
      </w:pPr>
      <w:r w:rsidRPr="006B04C3">
        <w:rPr>
          <w:rFonts w:eastAsia="Times New Roman"/>
        </w:rPr>
        <w:t>уменьшение показателя суммарного коэффициента смертности;</w:t>
      </w:r>
    </w:p>
    <w:p w:rsidR="00131CB8" w:rsidRPr="006B04C3" w:rsidRDefault="00131CB8" w:rsidP="005E4A8F">
      <w:pPr>
        <w:pStyle w:val="ae"/>
        <w:numPr>
          <w:ilvl w:val="0"/>
          <w:numId w:val="32"/>
        </w:numPr>
        <w:rPr>
          <w:rFonts w:eastAsia="Times New Roman"/>
        </w:rPr>
      </w:pPr>
      <w:r w:rsidRPr="006B04C3">
        <w:rPr>
          <w:rFonts w:eastAsia="Times New Roman"/>
        </w:rPr>
        <w:t>увеличение ожидаемой продолжительности жизни населения, а также улучшение качества жизни населения;</w:t>
      </w:r>
    </w:p>
    <w:p w:rsidR="00131CB8" w:rsidRPr="006B04C3" w:rsidRDefault="00131CB8" w:rsidP="005E4A8F">
      <w:pPr>
        <w:pStyle w:val="ae"/>
        <w:numPr>
          <w:ilvl w:val="0"/>
          <w:numId w:val="32"/>
        </w:numPr>
        <w:rPr>
          <w:rFonts w:eastAsia="Times New Roman"/>
        </w:rPr>
      </w:pPr>
      <w:r w:rsidRPr="006B04C3">
        <w:rPr>
          <w:rFonts w:eastAsia="Times New Roman"/>
        </w:rPr>
        <w:t>сохранение  миграционного притока населения;</w:t>
      </w:r>
    </w:p>
    <w:p w:rsidR="00131CB8" w:rsidRPr="006B04C3" w:rsidRDefault="00131CB8" w:rsidP="005E4A8F">
      <w:pPr>
        <w:pStyle w:val="ae"/>
        <w:numPr>
          <w:ilvl w:val="0"/>
          <w:numId w:val="32"/>
        </w:numPr>
        <w:rPr>
          <w:rFonts w:eastAsia="Times New Roman"/>
        </w:rPr>
      </w:pPr>
      <w:r w:rsidRPr="006B04C3">
        <w:rPr>
          <w:rFonts w:eastAsia="Times New Roman"/>
        </w:rPr>
        <w:t>уменьшение показателей детской смертности, что будет связано с улучшением медицинского обслуживания населения;</w:t>
      </w:r>
    </w:p>
    <w:p w:rsidR="00131CB8" w:rsidRPr="006B04C3" w:rsidRDefault="00131CB8" w:rsidP="003F5E65">
      <w:pPr>
        <w:pStyle w:val="ae"/>
        <w:numPr>
          <w:ilvl w:val="0"/>
          <w:numId w:val="32"/>
        </w:numPr>
        <w:spacing w:after="60"/>
        <w:ind w:hanging="357"/>
        <w:rPr>
          <w:rFonts w:eastAsia="Times New Roman"/>
        </w:rPr>
      </w:pPr>
      <w:r w:rsidRPr="006B04C3">
        <w:rPr>
          <w:rFonts w:eastAsia="Times New Roman"/>
        </w:rPr>
        <w:t>увеличение доли населения в репродуктивном возрасте.</w:t>
      </w:r>
    </w:p>
    <w:p w:rsidR="00131CB8" w:rsidRPr="006B04C3" w:rsidRDefault="00131CB8" w:rsidP="00131CB8">
      <w:pPr>
        <w:pStyle w:val="ae"/>
        <w:rPr>
          <w:rFonts w:eastAsia="Times New Roman"/>
        </w:rPr>
      </w:pPr>
      <w:r w:rsidRPr="006B04C3">
        <w:rPr>
          <w:rFonts w:eastAsia="Times New Roman"/>
        </w:rPr>
        <w:t>Данный вариант будет иметь следующие прогнозные показатели:</w:t>
      </w:r>
    </w:p>
    <w:p w:rsidR="00131CB8" w:rsidRPr="006B04C3" w:rsidRDefault="00131CB8" w:rsidP="005E4A8F">
      <w:pPr>
        <w:pStyle w:val="ae"/>
        <w:numPr>
          <w:ilvl w:val="0"/>
          <w:numId w:val="31"/>
        </w:numPr>
        <w:rPr>
          <w:rFonts w:eastAsia="Times New Roman"/>
        </w:rPr>
      </w:pPr>
      <w:r w:rsidRPr="006B04C3">
        <w:rPr>
          <w:rFonts w:eastAsia="Times New Roman"/>
        </w:rPr>
        <w:t xml:space="preserve">к </w:t>
      </w:r>
      <w:smartTag w:uri="urn:schemas-microsoft-com:office:smarttags" w:element="metricconverter">
        <w:smartTagPr>
          <w:attr w:name="ProductID" w:val="2017 г"/>
        </w:smartTagPr>
        <w:r w:rsidRPr="006B04C3">
          <w:rPr>
            <w:rFonts w:eastAsia="Times New Roman"/>
          </w:rPr>
          <w:t>2017 г</w:t>
        </w:r>
      </w:smartTag>
      <w:r w:rsidRPr="006B04C3">
        <w:rPr>
          <w:rFonts w:eastAsia="Times New Roman"/>
        </w:rPr>
        <w:t xml:space="preserve">. – </w:t>
      </w:r>
      <w:r w:rsidR="0060727C">
        <w:rPr>
          <w:rFonts w:eastAsia="Times New Roman"/>
        </w:rPr>
        <w:t>5909</w:t>
      </w:r>
      <w:r w:rsidRPr="006B04C3">
        <w:rPr>
          <w:rFonts w:eastAsia="Times New Roman"/>
        </w:rPr>
        <w:t xml:space="preserve"> чел., или на </w:t>
      </w:r>
      <w:r w:rsidR="0060727C">
        <w:rPr>
          <w:rFonts w:eastAsia="Times New Roman"/>
        </w:rPr>
        <w:t>50</w:t>
      </w:r>
      <w:r w:rsidRPr="006B04C3">
        <w:rPr>
          <w:rFonts w:eastAsia="Times New Roman"/>
        </w:rPr>
        <w:t xml:space="preserve"> чел. (на 0,</w:t>
      </w:r>
      <w:r w:rsidR="0060727C">
        <w:rPr>
          <w:rFonts w:eastAsia="Times New Roman"/>
        </w:rPr>
        <w:t>8</w:t>
      </w:r>
      <w:r w:rsidRPr="006B04C3">
        <w:rPr>
          <w:rFonts w:eastAsia="Times New Roman"/>
        </w:rPr>
        <w:t xml:space="preserve">%) </w:t>
      </w:r>
      <w:r w:rsidR="0060727C">
        <w:rPr>
          <w:rFonts w:eastAsia="Times New Roman"/>
        </w:rPr>
        <w:t>меньше</w:t>
      </w:r>
      <w:r w:rsidRPr="006B04C3">
        <w:rPr>
          <w:rFonts w:eastAsia="Times New Roman"/>
        </w:rPr>
        <w:t xml:space="preserve">; </w:t>
      </w:r>
    </w:p>
    <w:p w:rsidR="00131CB8" w:rsidRPr="006B04C3" w:rsidRDefault="00131CB8" w:rsidP="005E4A8F">
      <w:pPr>
        <w:pStyle w:val="ae"/>
        <w:numPr>
          <w:ilvl w:val="0"/>
          <w:numId w:val="31"/>
        </w:numPr>
        <w:rPr>
          <w:rFonts w:eastAsia="Times New Roman"/>
        </w:rPr>
      </w:pPr>
      <w:r w:rsidRPr="006B04C3">
        <w:rPr>
          <w:rFonts w:eastAsia="Times New Roman"/>
        </w:rPr>
        <w:t xml:space="preserve">к </w:t>
      </w:r>
      <w:smartTag w:uri="urn:schemas-microsoft-com:office:smarttags" w:element="metricconverter">
        <w:smartTagPr>
          <w:attr w:name="ProductID" w:val="2027 г"/>
        </w:smartTagPr>
        <w:r w:rsidRPr="006B04C3">
          <w:rPr>
            <w:rFonts w:eastAsia="Times New Roman"/>
          </w:rPr>
          <w:t>2027 г</w:t>
        </w:r>
      </w:smartTag>
      <w:r w:rsidRPr="006B04C3">
        <w:rPr>
          <w:rFonts w:eastAsia="Times New Roman"/>
        </w:rPr>
        <w:t xml:space="preserve">. – </w:t>
      </w:r>
      <w:r w:rsidR="0060727C">
        <w:rPr>
          <w:rFonts w:eastAsia="Times New Roman"/>
        </w:rPr>
        <w:t>5875</w:t>
      </w:r>
      <w:r w:rsidRPr="006B04C3">
        <w:rPr>
          <w:rFonts w:eastAsia="Times New Roman"/>
        </w:rPr>
        <w:t xml:space="preserve"> чел., или на </w:t>
      </w:r>
      <w:r w:rsidR="0060727C">
        <w:rPr>
          <w:rFonts w:eastAsia="Times New Roman"/>
        </w:rPr>
        <w:t>84</w:t>
      </w:r>
      <w:r w:rsidRPr="006B04C3">
        <w:rPr>
          <w:rFonts w:eastAsia="Times New Roman"/>
        </w:rPr>
        <w:t xml:space="preserve"> чел. (на </w:t>
      </w:r>
      <w:r w:rsidR="0060727C">
        <w:rPr>
          <w:rFonts w:eastAsia="Times New Roman"/>
        </w:rPr>
        <w:t>1,4</w:t>
      </w:r>
      <w:r w:rsidRPr="006B04C3">
        <w:rPr>
          <w:rFonts w:eastAsia="Times New Roman"/>
        </w:rPr>
        <w:t xml:space="preserve">%) </w:t>
      </w:r>
      <w:r w:rsidR="0060727C">
        <w:rPr>
          <w:rFonts w:eastAsia="Times New Roman"/>
        </w:rPr>
        <w:t>меньше</w:t>
      </w:r>
      <w:r w:rsidRPr="006B04C3">
        <w:rPr>
          <w:rFonts w:eastAsia="Times New Roman"/>
        </w:rPr>
        <w:t>;</w:t>
      </w:r>
    </w:p>
    <w:p w:rsidR="00131CB8" w:rsidRPr="006B04C3" w:rsidRDefault="00131CB8" w:rsidP="003F5E65">
      <w:pPr>
        <w:pStyle w:val="ae"/>
        <w:numPr>
          <w:ilvl w:val="0"/>
          <w:numId w:val="31"/>
        </w:numPr>
        <w:spacing w:after="60"/>
        <w:ind w:hanging="357"/>
        <w:rPr>
          <w:rFonts w:eastAsia="Times New Roman"/>
        </w:rPr>
      </w:pPr>
      <w:r w:rsidRPr="006B04C3">
        <w:rPr>
          <w:rFonts w:eastAsia="Times New Roman"/>
        </w:rPr>
        <w:t xml:space="preserve">к </w:t>
      </w:r>
      <w:smartTag w:uri="urn:schemas-microsoft-com:office:smarttags" w:element="metricconverter">
        <w:smartTagPr>
          <w:attr w:name="ProductID" w:val="2037 г"/>
        </w:smartTagPr>
        <w:r w:rsidRPr="006B04C3">
          <w:rPr>
            <w:rFonts w:eastAsia="Times New Roman"/>
          </w:rPr>
          <w:t>2037 г</w:t>
        </w:r>
      </w:smartTag>
      <w:r w:rsidRPr="006B04C3">
        <w:rPr>
          <w:rFonts w:eastAsia="Times New Roman"/>
        </w:rPr>
        <w:t xml:space="preserve">. – </w:t>
      </w:r>
      <w:r w:rsidR="0060727C">
        <w:rPr>
          <w:rFonts w:eastAsia="Times New Roman"/>
        </w:rPr>
        <w:t>5840</w:t>
      </w:r>
      <w:r w:rsidRPr="006B04C3">
        <w:rPr>
          <w:rFonts w:eastAsia="Times New Roman"/>
        </w:rPr>
        <w:t xml:space="preserve"> чел., или на </w:t>
      </w:r>
      <w:r w:rsidR="0060727C">
        <w:rPr>
          <w:rFonts w:eastAsia="Times New Roman"/>
        </w:rPr>
        <w:t>119</w:t>
      </w:r>
      <w:r w:rsidRPr="006B04C3">
        <w:rPr>
          <w:rFonts w:eastAsia="Times New Roman"/>
        </w:rPr>
        <w:t xml:space="preserve"> чел. (на </w:t>
      </w:r>
      <w:r w:rsidR="0060727C">
        <w:rPr>
          <w:rFonts w:eastAsia="Times New Roman"/>
        </w:rPr>
        <w:t>2,0</w:t>
      </w:r>
      <w:r w:rsidRPr="006B04C3">
        <w:rPr>
          <w:rFonts w:eastAsia="Times New Roman"/>
        </w:rPr>
        <w:t xml:space="preserve">%) </w:t>
      </w:r>
      <w:r w:rsidR="0060727C">
        <w:rPr>
          <w:rFonts w:eastAsia="Times New Roman"/>
        </w:rPr>
        <w:t>меньше</w:t>
      </w:r>
      <w:r w:rsidRPr="006B04C3">
        <w:rPr>
          <w:rFonts w:eastAsia="Times New Roman"/>
        </w:rPr>
        <w:t xml:space="preserve">. </w:t>
      </w:r>
    </w:p>
    <w:p w:rsidR="00131CB8" w:rsidRPr="006B04C3" w:rsidRDefault="0060727C" w:rsidP="003F5E65">
      <w:pPr>
        <w:pStyle w:val="ae"/>
        <w:spacing w:after="60"/>
        <w:rPr>
          <w:rFonts w:eastAsia="Times New Roman"/>
        </w:rPr>
      </w:pPr>
      <w:r>
        <w:rPr>
          <w:rFonts w:eastAsia="Times New Roman"/>
        </w:rPr>
        <w:t>Все три варианта прогноза указывают на вероятное сокращение населения поселка Змиевка.</w:t>
      </w:r>
      <w:r w:rsidR="00131CB8" w:rsidRPr="006B04C3">
        <w:rPr>
          <w:rFonts w:eastAsia="Times New Roman"/>
        </w:rPr>
        <w:t xml:space="preserve"> </w:t>
      </w:r>
    </w:p>
    <w:p w:rsidR="00131CB8" w:rsidRPr="008529D8" w:rsidRDefault="00131CB8" w:rsidP="003F5E65">
      <w:pPr>
        <w:pStyle w:val="ae"/>
        <w:spacing w:after="60"/>
        <w:rPr>
          <w:rFonts w:eastAsia="Times New Roman"/>
        </w:rPr>
      </w:pPr>
      <w:r w:rsidRPr="006B04C3">
        <w:rPr>
          <w:rFonts w:eastAsia="Times New Roman"/>
        </w:rPr>
        <w:t>Для разработки проектных решений в составе Проекта в качестве основного выбран прогноз численности населения по инновационному варианту.</w:t>
      </w:r>
    </w:p>
    <w:p w:rsidR="00131CB8" w:rsidRPr="00C8429A" w:rsidRDefault="00131CB8" w:rsidP="00131CB8">
      <w:pPr>
        <w:pStyle w:val="ae"/>
      </w:pPr>
    </w:p>
    <w:p w:rsidR="00B935ED" w:rsidRDefault="00B935ED">
      <w:pPr>
        <w:rPr>
          <w:rFonts w:asciiTheme="majorHAnsi" w:eastAsiaTheme="majorEastAsia" w:hAnsiTheme="majorHAnsi" w:cstheme="majorBidi"/>
          <w:b/>
          <w:bCs/>
          <w:sz w:val="32"/>
          <w:szCs w:val="26"/>
        </w:rPr>
      </w:pPr>
      <w:r>
        <w:rPr>
          <w:sz w:val="32"/>
        </w:rPr>
        <w:br w:type="page"/>
      </w:r>
    </w:p>
    <w:p w:rsidR="00CC4B56" w:rsidRPr="003F5E65" w:rsidRDefault="000C0DED" w:rsidP="002E25CD">
      <w:pPr>
        <w:pStyle w:val="2"/>
        <w:spacing w:after="60"/>
        <w:ind w:firstLine="709"/>
        <w:jc w:val="both"/>
        <w:rPr>
          <w:rFonts w:ascii="Times New Roman" w:hAnsi="Times New Roman" w:cs="Times New Roman"/>
          <w:color w:val="auto"/>
          <w:sz w:val="32"/>
        </w:rPr>
      </w:pPr>
      <w:bookmarkStart w:id="21" w:name="_Toc311549159"/>
      <w:r w:rsidRPr="003F5E65">
        <w:rPr>
          <w:rFonts w:ascii="Times New Roman" w:hAnsi="Times New Roman" w:cs="Times New Roman"/>
          <w:color w:val="auto"/>
          <w:sz w:val="32"/>
        </w:rPr>
        <w:lastRenderedPageBreak/>
        <w:t xml:space="preserve">5. </w:t>
      </w:r>
      <w:r w:rsidR="00A6440A" w:rsidRPr="003F5E65">
        <w:rPr>
          <w:rFonts w:ascii="Times New Roman" w:hAnsi="Times New Roman" w:cs="Times New Roman"/>
          <w:color w:val="auto"/>
          <w:sz w:val="32"/>
        </w:rPr>
        <w:t>СОЦИАЛЬНАЯ ИНФРАСТРУКТУРА</w:t>
      </w:r>
      <w:bookmarkEnd w:id="21"/>
    </w:p>
    <w:p w:rsidR="00B935ED" w:rsidRPr="00B935ED" w:rsidRDefault="00B935ED" w:rsidP="00DA66B9">
      <w:pPr>
        <w:pStyle w:val="ae"/>
        <w:spacing w:after="60"/>
      </w:pPr>
      <w:r w:rsidRPr="00B935ED">
        <w:rPr>
          <w:szCs w:val="26"/>
        </w:rPr>
        <w:t>Социальная инфраструктура – система необходимых для жизнеобеспечения человека объектов, коммуникаций, а также предприятий, учреждений и организаций, оказывающих социальные услуги населению, органов управления и кадров, деятельность которых направлена на удовлетворение общественных потребностей граждан соответственно установленным показателям качества жизни.</w:t>
      </w:r>
    </w:p>
    <w:p w:rsidR="00C46917" w:rsidRPr="000C0DED" w:rsidRDefault="009A50FE" w:rsidP="00DA66B9">
      <w:pPr>
        <w:pStyle w:val="ae"/>
        <w:spacing w:after="60"/>
        <w:rPr>
          <w:b/>
        </w:rPr>
      </w:pPr>
      <w:r w:rsidRPr="000C0DED">
        <w:rPr>
          <w:b/>
        </w:rPr>
        <w:t>Здравоохранение</w:t>
      </w:r>
    </w:p>
    <w:p w:rsidR="009A50FE" w:rsidRDefault="006243FA" w:rsidP="00DA66B9">
      <w:pPr>
        <w:pStyle w:val="ae"/>
        <w:spacing w:after="60"/>
      </w:pPr>
      <w:r>
        <w:t>В поселке Змиевка находится центральная районная больница, которая функционирует с 2010</w:t>
      </w:r>
      <w:r w:rsidR="00DA66B9">
        <w:t>г</w:t>
      </w:r>
      <w:r>
        <w:t>. Больница полностью обеспечена всей инженерной инфраструктурой.</w:t>
      </w:r>
    </w:p>
    <w:p w:rsidR="006243FA" w:rsidRDefault="006243FA" w:rsidP="00DA66B9">
      <w:pPr>
        <w:pStyle w:val="ae"/>
        <w:spacing w:after="60"/>
      </w:pPr>
      <w:r>
        <w:t xml:space="preserve">На территории районного центра </w:t>
      </w:r>
      <w:r w:rsidR="006B1FCD">
        <w:t>размещается</w:t>
      </w:r>
      <w:r>
        <w:t xml:space="preserve"> аптека.</w:t>
      </w:r>
    </w:p>
    <w:p w:rsidR="009A50FE" w:rsidRPr="000C0DED" w:rsidRDefault="009A50FE" w:rsidP="00DA66B9">
      <w:pPr>
        <w:pStyle w:val="ae"/>
        <w:spacing w:after="60"/>
        <w:rPr>
          <w:b/>
        </w:rPr>
      </w:pPr>
      <w:r w:rsidRPr="000C0DED">
        <w:rPr>
          <w:b/>
        </w:rPr>
        <w:t>Образование</w:t>
      </w:r>
    </w:p>
    <w:p w:rsidR="009A50FE" w:rsidRDefault="009A50FE" w:rsidP="00DA66B9">
      <w:pPr>
        <w:pStyle w:val="ae"/>
        <w:spacing w:after="60"/>
      </w:pPr>
      <w:r>
        <w:t xml:space="preserve">На территории Змиевки находится достаточно </w:t>
      </w:r>
      <w:r w:rsidR="004E059C">
        <w:t xml:space="preserve">большое количество учреждений образования. </w:t>
      </w:r>
    </w:p>
    <w:p w:rsidR="004E059C" w:rsidRDefault="004E059C" w:rsidP="00DA66B9">
      <w:pPr>
        <w:pStyle w:val="ae"/>
        <w:spacing w:after="60"/>
      </w:pPr>
      <w:r>
        <w:t>Дошкольное образование представлено двумя детскими садами; школьное образование – лицеем и средней школой; начальное профессиональное – училищем. Кроме того</w:t>
      </w:r>
      <w:r w:rsidR="000C0DED">
        <w:t>,</w:t>
      </w:r>
      <w:r>
        <w:t xml:space="preserve"> в Змиевке находятся дворец детского творчества, детско-юношеская спортивная школа и детская школа искусств.</w:t>
      </w:r>
    </w:p>
    <w:p w:rsidR="004E059C" w:rsidRDefault="000255FB" w:rsidP="00DA66B9">
      <w:pPr>
        <w:pStyle w:val="ae"/>
        <w:spacing w:after="60"/>
      </w:pPr>
      <w:r>
        <w:t>Почти</w:t>
      </w:r>
      <w:r w:rsidR="004E059C">
        <w:t xml:space="preserve"> </w:t>
      </w:r>
      <w:r w:rsidR="000C0DED">
        <w:t xml:space="preserve">все </w:t>
      </w:r>
      <w:r w:rsidR="004E059C">
        <w:t>объекты образования обеспечены всей инженерной инфраструктурой (кроме горячей воды).</w:t>
      </w:r>
      <w:r>
        <w:t xml:space="preserve"> В доме детского творчества и детской школе искусств так же отсутствует канализация.</w:t>
      </w:r>
      <w:r w:rsidR="004E059C">
        <w:t xml:space="preserve"> </w:t>
      </w:r>
      <w:r w:rsidR="000C0DED">
        <w:t>В</w:t>
      </w:r>
      <w:r w:rsidR="004E059C" w:rsidRPr="0046370A">
        <w:t xml:space="preserve">се </w:t>
      </w:r>
      <w:r w:rsidRPr="0046370A">
        <w:t>учреждения</w:t>
      </w:r>
      <w:r w:rsidR="004E059C" w:rsidRPr="0046370A">
        <w:t xml:space="preserve"> находятся в достаточно плохом состоянии, что в первую очередь определяется возрастом зданий (1959 – 1978 гг.).</w:t>
      </w:r>
    </w:p>
    <w:p w:rsidR="004E059C" w:rsidRPr="000C0DED" w:rsidRDefault="004E059C" w:rsidP="00DA66B9">
      <w:pPr>
        <w:pStyle w:val="ae"/>
        <w:spacing w:after="60"/>
        <w:rPr>
          <w:b/>
        </w:rPr>
      </w:pPr>
      <w:r w:rsidRPr="000C0DED">
        <w:rPr>
          <w:b/>
        </w:rPr>
        <w:t>Культура</w:t>
      </w:r>
    </w:p>
    <w:p w:rsidR="004E059C" w:rsidRDefault="000255FB" w:rsidP="00DA66B9">
      <w:pPr>
        <w:pStyle w:val="ae"/>
        <w:spacing w:after="60"/>
      </w:pPr>
      <w:r>
        <w:t xml:space="preserve">Объекты культуры в </w:t>
      </w:r>
      <w:r w:rsidR="00B706F8">
        <w:t>п.</w:t>
      </w:r>
      <w:r w:rsidR="00DA66B9">
        <w:t xml:space="preserve"> </w:t>
      </w:r>
      <w:r>
        <w:t xml:space="preserve">Змиевка представлены Свердловским центральным домом культуры и центральной районной библиотекой. </w:t>
      </w:r>
      <w:r w:rsidRPr="0046370A">
        <w:t>Оба объекта находятся в достаточно старых зданиях (возраст - более 35 лет) и требуют капитального ремонта.</w:t>
      </w:r>
    </w:p>
    <w:p w:rsidR="000255FB" w:rsidRPr="000C0DED" w:rsidRDefault="000255FB" w:rsidP="00DA66B9">
      <w:pPr>
        <w:pStyle w:val="ae"/>
        <w:spacing w:after="60"/>
        <w:rPr>
          <w:b/>
        </w:rPr>
      </w:pPr>
      <w:r w:rsidRPr="000C0DED">
        <w:rPr>
          <w:b/>
        </w:rPr>
        <w:t>Спорт</w:t>
      </w:r>
    </w:p>
    <w:p w:rsidR="000255FB" w:rsidRDefault="000255FB" w:rsidP="00DA66B9">
      <w:pPr>
        <w:pStyle w:val="ae"/>
        <w:spacing w:after="60"/>
      </w:pPr>
      <w:r>
        <w:t xml:space="preserve">Спортивные объекты </w:t>
      </w:r>
      <w:r w:rsidR="006B1FCD">
        <w:t>размещены на территориях школ и профессионального училища</w:t>
      </w:r>
      <w:r>
        <w:t>.</w:t>
      </w:r>
    </w:p>
    <w:p w:rsidR="00DA66B9" w:rsidRDefault="00DA66B9" w:rsidP="00DA66B9">
      <w:pPr>
        <w:pStyle w:val="ae"/>
        <w:spacing w:after="60"/>
        <w:rPr>
          <w:b/>
        </w:rPr>
      </w:pPr>
    </w:p>
    <w:p w:rsidR="00816D18" w:rsidRPr="000C0DED" w:rsidRDefault="00816D18" w:rsidP="00DA66B9">
      <w:pPr>
        <w:pStyle w:val="ae"/>
        <w:spacing w:after="60"/>
        <w:rPr>
          <w:b/>
        </w:rPr>
      </w:pPr>
      <w:r w:rsidRPr="000C0DED">
        <w:rPr>
          <w:b/>
        </w:rPr>
        <w:lastRenderedPageBreak/>
        <w:t>Проектные предложения</w:t>
      </w:r>
    </w:p>
    <w:p w:rsidR="00816D18" w:rsidRPr="000C0DED" w:rsidRDefault="00816D18" w:rsidP="000C0DED">
      <w:pPr>
        <w:pStyle w:val="ae"/>
        <w:rPr>
          <w:rFonts w:eastAsia="Times New Roman"/>
          <w:u w:val="single"/>
        </w:rPr>
      </w:pPr>
      <w:r w:rsidRPr="000C0DED">
        <w:rPr>
          <w:rFonts w:eastAsia="Times New Roman"/>
          <w:u w:val="single"/>
        </w:rPr>
        <w:t>Здравоохранение</w:t>
      </w:r>
    </w:p>
    <w:p w:rsidR="00816D18" w:rsidRPr="00EA0B3F" w:rsidRDefault="00816D18" w:rsidP="005E4A8F">
      <w:pPr>
        <w:pStyle w:val="ae"/>
        <w:numPr>
          <w:ilvl w:val="0"/>
          <w:numId w:val="15"/>
        </w:numPr>
        <w:rPr>
          <w:rFonts w:eastAsia="Times New Roman"/>
        </w:rPr>
      </w:pPr>
      <w:r w:rsidRPr="00EA0B3F">
        <w:rPr>
          <w:rFonts w:eastAsia="Times New Roman"/>
        </w:rPr>
        <w:t>оказание содействия в исполнении программ по охране здоровья граждан, принятых на Федеральном, региональном, муниципальном уровнях;</w:t>
      </w:r>
    </w:p>
    <w:p w:rsidR="00816D18" w:rsidRPr="00EA0B3F" w:rsidRDefault="00816D18" w:rsidP="005E4A8F">
      <w:pPr>
        <w:pStyle w:val="ae"/>
        <w:numPr>
          <w:ilvl w:val="0"/>
          <w:numId w:val="15"/>
        </w:numPr>
        <w:rPr>
          <w:rFonts w:eastAsia="Times New Roman"/>
        </w:rPr>
      </w:pPr>
      <w:r w:rsidRPr="00EA0B3F">
        <w:rPr>
          <w:rFonts w:eastAsia="Times New Roman"/>
        </w:rPr>
        <w:t xml:space="preserve">приоритетное решение вопросов охраны здоровья, </w:t>
      </w:r>
      <w:r w:rsidR="00DA66B9" w:rsidRPr="00EA0B3F">
        <w:rPr>
          <w:rFonts w:eastAsia="Times New Roman"/>
        </w:rPr>
        <w:t>снижение</w:t>
      </w:r>
      <w:r w:rsidRPr="00EA0B3F">
        <w:rPr>
          <w:rFonts w:eastAsia="Times New Roman"/>
        </w:rPr>
        <w:t xml:space="preserve"> смертности населения в трудоспособном возрасте;</w:t>
      </w:r>
    </w:p>
    <w:p w:rsidR="00816D18" w:rsidRPr="00EA0B3F" w:rsidRDefault="00816D18" w:rsidP="005E4A8F">
      <w:pPr>
        <w:pStyle w:val="ae"/>
        <w:numPr>
          <w:ilvl w:val="0"/>
          <w:numId w:val="15"/>
        </w:numPr>
        <w:rPr>
          <w:rFonts w:eastAsia="Times New Roman"/>
        </w:rPr>
      </w:pPr>
      <w:r w:rsidRPr="00EA0B3F">
        <w:rPr>
          <w:rFonts w:eastAsia="Times New Roman"/>
        </w:rPr>
        <w:t>обеспечение населения информацией об объемах бесплатной медицинской помощи, а также платной медицинской помощи;</w:t>
      </w:r>
    </w:p>
    <w:p w:rsidR="00816D18" w:rsidRPr="00EA0B3F" w:rsidRDefault="00816D18" w:rsidP="005E4A8F">
      <w:pPr>
        <w:pStyle w:val="ae"/>
        <w:numPr>
          <w:ilvl w:val="0"/>
          <w:numId w:val="15"/>
        </w:numPr>
        <w:rPr>
          <w:rFonts w:eastAsia="Times New Roman"/>
        </w:rPr>
      </w:pPr>
      <w:r w:rsidRPr="00EA0B3F">
        <w:rPr>
          <w:rFonts w:eastAsia="Times New Roman"/>
        </w:rPr>
        <w:t>проведение санитарно-просветительских мероприятий;</w:t>
      </w:r>
    </w:p>
    <w:p w:rsidR="00816D18" w:rsidRPr="00EA0B3F" w:rsidRDefault="00816D18" w:rsidP="00DA66B9">
      <w:pPr>
        <w:pStyle w:val="ae"/>
        <w:numPr>
          <w:ilvl w:val="0"/>
          <w:numId w:val="15"/>
        </w:numPr>
        <w:spacing w:after="60"/>
        <w:ind w:hanging="357"/>
        <w:rPr>
          <w:rFonts w:eastAsia="Times New Roman"/>
        </w:rPr>
      </w:pPr>
      <w:r w:rsidRPr="00EA0B3F">
        <w:rPr>
          <w:rFonts w:eastAsia="Times New Roman"/>
        </w:rPr>
        <w:t>пропаганда здорового образа жизни и формирование личной ответственности за состояние своего здоровья.</w:t>
      </w:r>
    </w:p>
    <w:p w:rsidR="00816D18" w:rsidRPr="000C0DED" w:rsidRDefault="00816D18" w:rsidP="000C0DED">
      <w:pPr>
        <w:pStyle w:val="ae"/>
        <w:rPr>
          <w:rFonts w:eastAsia="Times New Roman"/>
          <w:u w:val="single"/>
        </w:rPr>
      </w:pPr>
      <w:r w:rsidRPr="000C0DED">
        <w:rPr>
          <w:rFonts w:eastAsia="Times New Roman"/>
          <w:u w:val="single"/>
        </w:rPr>
        <w:t>Образование</w:t>
      </w:r>
    </w:p>
    <w:p w:rsidR="00816D18" w:rsidRPr="00EA0B3F" w:rsidRDefault="00816D18" w:rsidP="005E4A8F">
      <w:pPr>
        <w:pStyle w:val="ae"/>
        <w:numPr>
          <w:ilvl w:val="0"/>
          <w:numId w:val="16"/>
        </w:numPr>
        <w:rPr>
          <w:rFonts w:eastAsia="Times New Roman"/>
        </w:rPr>
      </w:pPr>
      <w:r w:rsidRPr="00EA0B3F">
        <w:rPr>
          <w:rFonts w:eastAsia="Times New Roman"/>
        </w:rPr>
        <w:t>сохранение и улучшение действующей школы и детского сада;</w:t>
      </w:r>
    </w:p>
    <w:p w:rsidR="00816D18" w:rsidRPr="00EA0B3F" w:rsidRDefault="00816D18" w:rsidP="005E4A8F">
      <w:pPr>
        <w:pStyle w:val="ae"/>
        <w:numPr>
          <w:ilvl w:val="0"/>
          <w:numId w:val="16"/>
        </w:numPr>
        <w:rPr>
          <w:rFonts w:eastAsia="Times New Roman"/>
        </w:rPr>
      </w:pPr>
      <w:r w:rsidRPr="00EA0B3F">
        <w:rPr>
          <w:rFonts w:eastAsia="Times New Roman"/>
        </w:rPr>
        <w:t>координация действий учреждений народного образования по организации летнего отдыха детей;</w:t>
      </w:r>
    </w:p>
    <w:p w:rsidR="00816D18" w:rsidRPr="00EA0B3F" w:rsidRDefault="00816D18" w:rsidP="005E4A8F">
      <w:pPr>
        <w:pStyle w:val="ae"/>
        <w:numPr>
          <w:ilvl w:val="0"/>
          <w:numId w:val="16"/>
        </w:numPr>
        <w:rPr>
          <w:rFonts w:eastAsia="Times New Roman"/>
        </w:rPr>
      </w:pPr>
      <w:r w:rsidRPr="00EA0B3F">
        <w:rPr>
          <w:rFonts w:eastAsia="Times New Roman"/>
        </w:rPr>
        <w:t>привлечение на работу молодых педагогов;</w:t>
      </w:r>
    </w:p>
    <w:p w:rsidR="00816D18" w:rsidRPr="00EA0B3F" w:rsidRDefault="00816D18" w:rsidP="005E4A8F">
      <w:pPr>
        <w:pStyle w:val="ae"/>
        <w:numPr>
          <w:ilvl w:val="0"/>
          <w:numId w:val="16"/>
        </w:numPr>
        <w:rPr>
          <w:rFonts w:eastAsia="Times New Roman"/>
        </w:rPr>
      </w:pPr>
      <w:r w:rsidRPr="00EA0B3F">
        <w:rPr>
          <w:rFonts w:eastAsia="Times New Roman"/>
        </w:rPr>
        <w:t>укрепление материальной базы образовательных учреждений;</w:t>
      </w:r>
    </w:p>
    <w:p w:rsidR="006D37DB" w:rsidRPr="006D37DB" w:rsidRDefault="00816D18" w:rsidP="005E4A8F">
      <w:pPr>
        <w:pStyle w:val="ae"/>
        <w:numPr>
          <w:ilvl w:val="0"/>
          <w:numId w:val="16"/>
        </w:numPr>
        <w:rPr>
          <w:rFonts w:eastAsia="Times New Roman"/>
        </w:rPr>
      </w:pPr>
      <w:r w:rsidRPr="00EA0B3F">
        <w:rPr>
          <w:rFonts w:eastAsia="Times New Roman"/>
        </w:rPr>
        <w:t>использование информационных технологий в процессе обучени</w:t>
      </w:r>
      <w:r w:rsidR="006D37DB">
        <w:rPr>
          <w:rFonts w:eastAsia="Times New Roman"/>
        </w:rPr>
        <w:t>я;</w:t>
      </w:r>
    </w:p>
    <w:p w:rsidR="006D37DB" w:rsidRPr="006D37DB" w:rsidRDefault="006D37DB" w:rsidP="00DA66B9">
      <w:pPr>
        <w:pStyle w:val="ae"/>
        <w:numPr>
          <w:ilvl w:val="0"/>
          <w:numId w:val="16"/>
        </w:numPr>
        <w:spacing w:after="60"/>
        <w:ind w:hanging="357"/>
        <w:rPr>
          <w:rFonts w:eastAsia="Times New Roman"/>
        </w:rPr>
      </w:pPr>
      <w:r>
        <w:rPr>
          <w:rFonts w:eastAsia="Times New Roman"/>
        </w:rPr>
        <w:t xml:space="preserve">согласно СТП Свердловского района </w:t>
      </w:r>
      <w:r w:rsidR="00C50721">
        <w:rPr>
          <w:rFonts w:eastAsia="Times New Roman"/>
        </w:rPr>
        <w:t>предполагается</w:t>
      </w:r>
      <w:r>
        <w:rPr>
          <w:rFonts w:eastAsia="Times New Roman"/>
        </w:rPr>
        <w:t xml:space="preserve"> строительство детских садов на территориях, выделенных под ИЖС на северо-западе, северо-востоке, ю</w:t>
      </w:r>
      <w:r w:rsidR="007F5C54">
        <w:rPr>
          <w:rFonts w:eastAsia="Times New Roman"/>
        </w:rPr>
        <w:t>го-западе и юго-востоке пос</w:t>
      </w:r>
      <w:r w:rsidR="004E7CF3">
        <w:rPr>
          <w:rFonts w:eastAsia="Times New Roman"/>
        </w:rPr>
        <w:t>елка.</w:t>
      </w:r>
    </w:p>
    <w:p w:rsidR="00816D18" w:rsidRPr="000C0DED" w:rsidRDefault="00816D18" w:rsidP="000C0DED">
      <w:pPr>
        <w:pStyle w:val="ae"/>
        <w:rPr>
          <w:szCs w:val="26"/>
          <w:u w:val="single"/>
        </w:rPr>
      </w:pPr>
      <w:r w:rsidRPr="000C0DED">
        <w:rPr>
          <w:szCs w:val="26"/>
          <w:u w:val="single"/>
        </w:rPr>
        <w:t>Культура</w:t>
      </w:r>
    </w:p>
    <w:p w:rsidR="00816D18" w:rsidRPr="000C0DED" w:rsidRDefault="00816D18" w:rsidP="005E4A8F">
      <w:pPr>
        <w:pStyle w:val="ae"/>
        <w:numPr>
          <w:ilvl w:val="0"/>
          <w:numId w:val="17"/>
        </w:numPr>
        <w:rPr>
          <w:szCs w:val="26"/>
        </w:rPr>
      </w:pPr>
      <w:r w:rsidRPr="000C0DED">
        <w:rPr>
          <w:szCs w:val="26"/>
        </w:rPr>
        <w:t>совершенствование организации свободного времени населения, в том числе детей и подростков, обращая особое внимание на организацию досуга молодежи;</w:t>
      </w:r>
    </w:p>
    <w:p w:rsidR="00DA66B9" w:rsidRDefault="00816D18" w:rsidP="00DA66B9">
      <w:pPr>
        <w:pStyle w:val="ae"/>
        <w:numPr>
          <w:ilvl w:val="0"/>
          <w:numId w:val="17"/>
        </w:numPr>
        <w:spacing w:after="60"/>
        <w:ind w:hanging="357"/>
        <w:rPr>
          <w:szCs w:val="26"/>
        </w:rPr>
      </w:pPr>
      <w:r w:rsidRPr="000C0DED">
        <w:rPr>
          <w:szCs w:val="26"/>
        </w:rPr>
        <w:t xml:space="preserve">максимальное использование имеющейся сети учреждений культуры для организации содержательного досуга с учетом интересов и потребностей жителей, проживающих на территории </w:t>
      </w:r>
      <w:r w:rsidR="006B1FCD">
        <w:rPr>
          <w:szCs w:val="26"/>
        </w:rPr>
        <w:t>муниципального образования</w:t>
      </w:r>
      <w:r w:rsidRPr="000C0DED">
        <w:rPr>
          <w:szCs w:val="26"/>
        </w:rPr>
        <w:t>.</w:t>
      </w:r>
    </w:p>
    <w:p w:rsidR="00DA66B9" w:rsidRDefault="00DA66B9">
      <w:pPr>
        <w:rPr>
          <w:rFonts w:ascii="Times New Roman" w:hAnsi="Times New Roman" w:cs="Times New Roman"/>
          <w:sz w:val="28"/>
          <w:szCs w:val="26"/>
        </w:rPr>
      </w:pPr>
      <w:r>
        <w:rPr>
          <w:szCs w:val="26"/>
        </w:rPr>
        <w:br w:type="page"/>
      </w:r>
    </w:p>
    <w:p w:rsidR="00A6440A" w:rsidRPr="00DA66B9" w:rsidRDefault="00A6440A" w:rsidP="002E25CD">
      <w:pPr>
        <w:pStyle w:val="2"/>
        <w:spacing w:after="60"/>
        <w:ind w:firstLine="709"/>
        <w:jc w:val="both"/>
        <w:rPr>
          <w:rFonts w:ascii="Times New Roman" w:hAnsi="Times New Roman" w:cs="Times New Roman"/>
          <w:color w:val="auto"/>
          <w:sz w:val="32"/>
        </w:rPr>
      </w:pPr>
      <w:bookmarkStart w:id="22" w:name="_Toc311549160"/>
      <w:r w:rsidRPr="00DA66B9">
        <w:rPr>
          <w:rFonts w:ascii="Times New Roman" w:hAnsi="Times New Roman" w:cs="Times New Roman"/>
          <w:color w:val="auto"/>
          <w:sz w:val="32"/>
        </w:rPr>
        <w:lastRenderedPageBreak/>
        <w:t>6. ЖИЛОЙ ФОНД И ЖИЛИЩНОЕ СТРОИТЕЛЬСТВО</w:t>
      </w:r>
      <w:bookmarkEnd w:id="22"/>
    </w:p>
    <w:p w:rsidR="00070850" w:rsidRDefault="00BE18FA" w:rsidP="00DA66B9">
      <w:pPr>
        <w:pStyle w:val="ae"/>
        <w:spacing w:after="60"/>
      </w:pPr>
      <w:r>
        <w:t xml:space="preserve">Общая площадь жилого фонда поселка </w:t>
      </w:r>
      <w:r w:rsidR="00070850">
        <w:t>Змие</w:t>
      </w:r>
      <w:r w:rsidR="00DA66B9">
        <w:t>вка составляет 138,4 тыс. кв. м</w:t>
      </w:r>
      <w:r w:rsidR="00070850">
        <w:t xml:space="preserve"> (около трети всего жилого фонда Свердловского района). Обеспеченность составляет 26 кв. м на человека, что ниже общерайонного значения показателя (26,8 кв. м на человека). </w:t>
      </w:r>
    </w:p>
    <w:p w:rsidR="002F08BB" w:rsidRDefault="002F08BB" w:rsidP="00DA66B9">
      <w:pPr>
        <w:pStyle w:val="ae"/>
        <w:spacing w:after="60"/>
      </w:pPr>
      <w:r>
        <w:t>Площадь ветхого и аварийного жилого фонда поселка составляет около 3%.</w:t>
      </w:r>
    </w:p>
    <w:p w:rsidR="000B124F" w:rsidRDefault="00A6440A" w:rsidP="00DA66B9">
      <w:pPr>
        <w:pStyle w:val="ae"/>
        <w:spacing w:after="60"/>
      </w:pPr>
      <w:r w:rsidRPr="00070850">
        <w:t>Жилой</w:t>
      </w:r>
      <w:r>
        <w:t xml:space="preserve"> фонд </w:t>
      </w:r>
      <w:r w:rsidR="00B706F8">
        <w:t>п.</w:t>
      </w:r>
      <w:r w:rsidR="000B124F">
        <w:t xml:space="preserve"> </w:t>
      </w:r>
      <w:r>
        <w:t xml:space="preserve">Змиевка представлен главным образом 1-3 этажными панельными и кирпичными постройками. </w:t>
      </w:r>
    </w:p>
    <w:p w:rsidR="000B124F" w:rsidRDefault="000B124F" w:rsidP="00DA66B9">
      <w:pPr>
        <w:pStyle w:val="ae"/>
        <w:spacing w:after="60"/>
      </w:pPr>
      <w:r>
        <w:t>Районный центр не очень хорошо обеспечен инженерной инфраструктурой. Обеспеченность жилого фонда водопроводом составляет 53%, канализацией – 45%, газоснабжением – 87%, отоплением – 85%.</w:t>
      </w:r>
    </w:p>
    <w:p w:rsidR="002F08BB" w:rsidRDefault="002F08BB" w:rsidP="00DA66B9">
      <w:pPr>
        <w:pStyle w:val="ae"/>
        <w:spacing w:after="60"/>
      </w:pPr>
      <w:r>
        <w:t xml:space="preserve">Степень благоустройства жилого фонда поселка Змиевка выше, чем в Свердловском районе в целом, однако ниже, чем в Орловской области (см. таблицу 6.1.). </w:t>
      </w:r>
    </w:p>
    <w:p w:rsidR="000B124F" w:rsidRPr="002F08BB" w:rsidRDefault="000B124F" w:rsidP="00DA66B9">
      <w:pPr>
        <w:pStyle w:val="ae"/>
        <w:jc w:val="center"/>
        <w:rPr>
          <w:i/>
        </w:rPr>
      </w:pPr>
      <w:r w:rsidRPr="002F08BB">
        <w:rPr>
          <w:i/>
        </w:rPr>
        <w:t>Табл</w:t>
      </w:r>
      <w:r w:rsidR="002F08BB">
        <w:rPr>
          <w:i/>
        </w:rPr>
        <w:t>.</w:t>
      </w:r>
      <w:r w:rsidRPr="002F08BB">
        <w:rPr>
          <w:i/>
        </w:rPr>
        <w:t xml:space="preserve"> 6.1. Благоустройство жилого фонда</w:t>
      </w:r>
    </w:p>
    <w:tbl>
      <w:tblPr>
        <w:tblStyle w:val="af8"/>
        <w:tblW w:w="0" w:type="auto"/>
        <w:tblLook w:val="04A0"/>
      </w:tblPr>
      <w:tblGrid>
        <w:gridCol w:w="1887"/>
        <w:gridCol w:w="1958"/>
        <w:gridCol w:w="1873"/>
        <w:gridCol w:w="2181"/>
        <w:gridCol w:w="1672"/>
      </w:tblGrid>
      <w:tr w:rsidR="000B124F" w:rsidRPr="00DA66B9" w:rsidTr="002F08BB">
        <w:tc>
          <w:tcPr>
            <w:tcW w:w="1887" w:type="dxa"/>
          </w:tcPr>
          <w:p w:rsidR="000B124F" w:rsidRPr="00DA66B9" w:rsidRDefault="000B124F" w:rsidP="00DA66B9">
            <w:pPr>
              <w:pStyle w:val="ae"/>
              <w:ind w:firstLine="0"/>
              <w:jc w:val="center"/>
              <w:rPr>
                <w:sz w:val="24"/>
                <w:szCs w:val="24"/>
              </w:rPr>
            </w:pPr>
          </w:p>
        </w:tc>
        <w:tc>
          <w:tcPr>
            <w:tcW w:w="7684" w:type="dxa"/>
            <w:gridSpan w:val="4"/>
          </w:tcPr>
          <w:p w:rsidR="000B124F" w:rsidRPr="00DA66B9" w:rsidRDefault="000B124F" w:rsidP="00DA66B9">
            <w:pPr>
              <w:pStyle w:val="ae"/>
              <w:ind w:firstLine="0"/>
              <w:jc w:val="center"/>
              <w:rPr>
                <w:sz w:val="24"/>
                <w:szCs w:val="24"/>
              </w:rPr>
            </w:pPr>
            <w:r w:rsidRPr="00DA66B9">
              <w:rPr>
                <w:sz w:val="24"/>
                <w:szCs w:val="24"/>
              </w:rPr>
              <w:t>Удельный вес общей площади, оборудованной (%)</w:t>
            </w:r>
          </w:p>
        </w:tc>
      </w:tr>
      <w:tr w:rsidR="000B124F" w:rsidRPr="00DA66B9" w:rsidTr="002F08BB">
        <w:tc>
          <w:tcPr>
            <w:tcW w:w="1887" w:type="dxa"/>
          </w:tcPr>
          <w:p w:rsidR="000B124F" w:rsidRPr="00DA66B9" w:rsidRDefault="000B124F" w:rsidP="00DA66B9">
            <w:pPr>
              <w:pStyle w:val="ae"/>
              <w:ind w:firstLine="0"/>
              <w:jc w:val="center"/>
              <w:rPr>
                <w:sz w:val="24"/>
                <w:szCs w:val="24"/>
              </w:rPr>
            </w:pPr>
          </w:p>
        </w:tc>
        <w:tc>
          <w:tcPr>
            <w:tcW w:w="1958" w:type="dxa"/>
          </w:tcPr>
          <w:p w:rsidR="000B124F" w:rsidRPr="00DA66B9" w:rsidRDefault="000B124F" w:rsidP="00DA66B9">
            <w:pPr>
              <w:pStyle w:val="ae"/>
              <w:ind w:firstLine="0"/>
              <w:jc w:val="center"/>
              <w:rPr>
                <w:sz w:val="24"/>
                <w:szCs w:val="24"/>
              </w:rPr>
            </w:pPr>
            <w:r w:rsidRPr="00DA66B9">
              <w:rPr>
                <w:sz w:val="24"/>
                <w:szCs w:val="24"/>
              </w:rPr>
              <w:t>Водопроводом</w:t>
            </w:r>
          </w:p>
        </w:tc>
        <w:tc>
          <w:tcPr>
            <w:tcW w:w="1873" w:type="dxa"/>
          </w:tcPr>
          <w:p w:rsidR="000B124F" w:rsidRPr="00DA66B9" w:rsidRDefault="000B124F" w:rsidP="00DA66B9">
            <w:pPr>
              <w:pStyle w:val="ae"/>
              <w:ind w:firstLine="0"/>
              <w:jc w:val="center"/>
              <w:rPr>
                <w:sz w:val="24"/>
                <w:szCs w:val="24"/>
              </w:rPr>
            </w:pPr>
            <w:r w:rsidRPr="00DA66B9">
              <w:rPr>
                <w:sz w:val="24"/>
                <w:szCs w:val="24"/>
              </w:rPr>
              <w:t>Канализацией</w:t>
            </w:r>
          </w:p>
        </w:tc>
        <w:tc>
          <w:tcPr>
            <w:tcW w:w="2181" w:type="dxa"/>
          </w:tcPr>
          <w:p w:rsidR="000B124F" w:rsidRPr="00DA66B9" w:rsidRDefault="000B124F" w:rsidP="00DA66B9">
            <w:pPr>
              <w:pStyle w:val="ae"/>
              <w:ind w:firstLine="0"/>
              <w:jc w:val="center"/>
              <w:rPr>
                <w:sz w:val="24"/>
                <w:szCs w:val="24"/>
              </w:rPr>
            </w:pPr>
            <w:r w:rsidRPr="00DA66B9">
              <w:rPr>
                <w:sz w:val="24"/>
                <w:szCs w:val="24"/>
              </w:rPr>
              <w:t>Газоснабжением</w:t>
            </w:r>
          </w:p>
        </w:tc>
        <w:tc>
          <w:tcPr>
            <w:tcW w:w="1672" w:type="dxa"/>
          </w:tcPr>
          <w:p w:rsidR="000B124F" w:rsidRPr="00DA66B9" w:rsidRDefault="000B124F" w:rsidP="00DA66B9">
            <w:pPr>
              <w:pStyle w:val="ae"/>
              <w:ind w:firstLine="0"/>
              <w:jc w:val="center"/>
              <w:rPr>
                <w:sz w:val="24"/>
                <w:szCs w:val="24"/>
              </w:rPr>
            </w:pPr>
            <w:r w:rsidRPr="00DA66B9">
              <w:rPr>
                <w:sz w:val="24"/>
                <w:szCs w:val="24"/>
              </w:rPr>
              <w:t>Отоплением</w:t>
            </w:r>
          </w:p>
        </w:tc>
      </w:tr>
      <w:tr w:rsidR="000B124F" w:rsidRPr="00DA66B9" w:rsidTr="002F08BB">
        <w:tc>
          <w:tcPr>
            <w:tcW w:w="1887" w:type="dxa"/>
          </w:tcPr>
          <w:p w:rsidR="000B124F" w:rsidRPr="00DA66B9" w:rsidRDefault="000B124F" w:rsidP="00DA66B9">
            <w:pPr>
              <w:pStyle w:val="ae"/>
              <w:ind w:firstLine="0"/>
              <w:jc w:val="center"/>
              <w:rPr>
                <w:sz w:val="24"/>
                <w:szCs w:val="24"/>
              </w:rPr>
            </w:pPr>
            <w:r w:rsidRPr="00DA66B9">
              <w:rPr>
                <w:sz w:val="24"/>
                <w:szCs w:val="24"/>
              </w:rPr>
              <w:t>Поселок Змиевка</w:t>
            </w:r>
          </w:p>
        </w:tc>
        <w:tc>
          <w:tcPr>
            <w:tcW w:w="1958" w:type="dxa"/>
          </w:tcPr>
          <w:p w:rsidR="000B124F" w:rsidRPr="00DA66B9" w:rsidRDefault="000B124F" w:rsidP="00DA66B9">
            <w:pPr>
              <w:pStyle w:val="ae"/>
              <w:ind w:firstLine="0"/>
              <w:jc w:val="center"/>
              <w:rPr>
                <w:sz w:val="24"/>
                <w:szCs w:val="24"/>
              </w:rPr>
            </w:pPr>
            <w:r w:rsidRPr="00DA66B9">
              <w:rPr>
                <w:sz w:val="24"/>
                <w:szCs w:val="24"/>
              </w:rPr>
              <w:t>53,0</w:t>
            </w:r>
          </w:p>
        </w:tc>
        <w:tc>
          <w:tcPr>
            <w:tcW w:w="1873" w:type="dxa"/>
          </w:tcPr>
          <w:p w:rsidR="000B124F" w:rsidRPr="00DA66B9" w:rsidRDefault="000B124F" w:rsidP="00DA66B9">
            <w:pPr>
              <w:pStyle w:val="ae"/>
              <w:ind w:firstLine="0"/>
              <w:jc w:val="center"/>
              <w:rPr>
                <w:sz w:val="24"/>
                <w:szCs w:val="24"/>
              </w:rPr>
            </w:pPr>
            <w:r w:rsidRPr="00DA66B9">
              <w:rPr>
                <w:sz w:val="24"/>
                <w:szCs w:val="24"/>
              </w:rPr>
              <w:t>45,0</w:t>
            </w:r>
          </w:p>
        </w:tc>
        <w:tc>
          <w:tcPr>
            <w:tcW w:w="2181" w:type="dxa"/>
          </w:tcPr>
          <w:p w:rsidR="000B124F" w:rsidRPr="00DA66B9" w:rsidRDefault="000B124F" w:rsidP="00DA66B9">
            <w:pPr>
              <w:pStyle w:val="ae"/>
              <w:ind w:firstLine="0"/>
              <w:jc w:val="center"/>
              <w:rPr>
                <w:sz w:val="24"/>
                <w:szCs w:val="24"/>
              </w:rPr>
            </w:pPr>
            <w:r w:rsidRPr="00DA66B9">
              <w:rPr>
                <w:sz w:val="24"/>
                <w:szCs w:val="24"/>
              </w:rPr>
              <w:t>87,0</w:t>
            </w:r>
          </w:p>
        </w:tc>
        <w:tc>
          <w:tcPr>
            <w:tcW w:w="1672" w:type="dxa"/>
          </w:tcPr>
          <w:p w:rsidR="000B124F" w:rsidRPr="00DA66B9" w:rsidRDefault="000B124F" w:rsidP="00DA66B9">
            <w:pPr>
              <w:pStyle w:val="ae"/>
              <w:ind w:firstLine="0"/>
              <w:jc w:val="center"/>
              <w:rPr>
                <w:sz w:val="24"/>
                <w:szCs w:val="24"/>
              </w:rPr>
            </w:pPr>
            <w:r w:rsidRPr="00DA66B9">
              <w:rPr>
                <w:sz w:val="24"/>
                <w:szCs w:val="24"/>
              </w:rPr>
              <w:t>85,0</w:t>
            </w:r>
          </w:p>
        </w:tc>
      </w:tr>
      <w:tr w:rsidR="000B124F" w:rsidRPr="00DA66B9" w:rsidTr="002F08BB">
        <w:tc>
          <w:tcPr>
            <w:tcW w:w="1887" w:type="dxa"/>
          </w:tcPr>
          <w:p w:rsidR="000B124F" w:rsidRPr="00DA66B9" w:rsidRDefault="000B124F" w:rsidP="00DA66B9">
            <w:pPr>
              <w:pStyle w:val="ae"/>
              <w:ind w:firstLine="0"/>
              <w:jc w:val="center"/>
              <w:rPr>
                <w:sz w:val="24"/>
                <w:szCs w:val="24"/>
              </w:rPr>
            </w:pPr>
            <w:r w:rsidRPr="00DA66B9">
              <w:rPr>
                <w:sz w:val="24"/>
                <w:szCs w:val="24"/>
              </w:rPr>
              <w:t>Свердловский район</w:t>
            </w:r>
          </w:p>
        </w:tc>
        <w:tc>
          <w:tcPr>
            <w:tcW w:w="1958" w:type="dxa"/>
          </w:tcPr>
          <w:p w:rsidR="000B124F" w:rsidRPr="00DA66B9" w:rsidRDefault="000B124F" w:rsidP="00DA66B9">
            <w:pPr>
              <w:pStyle w:val="af9"/>
              <w:rPr>
                <w:sz w:val="24"/>
                <w:szCs w:val="24"/>
              </w:rPr>
            </w:pPr>
            <w:r w:rsidRPr="00DA66B9">
              <w:rPr>
                <w:sz w:val="24"/>
                <w:szCs w:val="24"/>
              </w:rPr>
              <w:t>31,5</w:t>
            </w:r>
          </w:p>
        </w:tc>
        <w:tc>
          <w:tcPr>
            <w:tcW w:w="1873" w:type="dxa"/>
          </w:tcPr>
          <w:p w:rsidR="000B124F" w:rsidRPr="00DA66B9" w:rsidRDefault="000B124F" w:rsidP="00DA66B9">
            <w:pPr>
              <w:pStyle w:val="af9"/>
              <w:rPr>
                <w:sz w:val="24"/>
                <w:szCs w:val="24"/>
              </w:rPr>
            </w:pPr>
            <w:r w:rsidRPr="00DA66B9">
              <w:rPr>
                <w:sz w:val="24"/>
                <w:szCs w:val="24"/>
              </w:rPr>
              <w:t>26,9</w:t>
            </w:r>
          </w:p>
        </w:tc>
        <w:tc>
          <w:tcPr>
            <w:tcW w:w="2181" w:type="dxa"/>
          </w:tcPr>
          <w:p w:rsidR="000B124F" w:rsidRPr="00DA66B9" w:rsidRDefault="000B124F" w:rsidP="00DA66B9">
            <w:pPr>
              <w:pStyle w:val="af9"/>
              <w:rPr>
                <w:sz w:val="24"/>
                <w:szCs w:val="24"/>
              </w:rPr>
            </w:pPr>
            <w:r w:rsidRPr="00DA66B9">
              <w:rPr>
                <w:sz w:val="24"/>
                <w:szCs w:val="24"/>
              </w:rPr>
              <w:t>83,5</w:t>
            </w:r>
          </w:p>
        </w:tc>
        <w:tc>
          <w:tcPr>
            <w:tcW w:w="1672" w:type="dxa"/>
          </w:tcPr>
          <w:p w:rsidR="000B124F" w:rsidRPr="00DA66B9" w:rsidRDefault="000B124F" w:rsidP="00DA66B9">
            <w:pPr>
              <w:pStyle w:val="af9"/>
              <w:rPr>
                <w:sz w:val="24"/>
                <w:szCs w:val="24"/>
              </w:rPr>
            </w:pPr>
            <w:r w:rsidRPr="00DA66B9">
              <w:rPr>
                <w:sz w:val="24"/>
                <w:szCs w:val="24"/>
              </w:rPr>
              <w:t>82,0</w:t>
            </w:r>
          </w:p>
        </w:tc>
      </w:tr>
      <w:tr w:rsidR="000B124F" w:rsidRPr="00DA66B9" w:rsidTr="002F08BB">
        <w:tc>
          <w:tcPr>
            <w:tcW w:w="1887" w:type="dxa"/>
          </w:tcPr>
          <w:p w:rsidR="000B124F" w:rsidRPr="00DA66B9" w:rsidRDefault="000B124F" w:rsidP="00DA66B9">
            <w:pPr>
              <w:pStyle w:val="ae"/>
              <w:ind w:firstLine="0"/>
              <w:jc w:val="center"/>
              <w:rPr>
                <w:sz w:val="24"/>
                <w:szCs w:val="24"/>
              </w:rPr>
            </w:pPr>
            <w:r w:rsidRPr="00DA66B9">
              <w:rPr>
                <w:sz w:val="24"/>
                <w:szCs w:val="24"/>
              </w:rPr>
              <w:t>Орловская об</w:t>
            </w:r>
            <w:r w:rsidR="00DA66B9">
              <w:rPr>
                <w:sz w:val="24"/>
                <w:szCs w:val="24"/>
              </w:rPr>
              <w:t>ла</w:t>
            </w:r>
            <w:r w:rsidRPr="00DA66B9">
              <w:rPr>
                <w:sz w:val="24"/>
                <w:szCs w:val="24"/>
              </w:rPr>
              <w:t>сть</w:t>
            </w:r>
          </w:p>
        </w:tc>
        <w:tc>
          <w:tcPr>
            <w:tcW w:w="1958" w:type="dxa"/>
          </w:tcPr>
          <w:p w:rsidR="000B124F" w:rsidRPr="00DA66B9" w:rsidRDefault="000B124F" w:rsidP="00DA66B9">
            <w:pPr>
              <w:pStyle w:val="af9"/>
              <w:rPr>
                <w:bCs/>
                <w:sz w:val="24"/>
                <w:szCs w:val="24"/>
              </w:rPr>
            </w:pPr>
            <w:r w:rsidRPr="00DA66B9">
              <w:rPr>
                <w:bCs/>
                <w:sz w:val="24"/>
                <w:szCs w:val="24"/>
              </w:rPr>
              <w:t>72,1</w:t>
            </w:r>
          </w:p>
        </w:tc>
        <w:tc>
          <w:tcPr>
            <w:tcW w:w="1873" w:type="dxa"/>
          </w:tcPr>
          <w:p w:rsidR="000B124F" w:rsidRPr="00DA66B9" w:rsidRDefault="000B124F" w:rsidP="00DA66B9">
            <w:pPr>
              <w:pStyle w:val="af9"/>
              <w:rPr>
                <w:bCs/>
                <w:sz w:val="24"/>
                <w:szCs w:val="24"/>
              </w:rPr>
            </w:pPr>
            <w:r w:rsidRPr="00DA66B9">
              <w:rPr>
                <w:bCs/>
                <w:sz w:val="24"/>
                <w:szCs w:val="24"/>
              </w:rPr>
              <w:t>68,3</w:t>
            </w:r>
          </w:p>
        </w:tc>
        <w:tc>
          <w:tcPr>
            <w:tcW w:w="2181" w:type="dxa"/>
          </w:tcPr>
          <w:p w:rsidR="000B124F" w:rsidRPr="00DA66B9" w:rsidRDefault="000B124F" w:rsidP="00DA66B9">
            <w:pPr>
              <w:pStyle w:val="af9"/>
              <w:rPr>
                <w:bCs/>
                <w:sz w:val="24"/>
                <w:szCs w:val="24"/>
              </w:rPr>
            </w:pPr>
            <w:r w:rsidRPr="00DA66B9">
              <w:rPr>
                <w:bCs/>
                <w:sz w:val="24"/>
                <w:szCs w:val="24"/>
              </w:rPr>
              <w:t>90,2</w:t>
            </w:r>
          </w:p>
        </w:tc>
        <w:tc>
          <w:tcPr>
            <w:tcW w:w="1672" w:type="dxa"/>
          </w:tcPr>
          <w:p w:rsidR="000B124F" w:rsidRPr="00DA66B9" w:rsidRDefault="000B124F" w:rsidP="00DA66B9">
            <w:pPr>
              <w:pStyle w:val="af9"/>
              <w:rPr>
                <w:bCs/>
                <w:sz w:val="24"/>
                <w:szCs w:val="24"/>
              </w:rPr>
            </w:pPr>
            <w:r w:rsidRPr="00DA66B9">
              <w:rPr>
                <w:bCs/>
                <w:sz w:val="24"/>
                <w:szCs w:val="24"/>
              </w:rPr>
              <w:t>88,7</w:t>
            </w:r>
          </w:p>
        </w:tc>
      </w:tr>
    </w:tbl>
    <w:p w:rsidR="000B124F" w:rsidRDefault="002F08BB" w:rsidP="00DA66B9">
      <w:pPr>
        <w:pStyle w:val="ae"/>
        <w:spacing w:after="60"/>
        <w:jc w:val="center"/>
        <w:rPr>
          <w:i/>
        </w:rPr>
      </w:pPr>
      <w:r w:rsidRPr="002F08BB">
        <w:rPr>
          <w:i/>
        </w:rPr>
        <w:t>Составлено по данным территориального органа Федеральной службы государственной статистики по Орловской области</w:t>
      </w:r>
    </w:p>
    <w:p w:rsidR="002F08BB" w:rsidRDefault="002F08BB" w:rsidP="00DA66B9">
      <w:pPr>
        <w:pStyle w:val="ae"/>
        <w:rPr>
          <w:b/>
        </w:rPr>
      </w:pPr>
      <w:r w:rsidRPr="002F08BB">
        <w:rPr>
          <w:b/>
        </w:rPr>
        <w:t>Проектные предложения</w:t>
      </w:r>
    </w:p>
    <w:p w:rsidR="002F08BB" w:rsidRPr="00DD5B37" w:rsidRDefault="002F08BB" w:rsidP="005E4A8F">
      <w:pPr>
        <w:pStyle w:val="11"/>
        <w:numPr>
          <w:ilvl w:val="0"/>
          <w:numId w:val="30"/>
        </w:numPr>
      </w:pPr>
      <w:r>
        <w:t>и</w:t>
      </w:r>
      <w:r w:rsidRPr="00DD5B37">
        <w:t>спользование участков, резервируемых для ИЖС, под жилищное строительств</w:t>
      </w:r>
      <w:r>
        <w:t>о</w:t>
      </w:r>
      <w:r w:rsidRPr="00DD5B37">
        <w:t>;</w:t>
      </w:r>
    </w:p>
    <w:p w:rsidR="002F08BB" w:rsidRPr="00DD5B37" w:rsidRDefault="002F08BB" w:rsidP="005E4A8F">
      <w:pPr>
        <w:pStyle w:val="11"/>
        <w:numPr>
          <w:ilvl w:val="0"/>
          <w:numId w:val="30"/>
        </w:numPr>
        <w:rPr>
          <w:b/>
        </w:rPr>
      </w:pPr>
      <w:r>
        <w:t>р</w:t>
      </w:r>
      <w:r w:rsidRPr="00DD5B37">
        <w:t>еконструкция ветхого и аварийного жилого фонда.</w:t>
      </w:r>
      <w:r w:rsidRPr="00DD5B37">
        <w:rPr>
          <w:b/>
        </w:rPr>
        <w:t xml:space="preserve"> </w:t>
      </w:r>
    </w:p>
    <w:p w:rsidR="00DA66B9" w:rsidRDefault="002F08BB" w:rsidP="002F08BB">
      <w:pPr>
        <w:pStyle w:val="ae"/>
        <w:rPr>
          <w:b/>
        </w:rPr>
      </w:pPr>
      <w:r w:rsidRPr="002F08BB">
        <w:rPr>
          <w:b/>
        </w:rPr>
        <w:t xml:space="preserve"> </w:t>
      </w:r>
    </w:p>
    <w:p w:rsidR="00DA66B9" w:rsidRDefault="00DA66B9">
      <w:pPr>
        <w:rPr>
          <w:rFonts w:ascii="Times New Roman" w:hAnsi="Times New Roman" w:cs="Times New Roman"/>
          <w:b/>
          <w:sz w:val="28"/>
        </w:rPr>
      </w:pPr>
      <w:r>
        <w:rPr>
          <w:b/>
        </w:rPr>
        <w:br w:type="page"/>
      </w:r>
    </w:p>
    <w:p w:rsidR="00A6440A" w:rsidRPr="00DA66B9" w:rsidRDefault="00A6440A" w:rsidP="002E25CD">
      <w:pPr>
        <w:pStyle w:val="2"/>
        <w:spacing w:after="60"/>
        <w:ind w:firstLine="709"/>
        <w:jc w:val="both"/>
        <w:rPr>
          <w:rFonts w:ascii="Times New Roman" w:hAnsi="Times New Roman" w:cs="Times New Roman"/>
          <w:color w:val="auto"/>
          <w:sz w:val="32"/>
        </w:rPr>
      </w:pPr>
      <w:bookmarkStart w:id="23" w:name="_Toc311549161"/>
      <w:r w:rsidRPr="00DA66B9">
        <w:rPr>
          <w:rFonts w:ascii="Times New Roman" w:hAnsi="Times New Roman" w:cs="Times New Roman"/>
          <w:color w:val="auto"/>
          <w:sz w:val="32"/>
        </w:rPr>
        <w:lastRenderedPageBreak/>
        <w:t>7. ЭКОНОМИЧЕСКАЯ БАЗА</w:t>
      </w:r>
      <w:bookmarkEnd w:id="23"/>
    </w:p>
    <w:p w:rsidR="00A6440A" w:rsidRPr="00DA66B9" w:rsidRDefault="00896E02" w:rsidP="002E25CD">
      <w:pPr>
        <w:pStyle w:val="3"/>
        <w:spacing w:after="60"/>
        <w:ind w:firstLine="709"/>
        <w:jc w:val="both"/>
        <w:rPr>
          <w:rFonts w:ascii="Times New Roman" w:hAnsi="Times New Roman" w:cs="Times New Roman"/>
          <w:caps/>
          <w:color w:val="auto"/>
          <w:sz w:val="28"/>
        </w:rPr>
      </w:pPr>
      <w:bookmarkStart w:id="24" w:name="_Toc311549162"/>
      <w:r w:rsidRPr="00DA66B9">
        <w:rPr>
          <w:rFonts w:ascii="Times New Roman" w:hAnsi="Times New Roman" w:cs="Times New Roman"/>
          <w:caps/>
          <w:color w:val="auto"/>
          <w:sz w:val="28"/>
        </w:rPr>
        <w:t>7</w:t>
      </w:r>
      <w:r w:rsidR="00A6440A" w:rsidRPr="00DA66B9">
        <w:rPr>
          <w:rFonts w:ascii="Times New Roman" w:hAnsi="Times New Roman" w:cs="Times New Roman"/>
          <w:caps/>
          <w:color w:val="auto"/>
          <w:sz w:val="28"/>
        </w:rPr>
        <w:t>.1</w:t>
      </w:r>
      <w:r w:rsidR="00DA66B9" w:rsidRPr="00DA66B9">
        <w:rPr>
          <w:rFonts w:ascii="Times New Roman" w:hAnsi="Times New Roman" w:cs="Times New Roman"/>
          <w:caps/>
          <w:color w:val="auto"/>
          <w:sz w:val="28"/>
        </w:rPr>
        <w:t>.</w:t>
      </w:r>
      <w:r w:rsidR="00A6440A" w:rsidRPr="00DA66B9">
        <w:rPr>
          <w:rFonts w:ascii="Times New Roman" w:hAnsi="Times New Roman" w:cs="Times New Roman"/>
          <w:caps/>
          <w:color w:val="auto"/>
          <w:sz w:val="28"/>
        </w:rPr>
        <w:t xml:space="preserve"> Сельское хозяйство</w:t>
      </w:r>
      <w:bookmarkEnd w:id="24"/>
    </w:p>
    <w:p w:rsidR="00A6440A" w:rsidRPr="00051D68" w:rsidRDefault="00A6440A" w:rsidP="00DA66B9">
      <w:pPr>
        <w:pStyle w:val="ae"/>
        <w:spacing w:after="60"/>
      </w:pPr>
      <w:r>
        <w:t xml:space="preserve">На территории городского поселения находится одно сельскохозяйственное предприятие «МТС - Змиевка», которое занимается </w:t>
      </w:r>
      <w:r w:rsidR="004E7CF3" w:rsidRPr="002F08BB">
        <w:t>свиноводством</w:t>
      </w:r>
      <w:r w:rsidR="002F08BB" w:rsidRPr="002F08BB">
        <w:t>.</w:t>
      </w:r>
    </w:p>
    <w:p w:rsidR="00A6440A" w:rsidRPr="00DA66B9" w:rsidRDefault="00896E02" w:rsidP="002E25CD">
      <w:pPr>
        <w:pStyle w:val="3"/>
        <w:spacing w:after="60"/>
        <w:ind w:firstLine="709"/>
        <w:jc w:val="both"/>
        <w:rPr>
          <w:rFonts w:ascii="Times New Roman" w:hAnsi="Times New Roman" w:cs="Times New Roman"/>
          <w:caps/>
          <w:color w:val="auto"/>
          <w:sz w:val="28"/>
        </w:rPr>
      </w:pPr>
      <w:bookmarkStart w:id="25" w:name="_Toc311549163"/>
      <w:r w:rsidRPr="00DA66B9">
        <w:rPr>
          <w:rFonts w:ascii="Times New Roman" w:hAnsi="Times New Roman" w:cs="Times New Roman"/>
          <w:caps/>
          <w:color w:val="auto"/>
          <w:sz w:val="28"/>
        </w:rPr>
        <w:t>7</w:t>
      </w:r>
      <w:r w:rsidR="00A6440A" w:rsidRPr="00DA66B9">
        <w:rPr>
          <w:rFonts w:ascii="Times New Roman" w:hAnsi="Times New Roman" w:cs="Times New Roman"/>
          <w:caps/>
          <w:color w:val="auto"/>
          <w:sz w:val="28"/>
        </w:rPr>
        <w:t>.2</w:t>
      </w:r>
      <w:r w:rsidR="00DA66B9" w:rsidRPr="00DA66B9">
        <w:rPr>
          <w:rFonts w:ascii="Times New Roman" w:hAnsi="Times New Roman" w:cs="Times New Roman"/>
          <w:caps/>
          <w:color w:val="auto"/>
          <w:sz w:val="28"/>
        </w:rPr>
        <w:t>.</w:t>
      </w:r>
      <w:r w:rsidR="00A6440A" w:rsidRPr="00DA66B9">
        <w:rPr>
          <w:rFonts w:ascii="Times New Roman" w:hAnsi="Times New Roman" w:cs="Times New Roman"/>
          <w:caps/>
          <w:color w:val="auto"/>
          <w:sz w:val="28"/>
        </w:rPr>
        <w:t xml:space="preserve"> Промышленность</w:t>
      </w:r>
      <w:bookmarkEnd w:id="25"/>
    </w:p>
    <w:p w:rsidR="00A6440A" w:rsidRDefault="00A6440A" w:rsidP="00DA66B9">
      <w:pPr>
        <w:pStyle w:val="ae"/>
        <w:spacing w:after="60"/>
      </w:pPr>
      <w:r>
        <w:t>На территории п.</w:t>
      </w:r>
      <w:r w:rsidR="00722E5B">
        <w:t xml:space="preserve"> </w:t>
      </w:r>
      <w:r>
        <w:t>Змиевка находится ряд промышленных предприятий, занимающихся переработкой сельскохозяйственной продукции: хлебокомбинат (33 человека), мясокомбинат (75 человек) и завод по производству солода (120 человек). Кроме того, на территории поселка находится строительная компания  (45 человек) и элеватор (100 человек), являющийся филиалом Орловской объединенной зерновой компании.</w:t>
      </w:r>
      <w:r w:rsidR="00722E5B">
        <w:t xml:space="preserve"> </w:t>
      </w:r>
    </w:p>
    <w:p w:rsidR="00A6440A" w:rsidRPr="00DA66B9" w:rsidRDefault="00896E02" w:rsidP="002E25CD">
      <w:pPr>
        <w:pStyle w:val="3"/>
        <w:spacing w:after="60"/>
        <w:ind w:firstLine="709"/>
        <w:jc w:val="both"/>
        <w:rPr>
          <w:rFonts w:ascii="Times New Roman" w:hAnsi="Times New Roman" w:cs="Times New Roman"/>
          <w:caps/>
          <w:color w:val="auto"/>
          <w:sz w:val="28"/>
        </w:rPr>
      </w:pPr>
      <w:bookmarkStart w:id="26" w:name="_Toc311549164"/>
      <w:r w:rsidRPr="00DA66B9">
        <w:rPr>
          <w:rFonts w:ascii="Times New Roman" w:hAnsi="Times New Roman" w:cs="Times New Roman"/>
          <w:caps/>
          <w:color w:val="auto"/>
          <w:sz w:val="28"/>
        </w:rPr>
        <w:t>7</w:t>
      </w:r>
      <w:r w:rsidR="00A6440A" w:rsidRPr="00DA66B9">
        <w:rPr>
          <w:rFonts w:ascii="Times New Roman" w:hAnsi="Times New Roman" w:cs="Times New Roman"/>
          <w:caps/>
          <w:color w:val="auto"/>
          <w:sz w:val="28"/>
        </w:rPr>
        <w:t>.3</w:t>
      </w:r>
      <w:r w:rsidR="00DA66B9" w:rsidRPr="00DA66B9">
        <w:rPr>
          <w:rFonts w:ascii="Times New Roman" w:hAnsi="Times New Roman" w:cs="Times New Roman"/>
          <w:caps/>
          <w:color w:val="auto"/>
          <w:sz w:val="28"/>
        </w:rPr>
        <w:t>.</w:t>
      </w:r>
      <w:r w:rsidR="00A6440A" w:rsidRPr="00DA66B9">
        <w:rPr>
          <w:rFonts w:ascii="Times New Roman" w:hAnsi="Times New Roman" w:cs="Times New Roman"/>
          <w:caps/>
          <w:color w:val="auto"/>
          <w:sz w:val="28"/>
        </w:rPr>
        <w:t xml:space="preserve"> Торговля и общественное питание</w:t>
      </w:r>
      <w:bookmarkEnd w:id="26"/>
    </w:p>
    <w:p w:rsidR="00A6440A" w:rsidRDefault="00A6440A" w:rsidP="00DA66B9">
      <w:pPr>
        <w:pStyle w:val="ae"/>
        <w:spacing w:after="60"/>
      </w:pPr>
      <w:r>
        <w:t>На территории городского поселения  находится 12 магазинов потребкооперации, на которых занято около 30 – 40 человек. Статус районного центра обуславливает не только достаточно большое количество магазинов, но и их функциональное разнообразие: продуктовые, сельхозпродуктов, мебельные, галантерея, кондитерские изделия.</w:t>
      </w:r>
    </w:p>
    <w:p w:rsidR="00A6440A" w:rsidRPr="006F2A01" w:rsidRDefault="00A6440A" w:rsidP="00DA66B9">
      <w:pPr>
        <w:pStyle w:val="ae"/>
        <w:spacing w:after="60"/>
      </w:pPr>
      <w:r>
        <w:t>На территории городского поселения находится 3 кафе, на каждом из которых занято 10 – 15 человек.</w:t>
      </w:r>
    </w:p>
    <w:p w:rsidR="00A6440A" w:rsidRPr="00E41C81" w:rsidRDefault="00A6440A" w:rsidP="00A6440A">
      <w:pPr>
        <w:pStyle w:val="ae"/>
        <w:rPr>
          <w:b/>
        </w:rPr>
      </w:pPr>
      <w:r w:rsidRPr="00E41C81">
        <w:rPr>
          <w:b/>
        </w:rPr>
        <w:t>Проектные предложения</w:t>
      </w:r>
    </w:p>
    <w:p w:rsidR="00A6440A" w:rsidRPr="009E1304" w:rsidRDefault="00A6440A" w:rsidP="005E4A8F">
      <w:pPr>
        <w:pStyle w:val="ae"/>
        <w:numPr>
          <w:ilvl w:val="0"/>
          <w:numId w:val="14"/>
        </w:numPr>
      </w:pPr>
      <w:r>
        <w:t>Р</w:t>
      </w:r>
      <w:r w:rsidRPr="009E1304">
        <w:t>азмещение площа</w:t>
      </w:r>
      <w:r>
        <w:t>док</w:t>
      </w:r>
      <w:r w:rsidRPr="009E1304">
        <w:t xml:space="preserve"> для невредн</w:t>
      </w:r>
      <w:r>
        <w:t>ых производств</w:t>
      </w:r>
      <w:r w:rsidRPr="009E1304">
        <w:t xml:space="preserve"> на месте бывшей нефтебазы, в юго-западной части восточной зоны с организацией блока социально-бытового обслуживания на стыке новой площадки и территории мясокомбината</w:t>
      </w:r>
      <w:r>
        <w:t xml:space="preserve"> (1 очередь)</w:t>
      </w:r>
      <w:r w:rsidRPr="009E1304">
        <w:t>;</w:t>
      </w:r>
      <w:r>
        <w:t xml:space="preserve"> </w:t>
      </w:r>
    </w:p>
    <w:p w:rsidR="00A6440A" w:rsidRPr="00416279" w:rsidRDefault="00A6440A" w:rsidP="00DA66B9">
      <w:pPr>
        <w:pStyle w:val="ae"/>
        <w:numPr>
          <w:ilvl w:val="0"/>
          <w:numId w:val="14"/>
        </w:numPr>
        <w:spacing w:after="60"/>
        <w:ind w:hanging="357"/>
      </w:pPr>
      <w:r>
        <w:t>Р</w:t>
      </w:r>
      <w:r w:rsidRPr="009E1304">
        <w:t>езервирование территорий для перспективного размещения производственно-коммунальных объектов восточнее железной дороги до очистных сооружений и южнее объездной автодороги</w:t>
      </w:r>
      <w:r>
        <w:t xml:space="preserve"> </w:t>
      </w:r>
      <w:r w:rsidRPr="009E1304">
        <w:t>до южной границы поселка</w:t>
      </w:r>
      <w:r>
        <w:t xml:space="preserve"> (2 очередь)</w:t>
      </w:r>
      <w:r w:rsidRPr="009E1304">
        <w:t>.</w:t>
      </w:r>
      <w:r>
        <w:t xml:space="preserve"> </w:t>
      </w:r>
    </w:p>
    <w:p w:rsidR="00722E5B" w:rsidRDefault="00722E5B" w:rsidP="00722E5B">
      <w:pPr>
        <w:pStyle w:val="ae"/>
      </w:pPr>
      <w:r>
        <w:t xml:space="preserve">Для развития экономики поселка в первую очередь необходимо создание условий для развития АПК. Для этого нужно создать условия, способствующие привлечению как непосредственно сельскохозяйственных производств, так и  производств, связанных с сельским хозяйством – сервисные производства (ремонт и обслуживание техники, элеваторов и т.д.); </w:t>
      </w:r>
      <w:r>
        <w:lastRenderedPageBreak/>
        <w:t>предприятия, перерабатывающие сельскохозяйственную продукцию. Преимуществом посел</w:t>
      </w:r>
      <w:r w:rsidR="00FA3569">
        <w:t>ка</w:t>
      </w:r>
      <w:r>
        <w:t xml:space="preserve"> является наличие необходимых инженерных сетей для производств, удовлетворительное качество дорог. В качестве мероприятий предлагается:</w:t>
      </w:r>
    </w:p>
    <w:p w:rsidR="00722E5B" w:rsidRPr="00722E5B" w:rsidRDefault="00722E5B" w:rsidP="005E4A8F">
      <w:pPr>
        <w:pStyle w:val="ae"/>
        <w:numPr>
          <w:ilvl w:val="0"/>
          <w:numId w:val="37"/>
        </w:numPr>
      </w:pPr>
      <w:r w:rsidRPr="00722E5B">
        <w:t>создание условий для развития малого и среднего бизнеса;</w:t>
      </w:r>
    </w:p>
    <w:p w:rsidR="00722E5B" w:rsidRPr="00722E5B" w:rsidRDefault="00722E5B" w:rsidP="005E4A8F">
      <w:pPr>
        <w:pStyle w:val="ae"/>
        <w:numPr>
          <w:ilvl w:val="0"/>
          <w:numId w:val="37"/>
        </w:numPr>
      </w:pPr>
      <w:r w:rsidRPr="00722E5B">
        <w:t>снижение местных налогов (учитывая возможности бюджета);</w:t>
      </w:r>
    </w:p>
    <w:p w:rsidR="00A6440A" w:rsidRPr="00722E5B" w:rsidRDefault="00722E5B" w:rsidP="00DA66B9">
      <w:pPr>
        <w:pStyle w:val="ae"/>
        <w:numPr>
          <w:ilvl w:val="0"/>
          <w:numId w:val="37"/>
        </w:numPr>
        <w:spacing w:after="60"/>
        <w:ind w:hanging="357"/>
      </w:pPr>
      <w:r w:rsidRPr="00722E5B">
        <w:t>принятие участия в областных и районных программах, направленных на развитие АПК.</w:t>
      </w:r>
    </w:p>
    <w:p w:rsidR="00896E02" w:rsidRDefault="00896E02">
      <w:pPr>
        <w:rPr>
          <w:rFonts w:asciiTheme="majorHAnsi" w:eastAsiaTheme="majorEastAsia" w:hAnsiTheme="majorHAnsi" w:cstheme="majorBidi"/>
          <w:b/>
          <w:bCs/>
          <w:sz w:val="32"/>
          <w:szCs w:val="26"/>
        </w:rPr>
      </w:pPr>
      <w:r>
        <w:rPr>
          <w:sz w:val="32"/>
        </w:rPr>
        <w:br w:type="page"/>
      </w:r>
    </w:p>
    <w:p w:rsidR="00CC4B56" w:rsidRPr="00DA66B9" w:rsidRDefault="000C0DED" w:rsidP="002E25CD">
      <w:pPr>
        <w:pStyle w:val="2"/>
        <w:spacing w:after="60"/>
        <w:ind w:firstLine="709"/>
        <w:jc w:val="both"/>
        <w:rPr>
          <w:rFonts w:ascii="Times New Roman" w:hAnsi="Times New Roman" w:cs="Times New Roman"/>
          <w:color w:val="auto"/>
          <w:sz w:val="32"/>
        </w:rPr>
      </w:pPr>
      <w:bookmarkStart w:id="27" w:name="_Toc311549165"/>
      <w:r w:rsidRPr="00DA66B9">
        <w:rPr>
          <w:rFonts w:ascii="Times New Roman" w:hAnsi="Times New Roman" w:cs="Times New Roman"/>
          <w:color w:val="auto"/>
          <w:sz w:val="32"/>
        </w:rPr>
        <w:lastRenderedPageBreak/>
        <w:t xml:space="preserve">8. </w:t>
      </w:r>
      <w:r w:rsidR="00A6440A" w:rsidRPr="00DA66B9">
        <w:rPr>
          <w:rFonts w:ascii="Times New Roman" w:hAnsi="Times New Roman" w:cs="Times New Roman"/>
          <w:color w:val="auto"/>
          <w:sz w:val="32"/>
        </w:rPr>
        <w:t>ТРАНСПОРТНЫЕ СЕТИ</w:t>
      </w:r>
      <w:bookmarkEnd w:id="27"/>
    </w:p>
    <w:p w:rsidR="00712398" w:rsidRPr="000C0DED" w:rsidRDefault="00712398" w:rsidP="00DA66B9">
      <w:pPr>
        <w:pStyle w:val="ae"/>
        <w:spacing w:after="60"/>
      </w:pPr>
      <w:r w:rsidRPr="000C0DED">
        <w:t xml:space="preserve">На территории </w:t>
      </w:r>
      <w:r w:rsidR="00B706F8">
        <w:t>п.</w:t>
      </w:r>
      <w:r w:rsidR="00896E02">
        <w:t xml:space="preserve"> </w:t>
      </w:r>
      <w:r w:rsidRPr="000C0DED">
        <w:t>Змиевка представлены автомобильный и железнодорожный виды транспорта. Автомобильный транспорт представлен поселковыми дорогами и дорогами межмуниципального значения.</w:t>
      </w:r>
    </w:p>
    <w:p w:rsidR="006D37DB" w:rsidRPr="000C0DED" w:rsidRDefault="00712398" w:rsidP="00DA66B9">
      <w:pPr>
        <w:pStyle w:val="ae"/>
        <w:spacing w:after="60"/>
      </w:pPr>
      <w:r w:rsidRPr="000C0DED">
        <w:t>Железнодорожный транспорт представлен участком железной дороги Москва – Тула – Орел – Змиевка – Курск – Харьков. На территории Змиевки находится крупнейшая в районе железнодорожная станция.</w:t>
      </w:r>
    </w:p>
    <w:p w:rsidR="006D37DB" w:rsidRPr="000C0DED" w:rsidRDefault="000C0DED" w:rsidP="00DA66B9">
      <w:pPr>
        <w:pStyle w:val="ae"/>
        <w:spacing w:after="60"/>
        <w:rPr>
          <w:szCs w:val="26"/>
        </w:rPr>
      </w:pPr>
      <w:r w:rsidRPr="000C0DED">
        <w:rPr>
          <w:szCs w:val="26"/>
        </w:rPr>
        <w:t>Транспортные сети п.</w:t>
      </w:r>
      <w:r w:rsidR="00896E02">
        <w:rPr>
          <w:szCs w:val="26"/>
        </w:rPr>
        <w:t xml:space="preserve"> </w:t>
      </w:r>
      <w:r w:rsidR="006D37DB" w:rsidRPr="000C0DED">
        <w:rPr>
          <w:szCs w:val="26"/>
        </w:rPr>
        <w:t>Змиевка представлена улицами и дорогами в границах поселка.</w:t>
      </w:r>
    </w:p>
    <w:p w:rsidR="006D37DB" w:rsidRPr="000C0DED" w:rsidRDefault="006D37DB" w:rsidP="00DA66B9">
      <w:pPr>
        <w:pStyle w:val="ae"/>
        <w:spacing w:after="60"/>
        <w:rPr>
          <w:szCs w:val="26"/>
        </w:rPr>
      </w:pPr>
      <w:r w:rsidRPr="000C0DED">
        <w:rPr>
          <w:szCs w:val="26"/>
        </w:rPr>
        <w:t xml:space="preserve">Восточнее его территории проходит автодорога федерального значения </w:t>
      </w:r>
      <w:r w:rsidR="00896E02">
        <w:rPr>
          <w:szCs w:val="26"/>
        </w:rPr>
        <w:t>1</w:t>
      </w:r>
      <w:r w:rsidRPr="000C0DED">
        <w:rPr>
          <w:szCs w:val="26"/>
        </w:rPr>
        <w:t xml:space="preserve">Р 119 – Орел </w:t>
      </w:r>
      <w:r w:rsidR="000C0DED">
        <w:rPr>
          <w:szCs w:val="26"/>
        </w:rPr>
        <w:t>–</w:t>
      </w:r>
      <w:r w:rsidRPr="000C0DED">
        <w:rPr>
          <w:szCs w:val="26"/>
        </w:rPr>
        <w:t xml:space="preserve"> Ливны</w:t>
      </w:r>
      <w:r w:rsidR="004E7CF3">
        <w:rPr>
          <w:szCs w:val="26"/>
        </w:rPr>
        <w:t xml:space="preserve"> – </w:t>
      </w:r>
      <w:r w:rsidRPr="000C0DED">
        <w:rPr>
          <w:szCs w:val="26"/>
        </w:rPr>
        <w:t>Елец –</w:t>
      </w:r>
      <w:r w:rsidR="00DA66B9">
        <w:rPr>
          <w:szCs w:val="26"/>
        </w:rPr>
        <w:t xml:space="preserve"> </w:t>
      </w:r>
      <w:r w:rsidRPr="000C0DED">
        <w:rPr>
          <w:szCs w:val="26"/>
        </w:rPr>
        <w:t>Липецк</w:t>
      </w:r>
      <w:r w:rsidR="004E7CF3">
        <w:rPr>
          <w:szCs w:val="26"/>
        </w:rPr>
        <w:t xml:space="preserve"> – Тамбов</w:t>
      </w:r>
      <w:r w:rsidRPr="000C0DED">
        <w:rPr>
          <w:szCs w:val="26"/>
        </w:rPr>
        <w:t xml:space="preserve"> и местная Змиевка –Глазуновка.</w:t>
      </w:r>
    </w:p>
    <w:p w:rsidR="006D37DB" w:rsidRPr="000C0DED" w:rsidRDefault="006D37DB" w:rsidP="00DA66B9">
      <w:pPr>
        <w:pStyle w:val="ae"/>
        <w:spacing w:after="60"/>
        <w:rPr>
          <w:szCs w:val="26"/>
        </w:rPr>
      </w:pPr>
      <w:r w:rsidRPr="000C0DED">
        <w:rPr>
          <w:szCs w:val="26"/>
        </w:rPr>
        <w:t>Змиевка соединена широтной местной автодорогой с центрами сельских поселений – с. Никольское, д. Кошелево.</w:t>
      </w:r>
    </w:p>
    <w:p w:rsidR="006D37DB" w:rsidRPr="000C0DED" w:rsidRDefault="006D37DB" w:rsidP="00DA66B9">
      <w:pPr>
        <w:pStyle w:val="ae"/>
        <w:spacing w:after="60"/>
        <w:rPr>
          <w:szCs w:val="26"/>
        </w:rPr>
      </w:pPr>
      <w:r w:rsidRPr="000C0DED">
        <w:rPr>
          <w:szCs w:val="26"/>
        </w:rPr>
        <w:t>По федеральной трассе в восточном направлении, с центром Богодуховского сельского поселения с. Богодухово.</w:t>
      </w:r>
    </w:p>
    <w:p w:rsidR="006D37DB" w:rsidRPr="000C0DED" w:rsidRDefault="006D37DB" w:rsidP="00DA66B9">
      <w:pPr>
        <w:pStyle w:val="ae"/>
        <w:spacing w:after="60"/>
        <w:rPr>
          <w:szCs w:val="26"/>
        </w:rPr>
      </w:pPr>
      <w:r w:rsidRPr="000C0DED">
        <w:rPr>
          <w:szCs w:val="26"/>
        </w:rPr>
        <w:t>По местной автотрассе в юго-восточном направлении с центром Красноармейского сельского поселения  - пос. Куракинский.</w:t>
      </w:r>
    </w:p>
    <w:p w:rsidR="006D37DB" w:rsidRPr="000C0DED" w:rsidRDefault="006D37DB" w:rsidP="00DA66B9">
      <w:pPr>
        <w:pStyle w:val="ae"/>
        <w:spacing w:after="60"/>
        <w:rPr>
          <w:szCs w:val="26"/>
        </w:rPr>
      </w:pPr>
      <w:r w:rsidRPr="000C0DED">
        <w:rPr>
          <w:szCs w:val="26"/>
        </w:rPr>
        <w:t>По местной автодороге в северо-западном направлении с центром Яковлевского сельского поселения – д. Яковлево.</w:t>
      </w:r>
    </w:p>
    <w:p w:rsidR="006D37DB" w:rsidRDefault="006D37DB" w:rsidP="00DA66B9">
      <w:pPr>
        <w:pStyle w:val="ae"/>
        <w:spacing w:after="60"/>
      </w:pPr>
      <w:r>
        <w:t xml:space="preserve">В юго-западном направлении с населенными пунктами Котовского и Кошелевского сельских поселений – д. Аленовка и </w:t>
      </w:r>
      <w:r w:rsidR="00896E02">
        <w:t xml:space="preserve">д. </w:t>
      </w:r>
      <w:r>
        <w:t xml:space="preserve">Красная Рыбница. </w:t>
      </w:r>
    </w:p>
    <w:p w:rsidR="006D37DB" w:rsidRDefault="006D37DB" w:rsidP="00DA66B9">
      <w:pPr>
        <w:pStyle w:val="ae"/>
        <w:spacing w:after="60"/>
      </w:pPr>
      <w:r>
        <w:t>Улично-дорожная сеть поселка Змиевка имеет асфальтовое и песчано-гравийное покрытие.</w:t>
      </w:r>
    </w:p>
    <w:p w:rsidR="00DC6B9D" w:rsidRDefault="006D37DB" w:rsidP="00DA66B9">
      <w:pPr>
        <w:pStyle w:val="ae"/>
        <w:spacing w:after="60"/>
        <w:rPr>
          <w:i/>
        </w:rPr>
      </w:pPr>
      <w:r>
        <w:t>Автобусное сообщение на территории Свердловского района  осуществляется Глазуновским филиалом  ОАО «ПТК» по 10 маршрутам.</w:t>
      </w:r>
    </w:p>
    <w:p w:rsidR="006D37DB" w:rsidRPr="00225E18" w:rsidRDefault="004E7CF3" w:rsidP="00225E18">
      <w:pPr>
        <w:pStyle w:val="ae"/>
        <w:jc w:val="center"/>
        <w:rPr>
          <w:i/>
        </w:rPr>
      </w:pPr>
      <w:r>
        <w:rPr>
          <w:i/>
        </w:rPr>
        <w:t>Таблица 8.1</w:t>
      </w:r>
      <w:r w:rsidR="00DA66B9">
        <w:rPr>
          <w:i/>
        </w:rPr>
        <w:t>.</w:t>
      </w:r>
      <w:r>
        <w:rPr>
          <w:i/>
        </w:rPr>
        <w:t xml:space="preserve"> Перечень автобусных маршрутов, проходящих через п.</w:t>
      </w:r>
      <w:r w:rsidR="00DA66B9">
        <w:rPr>
          <w:i/>
        </w:rPr>
        <w:t xml:space="preserve"> </w:t>
      </w:r>
      <w:r>
        <w:rPr>
          <w:i/>
        </w:rPr>
        <w:t>Змиевка</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700"/>
        <w:gridCol w:w="2366"/>
        <w:gridCol w:w="1908"/>
        <w:gridCol w:w="1163"/>
        <w:gridCol w:w="1441"/>
        <w:gridCol w:w="1993"/>
      </w:tblGrid>
      <w:tr w:rsidR="006D37DB" w:rsidRPr="00DA66B9" w:rsidTr="006D37DB">
        <w:tc>
          <w:tcPr>
            <w:tcW w:w="699" w:type="dxa"/>
          </w:tcPr>
          <w:p w:rsidR="006D37DB" w:rsidRPr="00DA66B9" w:rsidRDefault="006D37DB" w:rsidP="00DC6B9D">
            <w:pPr>
              <w:pStyle w:val="ac"/>
              <w:spacing w:line="240" w:lineRule="auto"/>
              <w:rPr>
                <w:b/>
                <w:sz w:val="24"/>
                <w:szCs w:val="24"/>
              </w:rPr>
            </w:pPr>
            <w:r w:rsidRPr="00DA66B9">
              <w:rPr>
                <w:b/>
                <w:sz w:val="24"/>
                <w:szCs w:val="24"/>
              </w:rPr>
              <w:t>№№</w:t>
            </w:r>
          </w:p>
          <w:p w:rsidR="006D37DB" w:rsidRPr="00DA66B9" w:rsidRDefault="006D37DB" w:rsidP="00DC6B9D">
            <w:pPr>
              <w:pStyle w:val="ac"/>
              <w:spacing w:line="240" w:lineRule="auto"/>
              <w:rPr>
                <w:b/>
                <w:sz w:val="24"/>
                <w:szCs w:val="24"/>
              </w:rPr>
            </w:pPr>
            <w:r w:rsidRPr="00DA66B9">
              <w:rPr>
                <w:b/>
                <w:sz w:val="24"/>
                <w:szCs w:val="24"/>
              </w:rPr>
              <w:t>п.п.</w:t>
            </w:r>
          </w:p>
        </w:tc>
        <w:tc>
          <w:tcPr>
            <w:tcW w:w="2502" w:type="dxa"/>
          </w:tcPr>
          <w:p w:rsidR="006D37DB" w:rsidRPr="00DA66B9" w:rsidRDefault="006D37DB" w:rsidP="00DC6B9D">
            <w:pPr>
              <w:pStyle w:val="ac"/>
              <w:spacing w:line="240" w:lineRule="auto"/>
              <w:rPr>
                <w:b/>
                <w:sz w:val="24"/>
                <w:szCs w:val="24"/>
              </w:rPr>
            </w:pPr>
            <w:r w:rsidRPr="00DA66B9">
              <w:rPr>
                <w:b/>
                <w:sz w:val="24"/>
                <w:szCs w:val="24"/>
              </w:rPr>
              <w:t>Наименование маршрута</w:t>
            </w:r>
          </w:p>
        </w:tc>
        <w:tc>
          <w:tcPr>
            <w:tcW w:w="1976" w:type="dxa"/>
          </w:tcPr>
          <w:p w:rsidR="006D37DB" w:rsidRPr="00DA66B9" w:rsidRDefault="006D37DB" w:rsidP="00DC6B9D">
            <w:pPr>
              <w:pStyle w:val="ac"/>
              <w:spacing w:line="240" w:lineRule="auto"/>
              <w:rPr>
                <w:b/>
                <w:sz w:val="24"/>
                <w:szCs w:val="24"/>
              </w:rPr>
            </w:pPr>
            <w:r w:rsidRPr="00DA66B9">
              <w:rPr>
                <w:b/>
                <w:sz w:val="24"/>
                <w:szCs w:val="24"/>
              </w:rPr>
              <w:t>Дни</w:t>
            </w:r>
          </w:p>
        </w:tc>
        <w:tc>
          <w:tcPr>
            <w:tcW w:w="1202" w:type="dxa"/>
          </w:tcPr>
          <w:p w:rsidR="006D37DB" w:rsidRPr="00DA66B9" w:rsidRDefault="006D37DB" w:rsidP="00DC6B9D">
            <w:pPr>
              <w:pStyle w:val="ac"/>
              <w:spacing w:line="240" w:lineRule="auto"/>
              <w:rPr>
                <w:b/>
                <w:sz w:val="24"/>
                <w:szCs w:val="24"/>
              </w:rPr>
            </w:pPr>
            <w:r w:rsidRPr="00DA66B9">
              <w:rPr>
                <w:b/>
                <w:sz w:val="24"/>
                <w:szCs w:val="24"/>
              </w:rPr>
              <w:t>Рейсы в неделю</w:t>
            </w:r>
          </w:p>
        </w:tc>
        <w:tc>
          <w:tcPr>
            <w:tcW w:w="1560" w:type="dxa"/>
          </w:tcPr>
          <w:p w:rsidR="006D37DB" w:rsidRPr="00DA66B9" w:rsidRDefault="006D37DB" w:rsidP="00DA66B9">
            <w:pPr>
              <w:pStyle w:val="ac"/>
              <w:spacing w:line="240" w:lineRule="auto"/>
              <w:rPr>
                <w:b/>
                <w:sz w:val="24"/>
                <w:szCs w:val="24"/>
              </w:rPr>
            </w:pPr>
            <w:r w:rsidRPr="00DA66B9">
              <w:rPr>
                <w:b/>
                <w:sz w:val="24"/>
                <w:szCs w:val="24"/>
              </w:rPr>
              <w:t xml:space="preserve"> </w:t>
            </w:r>
            <w:r w:rsidR="00DA66B9">
              <w:rPr>
                <w:b/>
                <w:sz w:val="24"/>
                <w:szCs w:val="24"/>
              </w:rPr>
              <w:t>Р</w:t>
            </w:r>
            <w:r w:rsidRPr="00DA66B9">
              <w:rPr>
                <w:b/>
                <w:sz w:val="24"/>
                <w:szCs w:val="24"/>
              </w:rPr>
              <w:t>ейсов в год</w:t>
            </w:r>
          </w:p>
        </w:tc>
        <w:tc>
          <w:tcPr>
            <w:tcW w:w="1632" w:type="dxa"/>
          </w:tcPr>
          <w:p w:rsidR="006D37DB" w:rsidRPr="00DA66B9" w:rsidRDefault="006D37DB" w:rsidP="00DC6B9D">
            <w:pPr>
              <w:pStyle w:val="ac"/>
              <w:spacing w:line="240" w:lineRule="auto"/>
              <w:rPr>
                <w:b/>
                <w:sz w:val="24"/>
                <w:szCs w:val="24"/>
              </w:rPr>
            </w:pPr>
            <w:r w:rsidRPr="00DA66B9">
              <w:rPr>
                <w:b/>
                <w:sz w:val="24"/>
                <w:szCs w:val="24"/>
              </w:rPr>
              <w:t>Протяженность</w:t>
            </w:r>
            <w:r w:rsidR="00DA66B9">
              <w:rPr>
                <w:b/>
                <w:sz w:val="24"/>
                <w:szCs w:val="24"/>
              </w:rPr>
              <w:t>,</w:t>
            </w:r>
          </w:p>
          <w:p w:rsidR="006D37DB" w:rsidRPr="00DA66B9" w:rsidRDefault="00DA66B9" w:rsidP="00DC6B9D">
            <w:pPr>
              <w:pStyle w:val="ac"/>
              <w:spacing w:line="240" w:lineRule="auto"/>
              <w:rPr>
                <w:b/>
                <w:sz w:val="24"/>
                <w:szCs w:val="24"/>
              </w:rPr>
            </w:pPr>
            <w:r>
              <w:rPr>
                <w:b/>
                <w:sz w:val="24"/>
                <w:szCs w:val="24"/>
              </w:rPr>
              <w:t>к</w:t>
            </w:r>
            <w:r w:rsidR="006D37DB" w:rsidRPr="00DA66B9">
              <w:rPr>
                <w:b/>
                <w:sz w:val="24"/>
                <w:szCs w:val="24"/>
              </w:rPr>
              <w:t>м</w:t>
            </w:r>
          </w:p>
        </w:tc>
      </w:tr>
      <w:tr w:rsidR="006D37DB" w:rsidRPr="00DA66B9" w:rsidTr="006D37DB">
        <w:tc>
          <w:tcPr>
            <w:tcW w:w="699" w:type="dxa"/>
          </w:tcPr>
          <w:p w:rsidR="006D37DB" w:rsidRPr="00DA66B9" w:rsidRDefault="006D37DB" w:rsidP="00DC6B9D">
            <w:pPr>
              <w:pStyle w:val="ac"/>
              <w:spacing w:line="240" w:lineRule="auto"/>
              <w:rPr>
                <w:sz w:val="24"/>
                <w:szCs w:val="24"/>
              </w:rPr>
            </w:pPr>
            <w:r w:rsidRPr="00DA66B9">
              <w:rPr>
                <w:sz w:val="24"/>
                <w:szCs w:val="24"/>
              </w:rPr>
              <w:t>1.</w:t>
            </w:r>
          </w:p>
        </w:tc>
        <w:tc>
          <w:tcPr>
            <w:tcW w:w="2502" w:type="dxa"/>
          </w:tcPr>
          <w:p w:rsidR="006D37DB" w:rsidRPr="00DA66B9" w:rsidRDefault="006D37DB" w:rsidP="00DC6B9D">
            <w:pPr>
              <w:pStyle w:val="ac"/>
              <w:spacing w:line="240" w:lineRule="auto"/>
              <w:rPr>
                <w:sz w:val="24"/>
                <w:szCs w:val="24"/>
              </w:rPr>
            </w:pPr>
            <w:r w:rsidRPr="00DA66B9">
              <w:rPr>
                <w:sz w:val="24"/>
                <w:szCs w:val="24"/>
              </w:rPr>
              <w:t>Змиевка – Кр</w:t>
            </w:r>
            <w:r w:rsidR="00DC6B9D" w:rsidRPr="00DA66B9">
              <w:rPr>
                <w:sz w:val="24"/>
                <w:szCs w:val="24"/>
              </w:rPr>
              <w:t>асная</w:t>
            </w:r>
            <w:r w:rsidRPr="00DA66B9">
              <w:rPr>
                <w:sz w:val="24"/>
                <w:szCs w:val="24"/>
              </w:rPr>
              <w:t xml:space="preserve"> Рыбница</w:t>
            </w:r>
          </w:p>
        </w:tc>
        <w:tc>
          <w:tcPr>
            <w:tcW w:w="1976" w:type="dxa"/>
          </w:tcPr>
          <w:p w:rsidR="006D37DB" w:rsidRPr="00DA66B9" w:rsidRDefault="00DC6B9D" w:rsidP="00DC6B9D">
            <w:pPr>
              <w:pStyle w:val="ac"/>
              <w:spacing w:line="240" w:lineRule="auto"/>
              <w:rPr>
                <w:sz w:val="24"/>
                <w:szCs w:val="24"/>
              </w:rPr>
            </w:pPr>
            <w:r w:rsidRPr="00DA66B9">
              <w:rPr>
                <w:sz w:val="24"/>
                <w:szCs w:val="24"/>
              </w:rPr>
              <w:t>Среда,</w:t>
            </w:r>
            <w:r w:rsidR="006D37DB" w:rsidRPr="00DA66B9">
              <w:rPr>
                <w:sz w:val="24"/>
                <w:szCs w:val="24"/>
              </w:rPr>
              <w:t xml:space="preserve"> воскресенье</w:t>
            </w:r>
          </w:p>
        </w:tc>
        <w:tc>
          <w:tcPr>
            <w:tcW w:w="1202" w:type="dxa"/>
          </w:tcPr>
          <w:p w:rsidR="006D37DB" w:rsidRPr="00DA66B9" w:rsidRDefault="006D37DB" w:rsidP="00DC6B9D">
            <w:pPr>
              <w:pStyle w:val="ac"/>
              <w:spacing w:line="240" w:lineRule="auto"/>
              <w:rPr>
                <w:sz w:val="24"/>
                <w:szCs w:val="24"/>
              </w:rPr>
            </w:pPr>
            <w:r w:rsidRPr="00DA66B9">
              <w:rPr>
                <w:sz w:val="24"/>
                <w:szCs w:val="24"/>
              </w:rPr>
              <w:t>6</w:t>
            </w:r>
          </w:p>
        </w:tc>
        <w:tc>
          <w:tcPr>
            <w:tcW w:w="1560" w:type="dxa"/>
          </w:tcPr>
          <w:p w:rsidR="006D37DB" w:rsidRPr="00DA66B9" w:rsidRDefault="006D37DB" w:rsidP="00DC6B9D">
            <w:pPr>
              <w:pStyle w:val="ac"/>
              <w:spacing w:line="240" w:lineRule="auto"/>
              <w:rPr>
                <w:sz w:val="24"/>
                <w:szCs w:val="24"/>
              </w:rPr>
            </w:pPr>
            <w:r w:rsidRPr="00DA66B9">
              <w:rPr>
                <w:sz w:val="24"/>
                <w:szCs w:val="24"/>
              </w:rPr>
              <w:t>312</w:t>
            </w:r>
          </w:p>
        </w:tc>
        <w:tc>
          <w:tcPr>
            <w:tcW w:w="1632" w:type="dxa"/>
          </w:tcPr>
          <w:p w:rsidR="006D37DB" w:rsidRPr="00DA66B9" w:rsidRDefault="006D37DB" w:rsidP="00DC6B9D">
            <w:pPr>
              <w:pStyle w:val="ac"/>
              <w:spacing w:line="240" w:lineRule="auto"/>
              <w:rPr>
                <w:sz w:val="24"/>
                <w:szCs w:val="24"/>
              </w:rPr>
            </w:pPr>
            <w:r w:rsidRPr="00DA66B9">
              <w:rPr>
                <w:sz w:val="24"/>
                <w:szCs w:val="24"/>
              </w:rPr>
              <w:t>17</w:t>
            </w:r>
          </w:p>
        </w:tc>
      </w:tr>
      <w:tr w:rsidR="006D37DB" w:rsidRPr="00DA66B9" w:rsidTr="006D37DB">
        <w:tc>
          <w:tcPr>
            <w:tcW w:w="699" w:type="dxa"/>
          </w:tcPr>
          <w:p w:rsidR="006D37DB" w:rsidRPr="00DA66B9" w:rsidRDefault="006D37DB" w:rsidP="00DC6B9D">
            <w:pPr>
              <w:pStyle w:val="ac"/>
              <w:spacing w:line="240" w:lineRule="auto"/>
              <w:rPr>
                <w:sz w:val="24"/>
                <w:szCs w:val="24"/>
              </w:rPr>
            </w:pPr>
            <w:r w:rsidRPr="00DA66B9">
              <w:rPr>
                <w:sz w:val="24"/>
                <w:szCs w:val="24"/>
              </w:rPr>
              <w:t>2.</w:t>
            </w:r>
          </w:p>
        </w:tc>
        <w:tc>
          <w:tcPr>
            <w:tcW w:w="2502" w:type="dxa"/>
          </w:tcPr>
          <w:p w:rsidR="006D37DB" w:rsidRPr="00DA66B9" w:rsidRDefault="006D37DB" w:rsidP="00DC6B9D">
            <w:pPr>
              <w:pStyle w:val="ac"/>
              <w:spacing w:line="240" w:lineRule="auto"/>
              <w:rPr>
                <w:sz w:val="24"/>
                <w:szCs w:val="24"/>
              </w:rPr>
            </w:pPr>
            <w:r w:rsidRPr="00DA66B9">
              <w:rPr>
                <w:sz w:val="24"/>
                <w:szCs w:val="24"/>
              </w:rPr>
              <w:t>Змиевка-Городище</w:t>
            </w:r>
          </w:p>
        </w:tc>
        <w:tc>
          <w:tcPr>
            <w:tcW w:w="1976" w:type="dxa"/>
          </w:tcPr>
          <w:p w:rsidR="006D37DB" w:rsidRPr="00DA66B9" w:rsidRDefault="006D37DB" w:rsidP="00DC6B9D">
            <w:pPr>
              <w:pStyle w:val="ac"/>
              <w:spacing w:line="240" w:lineRule="auto"/>
              <w:rPr>
                <w:sz w:val="24"/>
                <w:szCs w:val="24"/>
              </w:rPr>
            </w:pPr>
            <w:r w:rsidRPr="00DA66B9">
              <w:rPr>
                <w:sz w:val="24"/>
                <w:szCs w:val="24"/>
              </w:rPr>
              <w:t>ежедневно</w:t>
            </w:r>
          </w:p>
        </w:tc>
        <w:tc>
          <w:tcPr>
            <w:tcW w:w="1202" w:type="dxa"/>
          </w:tcPr>
          <w:p w:rsidR="006D37DB" w:rsidRPr="00DA66B9" w:rsidRDefault="006D37DB" w:rsidP="00DC6B9D">
            <w:pPr>
              <w:pStyle w:val="ac"/>
              <w:spacing w:line="240" w:lineRule="auto"/>
              <w:rPr>
                <w:sz w:val="24"/>
                <w:szCs w:val="24"/>
              </w:rPr>
            </w:pPr>
            <w:r w:rsidRPr="00DA66B9">
              <w:rPr>
                <w:sz w:val="24"/>
                <w:szCs w:val="24"/>
              </w:rPr>
              <w:t>28</w:t>
            </w:r>
          </w:p>
        </w:tc>
        <w:tc>
          <w:tcPr>
            <w:tcW w:w="1560" w:type="dxa"/>
          </w:tcPr>
          <w:p w:rsidR="006D37DB" w:rsidRPr="00DA66B9" w:rsidRDefault="006D37DB" w:rsidP="00DC6B9D">
            <w:pPr>
              <w:pStyle w:val="ac"/>
              <w:spacing w:line="240" w:lineRule="auto"/>
              <w:rPr>
                <w:sz w:val="24"/>
                <w:szCs w:val="24"/>
              </w:rPr>
            </w:pPr>
            <w:r w:rsidRPr="00DA66B9">
              <w:rPr>
                <w:sz w:val="24"/>
                <w:szCs w:val="24"/>
              </w:rPr>
              <w:t>1460</w:t>
            </w:r>
          </w:p>
        </w:tc>
        <w:tc>
          <w:tcPr>
            <w:tcW w:w="1632" w:type="dxa"/>
          </w:tcPr>
          <w:p w:rsidR="006D37DB" w:rsidRPr="00DA66B9" w:rsidRDefault="006D37DB" w:rsidP="00DC6B9D">
            <w:pPr>
              <w:pStyle w:val="ac"/>
              <w:spacing w:line="240" w:lineRule="auto"/>
              <w:rPr>
                <w:sz w:val="24"/>
                <w:szCs w:val="24"/>
              </w:rPr>
            </w:pPr>
            <w:r w:rsidRPr="00DA66B9">
              <w:rPr>
                <w:sz w:val="24"/>
                <w:szCs w:val="24"/>
              </w:rPr>
              <w:t>30</w:t>
            </w:r>
          </w:p>
        </w:tc>
      </w:tr>
      <w:tr w:rsidR="006D37DB" w:rsidRPr="00DA66B9" w:rsidTr="006D37DB">
        <w:tc>
          <w:tcPr>
            <w:tcW w:w="699" w:type="dxa"/>
          </w:tcPr>
          <w:p w:rsidR="006D37DB" w:rsidRPr="00DA66B9" w:rsidRDefault="006D37DB" w:rsidP="00DC6B9D">
            <w:pPr>
              <w:pStyle w:val="ac"/>
              <w:spacing w:line="240" w:lineRule="auto"/>
              <w:rPr>
                <w:sz w:val="24"/>
                <w:szCs w:val="24"/>
              </w:rPr>
            </w:pPr>
            <w:r w:rsidRPr="00DA66B9">
              <w:rPr>
                <w:sz w:val="24"/>
                <w:szCs w:val="24"/>
              </w:rPr>
              <w:t>3.</w:t>
            </w:r>
          </w:p>
        </w:tc>
        <w:tc>
          <w:tcPr>
            <w:tcW w:w="2502" w:type="dxa"/>
          </w:tcPr>
          <w:p w:rsidR="006D37DB" w:rsidRPr="00DA66B9" w:rsidRDefault="006D37DB" w:rsidP="00DC6B9D">
            <w:pPr>
              <w:pStyle w:val="ac"/>
              <w:spacing w:line="240" w:lineRule="auto"/>
              <w:rPr>
                <w:sz w:val="24"/>
                <w:szCs w:val="24"/>
              </w:rPr>
            </w:pPr>
            <w:r w:rsidRPr="00DA66B9">
              <w:rPr>
                <w:sz w:val="24"/>
                <w:szCs w:val="24"/>
              </w:rPr>
              <w:t>Змиевка - Плоское</w:t>
            </w:r>
          </w:p>
        </w:tc>
        <w:tc>
          <w:tcPr>
            <w:tcW w:w="1976" w:type="dxa"/>
          </w:tcPr>
          <w:p w:rsidR="006D37DB" w:rsidRPr="00DA66B9" w:rsidRDefault="006D37DB" w:rsidP="00DC6B9D">
            <w:pPr>
              <w:pStyle w:val="ac"/>
              <w:spacing w:line="240" w:lineRule="auto"/>
              <w:rPr>
                <w:sz w:val="24"/>
                <w:szCs w:val="24"/>
              </w:rPr>
            </w:pPr>
            <w:r w:rsidRPr="00DA66B9">
              <w:rPr>
                <w:sz w:val="24"/>
                <w:szCs w:val="24"/>
              </w:rPr>
              <w:t>2</w:t>
            </w:r>
          </w:p>
        </w:tc>
        <w:tc>
          <w:tcPr>
            <w:tcW w:w="1202" w:type="dxa"/>
          </w:tcPr>
          <w:p w:rsidR="006D37DB" w:rsidRPr="00DA66B9" w:rsidRDefault="006D37DB" w:rsidP="00DC6B9D">
            <w:pPr>
              <w:pStyle w:val="ac"/>
              <w:spacing w:line="240" w:lineRule="auto"/>
              <w:rPr>
                <w:sz w:val="24"/>
                <w:szCs w:val="24"/>
              </w:rPr>
            </w:pPr>
            <w:r w:rsidRPr="00DA66B9">
              <w:rPr>
                <w:sz w:val="24"/>
                <w:szCs w:val="24"/>
              </w:rPr>
              <w:t>4</w:t>
            </w:r>
          </w:p>
        </w:tc>
        <w:tc>
          <w:tcPr>
            <w:tcW w:w="1560" w:type="dxa"/>
          </w:tcPr>
          <w:p w:rsidR="006D37DB" w:rsidRPr="00DA66B9" w:rsidRDefault="006D37DB" w:rsidP="00DC6B9D">
            <w:pPr>
              <w:pStyle w:val="ac"/>
              <w:spacing w:line="240" w:lineRule="auto"/>
              <w:rPr>
                <w:sz w:val="24"/>
                <w:szCs w:val="24"/>
              </w:rPr>
            </w:pPr>
            <w:r w:rsidRPr="00DA66B9">
              <w:rPr>
                <w:sz w:val="24"/>
                <w:szCs w:val="24"/>
              </w:rPr>
              <w:t>416</w:t>
            </w:r>
          </w:p>
        </w:tc>
        <w:tc>
          <w:tcPr>
            <w:tcW w:w="1632" w:type="dxa"/>
          </w:tcPr>
          <w:p w:rsidR="006D37DB" w:rsidRPr="00DA66B9" w:rsidRDefault="006D37DB" w:rsidP="00DC6B9D">
            <w:pPr>
              <w:pStyle w:val="ac"/>
              <w:spacing w:line="240" w:lineRule="auto"/>
              <w:rPr>
                <w:sz w:val="24"/>
                <w:szCs w:val="24"/>
              </w:rPr>
            </w:pPr>
            <w:r w:rsidRPr="00DA66B9">
              <w:rPr>
                <w:sz w:val="24"/>
                <w:szCs w:val="24"/>
              </w:rPr>
              <w:t>33</w:t>
            </w:r>
          </w:p>
        </w:tc>
      </w:tr>
      <w:tr w:rsidR="006D37DB" w:rsidRPr="00DA66B9" w:rsidTr="006D37DB">
        <w:tc>
          <w:tcPr>
            <w:tcW w:w="699" w:type="dxa"/>
          </w:tcPr>
          <w:p w:rsidR="006D37DB" w:rsidRPr="00DA66B9" w:rsidRDefault="006D37DB" w:rsidP="00DC6B9D">
            <w:pPr>
              <w:pStyle w:val="ac"/>
              <w:spacing w:line="240" w:lineRule="auto"/>
              <w:rPr>
                <w:sz w:val="24"/>
                <w:szCs w:val="24"/>
              </w:rPr>
            </w:pPr>
            <w:r w:rsidRPr="00DA66B9">
              <w:rPr>
                <w:sz w:val="24"/>
                <w:szCs w:val="24"/>
              </w:rPr>
              <w:t>4.</w:t>
            </w:r>
          </w:p>
        </w:tc>
        <w:tc>
          <w:tcPr>
            <w:tcW w:w="2502" w:type="dxa"/>
          </w:tcPr>
          <w:p w:rsidR="006D37DB" w:rsidRPr="00DA66B9" w:rsidRDefault="006D37DB" w:rsidP="00DC6B9D">
            <w:pPr>
              <w:pStyle w:val="ac"/>
              <w:spacing w:line="240" w:lineRule="auto"/>
              <w:rPr>
                <w:sz w:val="24"/>
                <w:szCs w:val="24"/>
              </w:rPr>
            </w:pPr>
            <w:r w:rsidRPr="00DA66B9">
              <w:rPr>
                <w:sz w:val="24"/>
                <w:szCs w:val="24"/>
              </w:rPr>
              <w:t xml:space="preserve">Змиевка - </w:t>
            </w:r>
            <w:r w:rsidR="000C0DED" w:rsidRPr="00DA66B9">
              <w:rPr>
                <w:sz w:val="24"/>
                <w:szCs w:val="24"/>
              </w:rPr>
              <w:t>Б</w:t>
            </w:r>
            <w:r w:rsidRPr="00DA66B9">
              <w:rPr>
                <w:sz w:val="24"/>
                <w:szCs w:val="24"/>
              </w:rPr>
              <w:t>огодухово</w:t>
            </w:r>
          </w:p>
        </w:tc>
        <w:tc>
          <w:tcPr>
            <w:tcW w:w="1976" w:type="dxa"/>
          </w:tcPr>
          <w:p w:rsidR="006D37DB" w:rsidRPr="00DA66B9" w:rsidRDefault="00DC6B9D" w:rsidP="00DC6B9D">
            <w:pPr>
              <w:pStyle w:val="ac"/>
              <w:spacing w:line="240" w:lineRule="auto"/>
              <w:rPr>
                <w:sz w:val="24"/>
                <w:szCs w:val="24"/>
              </w:rPr>
            </w:pPr>
            <w:r w:rsidRPr="00DA66B9">
              <w:rPr>
                <w:sz w:val="24"/>
                <w:szCs w:val="24"/>
              </w:rPr>
              <w:t>Понедельник</w:t>
            </w:r>
            <w:r w:rsidR="006D37DB" w:rsidRPr="00DA66B9">
              <w:rPr>
                <w:sz w:val="24"/>
                <w:szCs w:val="24"/>
              </w:rPr>
              <w:t>,</w:t>
            </w:r>
            <w:r w:rsidRPr="00DA66B9">
              <w:rPr>
                <w:sz w:val="24"/>
                <w:szCs w:val="24"/>
              </w:rPr>
              <w:t xml:space="preserve"> </w:t>
            </w:r>
            <w:r w:rsidR="006D37DB" w:rsidRPr="00DA66B9">
              <w:rPr>
                <w:sz w:val="24"/>
                <w:szCs w:val="24"/>
              </w:rPr>
              <w:t>среда, субб</w:t>
            </w:r>
            <w:r w:rsidRPr="00DA66B9">
              <w:rPr>
                <w:sz w:val="24"/>
                <w:szCs w:val="24"/>
              </w:rPr>
              <w:t>ота</w:t>
            </w:r>
            <w:r w:rsidR="006D37DB" w:rsidRPr="00DA66B9">
              <w:rPr>
                <w:sz w:val="24"/>
                <w:szCs w:val="24"/>
              </w:rPr>
              <w:t>.</w:t>
            </w:r>
            <w:r w:rsidRPr="00DA66B9">
              <w:rPr>
                <w:sz w:val="24"/>
                <w:szCs w:val="24"/>
              </w:rPr>
              <w:t xml:space="preserve"> </w:t>
            </w:r>
            <w:r w:rsidR="006D37DB" w:rsidRPr="00DA66B9">
              <w:rPr>
                <w:sz w:val="24"/>
                <w:szCs w:val="24"/>
              </w:rPr>
              <w:lastRenderedPageBreak/>
              <w:t>воскр</w:t>
            </w:r>
            <w:r w:rsidRPr="00DA66B9">
              <w:rPr>
                <w:sz w:val="24"/>
                <w:szCs w:val="24"/>
              </w:rPr>
              <w:t>есенье</w:t>
            </w:r>
            <w:r w:rsidR="006D37DB" w:rsidRPr="00DA66B9">
              <w:rPr>
                <w:sz w:val="24"/>
                <w:szCs w:val="24"/>
              </w:rPr>
              <w:t>.</w:t>
            </w:r>
          </w:p>
        </w:tc>
        <w:tc>
          <w:tcPr>
            <w:tcW w:w="1202" w:type="dxa"/>
          </w:tcPr>
          <w:p w:rsidR="006D37DB" w:rsidRPr="00DA66B9" w:rsidRDefault="006D37DB" w:rsidP="00DC6B9D">
            <w:pPr>
              <w:pStyle w:val="ac"/>
              <w:spacing w:line="240" w:lineRule="auto"/>
              <w:rPr>
                <w:sz w:val="24"/>
                <w:szCs w:val="24"/>
              </w:rPr>
            </w:pPr>
            <w:r w:rsidRPr="00DA66B9">
              <w:rPr>
                <w:sz w:val="24"/>
                <w:szCs w:val="24"/>
              </w:rPr>
              <w:lastRenderedPageBreak/>
              <w:t>18</w:t>
            </w:r>
          </w:p>
        </w:tc>
        <w:tc>
          <w:tcPr>
            <w:tcW w:w="1560" w:type="dxa"/>
          </w:tcPr>
          <w:p w:rsidR="006D37DB" w:rsidRPr="00DA66B9" w:rsidRDefault="006D37DB" w:rsidP="00DC6B9D">
            <w:pPr>
              <w:pStyle w:val="ac"/>
              <w:spacing w:line="240" w:lineRule="auto"/>
              <w:rPr>
                <w:sz w:val="24"/>
                <w:szCs w:val="24"/>
              </w:rPr>
            </w:pPr>
            <w:r w:rsidRPr="00DA66B9">
              <w:rPr>
                <w:sz w:val="24"/>
                <w:szCs w:val="24"/>
              </w:rPr>
              <w:t>936</w:t>
            </w:r>
          </w:p>
        </w:tc>
        <w:tc>
          <w:tcPr>
            <w:tcW w:w="1632" w:type="dxa"/>
          </w:tcPr>
          <w:p w:rsidR="006D37DB" w:rsidRPr="00DA66B9" w:rsidRDefault="006D37DB" w:rsidP="00DC6B9D">
            <w:pPr>
              <w:pStyle w:val="ac"/>
              <w:spacing w:line="240" w:lineRule="auto"/>
              <w:rPr>
                <w:sz w:val="24"/>
                <w:szCs w:val="24"/>
              </w:rPr>
            </w:pPr>
            <w:r w:rsidRPr="00DA66B9">
              <w:rPr>
                <w:sz w:val="24"/>
                <w:szCs w:val="24"/>
              </w:rPr>
              <w:t>15.7</w:t>
            </w:r>
          </w:p>
        </w:tc>
      </w:tr>
      <w:tr w:rsidR="006D37DB" w:rsidRPr="00DA66B9" w:rsidTr="006D37DB">
        <w:tc>
          <w:tcPr>
            <w:tcW w:w="699" w:type="dxa"/>
          </w:tcPr>
          <w:p w:rsidR="006D37DB" w:rsidRPr="00DA66B9" w:rsidRDefault="006D37DB" w:rsidP="00DC6B9D">
            <w:pPr>
              <w:pStyle w:val="ac"/>
              <w:spacing w:line="240" w:lineRule="auto"/>
              <w:rPr>
                <w:sz w:val="24"/>
                <w:szCs w:val="24"/>
              </w:rPr>
            </w:pPr>
            <w:r w:rsidRPr="00DA66B9">
              <w:rPr>
                <w:sz w:val="24"/>
                <w:szCs w:val="24"/>
              </w:rPr>
              <w:lastRenderedPageBreak/>
              <w:t xml:space="preserve">5. </w:t>
            </w:r>
          </w:p>
        </w:tc>
        <w:tc>
          <w:tcPr>
            <w:tcW w:w="2502" w:type="dxa"/>
          </w:tcPr>
          <w:p w:rsidR="006D37DB" w:rsidRPr="00DA66B9" w:rsidRDefault="006D37DB" w:rsidP="00DC6B9D">
            <w:pPr>
              <w:pStyle w:val="ac"/>
              <w:spacing w:line="240" w:lineRule="auto"/>
              <w:rPr>
                <w:sz w:val="24"/>
                <w:szCs w:val="24"/>
              </w:rPr>
            </w:pPr>
            <w:r w:rsidRPr="00DA66B9">
              <w:rPr>
                <w:sz w:val="24"/>
                <w:szCs w:val="24"/>
              </w:rPr>
              <w:t>Змиевка - Куракин</w:t>
            </w:r>
            <w:r w:rsidR="00DC6B9D" w:rsidRPr="00DA66B9">
              <w:rPr>
                <w:sz w:val="24"/>
                <w:szCs w:val="24"/>
              </w:rPr>
              <w:t>ский</w:t>
            </w:r>
          </w:p>
        </w:tc>
        <w:tc>
          <w:tcPr>
            <w:tcW w:w="1976" w:type="dxa"/>
          </w:tcPr>
          <w:p w:rsidR="006D37DB" w:rsidRPr="00DA66B9" w:rsidRDefault="006D37DB" w:rsidP="00DC6B9D">
            <w:pPr>
              <w:pStyle w:val="ac"/>
              <w:spacing w:line="240" w:lineRule="auto"/>
              <w:rPr>
                <w:sz w:val="24"/>
                <w:szCs w:val="24"/>
              </w:rPr>
            </w:pPr>
            <w:r w:rsidRPr="00DA66B9">
              <w:rPr>
                <w:sz w:val="24"/>
                <w:szCs w:val="24"/>
              </w:rPr>
              <w:t>Ежедн</w:t>
            </w:r>
            <w:r w:rsidR="00225E18" w:rsidRPr="00DA66B9">
              <w:rPr>
                <w:sz w:val="24"/>
                <w:szCs w:val="24"/>
              </w:rPr>
              <w:t>евно</w:t>
            </w:r>
          </w:p>
        </w:tc>
        <w:tc>
          <w:tcPr>
            <w:tcW w:w="1202" w:type="dxa"/>
          </w:tcPr>
          <w:p w:rsidR="006D37DB" w:rsidRPr="00DA66B9" w:rsidRDefault="006D37DB" w:rsidP="00DC6B9D">
            <w:pPr>
              <w:pStyle w:val="ac"/>
              <w:spacing w:line="240" w:lineRule="auto"/>
              <w:rPr>
                <w:sz w:val="24"/>
                <w:szCs w:val="24"/>
              </w:rPr>
            </w:pPr>
            <w:r w:rsidRPr="00DA66B9">
              <w:rPr>
                <w:sz w:val="24"/>
                <w:szCs w:val="24"/>
              </w:rPr>
              <w:t>20</w:t>
            </w:r>
          </w:p>
        </w:tc>
        <w:tc>
          <w:tcPr>
            <w:tcW w:w="1560" w:type="dxa"/>
          </w:tcPr>
          <w:p w:rsidR="006D37DB" w:rsidRPr="00DA66B9" w:rsidRDefault="006D37DB" w:rsidP="00DC6B9D">
            <w:pPr>
              <w:pStyle w:val="ac"/>
              <w:spacing w:line="240" w:lineRule="auto"/>
              <w:rPr>
                <w:sz w:val="24"/>
                <w:szCs w:val="24"/>
              </w:rPr>
            </w:pPr>
            <w:r w:rsidRPr="00DA66B9">
              <w:rPr>
                <w:sz w:val="24"/>
                <w:szCs w:val="24"/>
              </w:rPr>
              <w:t>1148</w:t>
            </w:r>
          </w:p>
        </w:tc>
        <w:tc>
          <w:tcPr>
            <w:tcW w:w="1632" w:type="dxa"/>
          </w:tcPr>
          <w:p w:rsidR="006D37DB" w:rsidRPr="00DA66B9" w:rsidRDefault="006D37DB" w:rsidP="00DC6B9D">
            <w:pPr>
              <w:pStyle w:val="ac"/>
              <w:spacing w:line="240" w:lineRule="auto"/>
              <w:rPr>
                <w:sz w:val="24"/>
                <w:szCs w:val="24"/>
              </w:rPr>
            </w:pPr>
            <w:r w:rsidRPr="00DA66B9">
              <w:rPr>
                <w:sz w:val="24"/>
                <w:szCs w:val="24"/>
              </w:rPr>
              <w:t>20.1</w:t>
            </w:r>
          </w:p>
        </w:tc>
      </w:tr>
      <w:tr w:rsidR="006D37DB" w:rsidRPr="00DA66B9" w:rsidTr="006D37DB">
        <w:tc>
          <w:tcPr>
            <w:tcW w:w="699" w:type="dxa"/>
          </w:tcPr>
          <w:p w:rsidR="006D37DB" w:rsidRPr="00DA66B9" w:rsidRDefault="006D37DB" w:rsidP="00DC6B9D">
            <w:pPr>
              <w:pStyle w:val="ac"/>
              <w:spacing w:line="240" w:lineRule="auto"/>
              <w:rPr>
                <w:sz w:val="24"/>
                <w:szCs w:val="24"/>
              </w:rPr>
            </w:pPr>
            <w:r w:rsidRPr="00DA66B9">
              <w:rPr>
                <w:sz w:val="24"/>
                <w:szCs w:val="24"/>
              </w:rPr>
              <w:t xml:space="preserve">6. </w:t>
            </w:r>
          </w:p>
        </w:tc>
        <w:tc>
          <w:tcPr>
            <w:tcW w:w="2502" w:type="dxa"/>
          </w:tcPr>
          <w:p w:rsidR="006D37DB" w:rsidRPr="00DA66B9" w:rsidRDefault="006D37DB" w:rsidP="00DC6B9D">
            <w:pPr>
              <w:pStyle w:val="ac"/>
              <w:spacing w:line="240" w:lineRule="auto"/>
              <w:rPr>
                <w:sz w:val="24"/>
                <w:szCs w:val="24"/>
              </w:rPr>
            </w:pPr>
            <w:r w:rsidRPr="00DA66B9">
              <w:rPr>
                <w:sz w:val="24"/>
                <w:szCs w:val="24"/>
              </w:rPr>
              <w:t>Змиевка- Егорьевка</w:t>
            </w:r>
          </w:p>
        </w:tc>
        <w:tc>
          <w:tcPr>
            <w:tcW w:w="1976" w:type="dxa"/>
          </w:tcPr>
          <w:p w:rsidR="006D37DB" w:rsidRPr="00DA66B9" w:rsidRDefault="00225E18" w:rsidP="00DC6B9D">
            <w:pPr>
              <w:pStyle w:val="ac"/>
              <w:spacing w:line="240" w:lineRule="auto"/>
              <w:rPr>
                <w:sz w:val="24"/>
                <w:szCs w:val="24"/>
              </w:rPr>
            </w:pPr>
            <w:r w:rsidRPr="00DA66B9">
              <w:rPr>
                <w:sz w:val="24"/>
                <w:szCs w:val="24"/>
              </w:rPr>
              <w:t>Ежедневно</w:t>
            </w:r>
          </w:p>
        </w:tc>
        <w:tc>
          <w:tcPr>
            <w:tcW w:w="1202" w:type="dxa"/>
          </w:tcPr>
          <w:p w:rsidR="006D37DB" w:rsidRPr="00DA66B9" w:rsidRDefault="006D37DB" w:rsidP="00DC6B9D">
            <w:pPr>
              <w:pStyle w:val="ac"/>
              <w:spacing w:line="240" w:lineRule="auto"/>
              <w:rPr>
                <w:sz w:val="24"/>
                <w:szCs w:val="24"/>
              </w:rPr>
            </w:pPr>
            <w:r w:rsidRPr="00DA66B9">
              <w:rPr>
                <w:sz w:val="24"/>
                <w:szCs w:val="24"/>
              </w:rPr>
              <w:t>26</w:t>
            </w:r>
          </w:p>
        </w:tc>
        <w:tc>
          <w:tcPr>
            <w:tcW w:w="1560" w:type="dxa"/>
          </w:tcPr>
          <w:p w:rsidR="006D37DB" w:rsidRPr="00DA66B9" w:rsidRDefault="006D37DB" w:rsidP="00DC6B9D">
            <w:pPr>
              <w:pStyle w:val="ac"/>
              <w:spacing w:line="240" w:lineRule="auto"/>
              <w:rPr>
                <w:sz w:val="24"/>
                <w:szCs w:val="24"/>
              </w:rPr>
            </w:pPr>
            <w:r w:rsidRPr="00DA66B9">
              <w:rPr>
                <w:sz w:val="24"/>
                <w:szCs w:val="24"/>
              </w:rPr>
              <w:t>1356</w:t>
            </w:r>
          </w:p>
        </w:tc>
        <w:tc>
          <w:tcPr>
            <w:tcW w:w="1632" w:type="dxa"/>
          </w:tcPr>
          <w:p w:rsidR="006D37DB" w:rsidRPr="00DA66B9" w:rsidRDefault="006D37DB" w:rsidP="00DC6B9D">
            <w:pPr>
              <w:pStyle w:val="ac"/>
              <w:spacing w:line="240" w:lineRule="auto"/>
              <w:rPr>
                <w:sz w:val="24"/>
                <w:szCs w:val="24"/>
              </w:rPr>
            </w:pPr>
            <w:r w:rsidRPr="00DA66B9">
              <w:rPr>
                <w:sz w:val="24"/>
                <w:szCs w:val="24"/>
              </w:rPr>
              <w:t>27.3</w:t>
            </w:r>
          </w:p>
        </w:tc>
      </w:tr>
      <w:tr w:rsidR="006D37DB" w:rsidRPr="00DA66B9" w:rsidTr="006D37DB">
        <w:tc>
          <w:tcPr>
            <w:tcW w:w="699" w:type="dxa"/>
          </w:tcPr>
          <w:p w:rsidR="006D37DB" w:rsidRPr="00DA66B9" w:rsidRDefault="006D37DB" w:rsidP="00DC6B9D">
            <w:pPr>
              <w:pStyle w:val="ac"/>
              <w:spacing w:line="240" w:lineRule="auto"/>
              <w:rPr>
                <w:sz w:val="24"/>
                <w:szCs w:val="24"/>
              </w:rPr>
            </w:pPr>
            <w:r w:rsidRPr="00DA66B9">
              <w:rPr>
                <w:sz w:val="24"/>
                <w:szCs w:val="24"/>
              </w:rPr>
              <w:t>7.</w:t>
            </w:r>
          </w:p>
        </w:tc>
        <w:tc>
          <w:tcPr>
            <w:tcW w:w="2502" w:type="dxa"/>
          </w:tcPr>
          <w:p w:rsidR="006D37DB" w:rsidRPr="00DA66B9" w:rsidRDefault="006D37DB" w:rsidP="00DC6B9D">
            <w:pPr>
              <w:pStyle w:val="ac"/>
              <w:spacing w:line="240" w:lineRule="auto"/>
              <w:rPr>
                <w:sz w:val="24"/>
                <w:szCs w:val="24"/>
              </w:rPr>
            </w:pPr>
            <w:r w:rsidRPr="00DA66B9">
              <w:rPr>
                <w:sz w:val="24"/>
                <w:szCs w:val="24"/>
              </w:rPr>
              <w:t>Змиевка - Домнино</w:t>
            </w:r>
          </w:p>
        </w:tc>
        <w:tc>
          <w:tcPr>
            <w:tcW w:w="1976" w:type="dxa"/>
          </w:tcPr>
          <w:p w:rsidR="006D37DB" w:rsidRPr="00DA66B9" w:rsidRDefault="00DC6B9D" w:rsidP="00DC6B9D">
            <w:pPr>
              <w:pStyle w:val="ac"/>
              <w:spacing w:line="240" w:lineRule="auto"/>
              <w:rPr>
                <w:sz w:val="24"/>
                <w:szCs w:val="24"/>
              </w:rPr>
            </w:pPr>
            <w:r w:rsidRPr="00DA66B9">
              <w:rPr>
                <w:sz w:val="24"/>
                <w:szCs w:val="24"/>
              </w:rPr>
              <w:t>Понедельник, среда.</w:t>
            </w:r>
          </w:p>
        </w:tc>
        <w:tc>
          <w:tcPr>
            <w:tcW w:w="1202" w:type="dxa"/>
          </w:tcPr>
          <w:p w:rsidR="006D37DB" w:rsidRPr="00DA66B9" w:rsidRDefault="006D37DB" w:rsidP="00DC6B9D">
            <w:pPr>
              <w:pStyle w:val="ac"/>
              <w:spacing w:line="240" w:lineRule="auto"/>
              <w:rPr>
                <w:sz w:val="24"/>
                <w:szCs w:val="24"/>
              </w:rPr>
            </w:pPr>
            <w:r w:rsidRPr="00DA66B9">
              <w:rPr>
                <w:sz w:val="24"/>
                <w:szCs w:val="24"/>
              </w:rPr>
              <w:t>8</w:t>
            </w:r>
          </w:p>
        </w:tc>
        <w:tc>
          <w:tcPr>
            <w:tcW w:w="1560" w:type="dxa"/>
          </w:tcPr>
          <w:p w:rsidR="006D37DB" w:rsidRPr="00DA66B9" w:rsidRDefault="006D37DB" w:rsidP="00DC6B9D">
            <w:pPr>
              <w:pStyle w:val="ac"/>
              <w:spacing w:line="240" w:lineRule="auto"/>
              <w:rPr>
                <w:sz w:val="24"/>
                <w:szCs w:val="24"/>
              </w:rPr>
            </w:pPr>
            <w:r w:rsidRPr="00DA66B9">
              <w:rPr>
                <w:sz w:val="24"/>
                <w:szCs w:val="24"/>
              </w:rPr>
              <w:t>416</w:t>
            </w:r>
          </w:p>
        </w:tc>
        <w:tc>
          <w:tcPr>
            <w:tcW w:w="1632" w:type="dxa"/>
          </w:tcPr>
          <w:p w:rsidR="006D37DB" w:rsidRPr="00DA66B9" w:rsidRDefault="006D37DB" w:rsidP="00DC6B9D">
            <w:pPr>
              <w:pStyle w:val="ac"/>
              <w:spacing w:line="240" w:lineRule="auto"/>
              <w:rPr>
                <w:sz w:val="24"/>
                <w:szCs w:val="24"/>
              </w:rPr>
            </w:pPr>
            <w:r w:rsidRPr="00DA66B9">
              <w:rPr>
                <w:sz w:val="24"/>
                <w:szCs w:val="24"/>
              </w:rPr>
              <w:t>31</w:t>
            </w:r>
          </w:p>
        </w:tc>
      </w:tr>
      <w:tr w:rsidR="006D37DB" w:rsidRPr="00DA66B9" w:rsidTr="006D37DB">
        <w:tc>
          <w:tcPr>
            <w:tcW w:w="699" w:type="dxa"/>
          </w:tcPr>
          <w:p w:rsidR="006D37DB" w:rsidRPr="00DA66B9" w:rsidRDefault="006D37DB" w:rsidP="00DC6B9D">
            <w:pPr>
              <w:pStyle w:val="ac"/>
              <w:spacing w:line="240" w:lineRule="auto"/>
              <w:rPr>
                <w:sz w:val="24"/>
                <w:szCs w:val="24"/>
              </w:rPr>
            </w:pPr>
            <w:r w:rsidRPr="00DA66B9">
              <w:rPr>
                <w:sz w:val="24"/>
                <w:szCs w:val="24"/>
              </w:rPr>
              <w:t>8.</w:t>
            </w:r>
          </w:p>
        </w:tc>
        <w:tc>
          <w:tcPr>
            <w:tcW w:w="2502" w:type="dxa"/>
          </w:tcPr>
          <w:p w:rsidR="006D37DB" w:rsidRPr="00DA66B9" w:rsidRDefault="006D37DB" w:rsidP="00DC6B9D">
            <w:pPr>
              <w:pStyle w:val="ac"/>
              <w:spacing w:line="240" w:lineRule="auto"/>
              <w:rPr>
                <w:sz w:val="24"/>
                <w:szCs w:val="24"/>
              </w:rPr>
            </w:pPr>
            <w:r w:rsidRPr="00DA66B9">
              <w:rPr>
                <w:sz w:val="24"/>
                <w:szCs w:val="24"/>
              </w:rPr>
              <w:t>Змиевка</w:t>
            </w:r>
            <w:r w:rsidR="00DC6B9D" w:rsidRPr="00DA66B9">
              <w:rPr>
                <w:sz w:val="24"/>
                <w:szCs w:val="24"/>
              </w:rPr>
              <w:t xml:space="preserve"> </w:t>
            </w:r>
            <w:r w:rsidRPr="00DA66B9">
              <w:rPr>
                <w:sz w:val="24"/>
                <w:szCs w:val="24"/>
              </w:rPr>
              <w:t>- Кр</w:t>
            </w:r>
            <w:r w:rsidR="00DC6B9D" w:rsidRPr="00DA66B9">
              <w:rPr>
                <w:sz w:val="24"/>
                <w:szCs w:val="24"/>
              </w:rPr>
              <w:t>асное</w:t>
            </w:r>
            <w:r w:rsidRPr="00DA66B9">
              <w:rPr>
                <w:sz w:val="24"/>
                <w:szCs w:val="24"/>
              </w:rPr>
              <w:t xml:space="preserve"> </w:t>
            </w:r>
            <w:r w:rsidR="00DC6B9D" w:rsidRPr="00DA66B9">
              <w:rPr>
                <w:sz w:val="24"/>
                <w:szCs w:val="24"/>
              </w:rPr>
              <w:t>З</w:t>
            </w:r>
            <w:r w:rsidRPr="00DA66B9">
              <w:rPr>
                <w:sz w:val="24"/>
                <w:szCs w:val="24"/>
              </w:rPr>
              <w:t>намя</w:t>
            </w:r>
          </w:p>
        </w:tc>
        <w:tc>
          <w:tcPr>
            <w:tcW w:w="1976" w:type="dxa"/>
          </w:tcPr>
          <w:p w:rsidR="006D37DB" w:rsidRPr="00DA66B9" w:rsidRDefault="00225E18" w:rsidP="00DC6B9D">
            <w:pPr>
              <w:pStyle w:val="ac"/>
              <w:spacing w:line="240" w:lineRule="auto"/>
              <w:rPr>
                <w:sz w:val="24"/>
                <w:szCs w:val="24"/>
              </w:rPr>
            </w:pPr>
            <w:r w:rsidRPr="00DA66B9">
              <w:rPr>
                <w:sz w:val="24"/>
                <w:szCs w:val="24"/>
              </w:rPr>
              <w:t>Ежедневно</w:t>
            </w:r>
          </w:p>
        </w:tc>
        <w:tc>
          <w:tcPr>
            <w:tcW w:w="1202" w:type="dxa"/>
          </w:tcPr>
          <w:p w:rsidR="006D37DB" w:rsidRPr="00DA66B9" w:rsidRDefault="006D37DB" w:rsidP="00DC6B9D">
            <w:pPr>
              <w:pStyle w:val="ac"/>
              <w:spacing w:line="240" w:lineRule="auto"/>
              <w:rPr>
                <w:sz w:val="24"/>
                <w:szCs w:val="24"/>
              </w:rPr>
            </w:pPr>
            <w:r w:rsidRPr="00DA66B9">
              <w:rPr>
                <w:sz w:val="24"/>
                <w:szCs w:val="24"/>
              </w:rPr>
              <w:t>26</w:t>
            </w:r>
          </w:p>
        </w:tc>
        <w:tc>
          <w:tcPr>
            <w:tcW w:w="1560" w:type="dxa"/>
          </w:tcPr>
          <w:p w:rsidR="006D37DB" w:rsidRPr="00DA66B9" w:rsidRDefault="006D37DB" w:rsidP="00DC6B9D">
            <w:pPr>
              <w:pStyle w:val="ac"/>
              <w:spacing w:line="240" w:lineRule="auto"/>
              <w:rPr>
                <w:sz w:val="24"/>
                <w:szCs w:val="24"/>
              </w:rPr>
            </w:pPr>
            <w:r w:rsidRPr="00DA66B9">
              <w:rPr>
                <w:sz w:val="24"/>
                <w:szCs w:val="24"/>
              </w:rPr>
              <w:t>1356</w:t>
            </w:r>
          </w:p>
        </w:tc>
        <w:tc>
          <w:tcPr>
            <w:tcW w:w="1632" w:type="dxa"/>
          </w:tcPr>
          <w:p w:rsidR="006D37DB" w:rsidRPr="00DA66B9" w:rsidRDefault="006D37DB" w:rsidP="00DC6B9D">
            <w:pPr>
              <w:pStyle w:val="ac"/>
              <w:spacing w:line="240" w:lineRule="auto"/>
              <w:rPr>
                <w:sz w:val="24"/>
                <w:szCs w:val="24"/>
              </w:rPr>
            </w:pPr>
            <w:r w:rsidRPr="00DA66B9">
              <w:rPr>
                <w:sz w:val="24"/>
                <w:szCs w:val="24"/>
              </w:rPr>
              <w:t>41</w:t>
            </w:r>
          </w:p>
        </w:tc>
      </w:tr>
      <w:tr w:rsidR="006D37DB" w:rsidRPr="00DA66B9" w:rsidTr="006D37DB">
        <w:tc>
          <w:tcPr>
            <w:tcW w:w="699" w:type="dxa"/>
          </w:tcPr>
          <w:p w:rsidR="006D37DB" w:rsidRPr="00DA66B9" w:rsidRDefault="006D37DB" w:rsidP="00DC6B9D">
            <w:pPr>
              <w:pStyle w:val="ac"/>
              <w:spacing w:line="240" w:lineRule="auto"/>
              <w:rPr>
                <w:sz w:val="24"/>
                <w:szCs w:val="24"/>
              </w:rPr>
            </w:pPr>
            <w:r w:rsidRPr="00DA66B9">
              <w:rPr>
                <w:sz w:val="24"/>
                <w:szCs w:val="24"/>
              </w:rPr>
              <w:t>9.</w:t>
            </w:r>
          </w:p>
        </w:tc>
        <w:tc>
          <w:tcPr>
            <w:tcW w:w="2502" w:type="dxa"/>
          </w:tcPr>
          <w:p w:rsidR="006D37DB" w:rsidRPr="00DA66B9" w:rsidRDefault="006D37DB" w:rsidP="00DC6B9D">
            <w:pPr>
              <w:pStyle w:val="ac"/>
              <w:spacing w:line="240" w:lineRule="auto"/>
              <w:rPr>
                <w:sz w:val="24"/>
                <w:szCs w:val="24"/>
              </w:rPr>
            </w:pPr>
            <w:r w:rsidRPr="00DA66B9">
              <w:rPr>
                <w:sz w:val="24"/>
                <w:szCs w:val="24"/>
              </w:rPr>
              <w:t>Змиевка-Никольское</w:t>
            </w:r>
          </w:p>
        </w:tc>
        <w:tc>
          <w:tcPr>
            <w:tcW w:w="1976" w:type="dxa"/>
          </w:tcPr>
          <w:p w:rsidR="006D37DB" w:rsidRPr="00DA66B9" w:rsidRDefault="00DC6B9D" w:rsidP="00DC6B9D">
            <w:pPr>
              <w:pStyle w:val="ac"/>
              <w:spacing w:line="240" w:lineRule="auto"/>
              <w:rPr>
                <w:sz w:val="24"/>
                <w:szCs w:val="24"/>
              </w:rPr>
            </w:pPr>
            <w:r w:rsidRPr="00DA66B9">
              <w:rPr>
                <w:sz w:val="24"/>
                <w:szCs w:val="24"/>
              </w:rPr>
              <w:t>Понедельник</w:t>
            </w:r>
            <w:r w:rsidR="006D37DB" w:rsidRPr="00DA66B9">
              <w:rPr>
                <w:sz w:val="24"/>
                <w:szCs w:val="24"/>
              </w:rPr>
              <w:t>, пятница, суббота, воскресенье</w:t>
            </w:r>
          </w:p>
        </w:tc>
        <w:tc>
          <w:tcPr>
            <w:tcW w:w="1202" w:type="dxa"/>
          </w:tcPr>
          <w:p w:rsidR="006D37DB" w:rsidRPr="00DA66B9" w:rsidRDefault="006D37DB" w:rsidP="00DC6B9D">
            <w:pPr>
              <w:pStyle w:val="ac"/>
              <w:spacing w:line="240" w:lineRule="auto"/>
              <w:rPr>
                <w:sz w:val="24"/>
                <w:szCs w:val="24"/>
              </w:rPr>
            </w:pPr>
            <w:r w:rsidRPr="00DA66B9">
              <w:rPr>
                <w:sz w:val="24"/>
                <w:szCs w:val="24"/>
              </w:rPr>
              <w:t>10</w:t>
            </w:r>
          </w:p>
        </w:tc>
        <w:tc>
          <w:tcPr>
            <w:tcW w:w="1560" w:type="dxa"/>
          </w:tcPr>
          <w:p w:rsidR="006D37DB" w:rsidRPr="00DA66B9" w:rsidRDefault="006D37DB" w:rsidP="00DC6B9D">
            <w:pPr>
              <w:pStyle w:val="ac"/>
              <w:spacing w:line="240" w:lineRule="auto"/>
              <w:rPr>
                <w:sz w:val="24"/>
                <w:szCs w:val="24"/>
              </w:rPr>
            </w:pPr>
            <w:r w:rsidRPr="00DA66B9">
              <w:rPr>
                <w:sz w:val="24"/>
                <w:szCs w:val="24"/>
              </w:rPr>
              <w:t>1252</w:t>
            </w:r>
          </w:p>
        </w:tc>
        <w:tc>
          <w:tcPr>
            <w:tcW w:w="1632" w:type="dxa"/>
          </w:tcPr>
          <w:p w:rsidR="006D37DB" w:rsidRPr="00DA66B9" w:rsidRDefault="006D37DB" w:rsidP="00DC6B9D">
            <w:pPr>
              <w:pStyle w:val="ac"/>
              <w:spacing w:line="240" w:lineRule="auto"/>
              <w:rPr>
                <w:sz w:val="24"/>
                <w:szCs w:val="24"/>
              </w:rPr>
            </w:pPr>
            <w:r w:rsidRPr="00DA66B9">
              <w:rPr>
                <w:sz w:val="24"/>
                <w:szCs w:val="24"/>
              </w:rPr>
              <w:t>27.3</w:t>
            </w:r>
          </w:p>
        </w:tc>
      </w:tr>
      <w:tr w:rsidR="006D37DB" w:rsidRPr="00DA66B9" w:rsidTr="006D37DB">
        <w:tc>
          <w:tcPr>
            <w:tcW w:w="699" w:type="dxa"/>
          </w:tcPr>
          <w:p w:rsidR="006D37DB" w:rsidRPr="00DA66B9" w:rsidRDefault="006D37DB" w:rsidP="00DC6B9D">
            <w:pPr>
              <w:pStyle w:val="ac"/>
              <w:spacing w:line="240" w:lineRule="auto"/>
              <w:rPr>
                <w:sz w:val="24"/>
                <w:szCs w:val="24"/>
              </w:rPr>
            </w:pPr>
            <w:r w:rsidRPr="00DA66B9">
              <w:rPr>
                <w:sz w:val="24"/>
                <w:szCs w:val="24"/>
              </w:rPr>
              <w:t>10.</w:t>
            </w:r>
          </w:p>
        </w:tc>
        <w:tc>
          <w:tcPr>
            <w:tcW w:w="2502" w:type="dxa"/>
          </w:tcPr>
          <w:p w:rsidR="006D37DB" w:rsidRPr="00DA66B9" w:rsidRDefault="006D37DB" w:rsidP="00DC6B9D">
            <w:pPr>
              <w:pStyle w:val="ac"/>
              <w:spacing w:line="240" w:lineRule="auto"/>
              <w:rPr>
                <w:sz w:val="24"/>
                <w:szCs w:val="24"/>
              </w:rPr>
            </w:pPr>
            <w:r w:rsidRPr="00DA66B9">
              <w:rPr>
                <w:sz w:val="24"/>
                <w:szCs w:val="24"/>
              </w:rPr>
              <w:t>Змиевка - Змиево</w:t>
            </w:r>
          </w:p>
        </w:tc>
        <w:tc>
          <w:tcPr>
            <w:tcW w:w="1976" w:type="dxa"/>
          </w:tcPr>
          <w:p w:rsidR="006D37DB" w:rsidRPr="00DA66B9" w:rsidRDefault="00DA66B9" w:rsidP="00DC6B9D">
            <w:pPr>
              <w:pStyle w:val="ac"/>
              <w:spacing w:line="240" w:lineRule="auto"/>
              <w:rPr>
                <w:sz w:val="24"/>
                <w:szCs w:val="24"/>
              </w:rPr>
            </w:pPr>
            <w:r>
              <w:rPr>
                <w:sz w:val="24"/>
                <w:szCs w:val="24"/>
              </w:rPr>
              <w:t>С</w:t>
            </w:r>
            <w:r w:rsidR="006D37DB" w:rsidRPr="00DA66B9">
              <w:rPr>
                <w:sz w:val="24"/>
                <w:szCs w:val="24"/>
              </w:rPr>
              <w:t>реда</w:t>
            </w:r>
          </w:p>
        </w:tc>
        <w:tc>
          <w:tcPr>
            <w:tcW w:w="1202" w:type="dxa"/>
          </w:tcPr>
          <w:p w:rsidR="006D37DB" w:rsidRPr="00DA66B9" w:rsidRDefault="006D37DB" w:rsidP="00DC6B9D">
            <w:pPr>
              <w:pStyle w:val="ac"/>
              <w:spacing w:line="240" w:lineRule="auto"/>
              <w:rPr>
                <w:sz w:val="24"/>
                <w:szCs w:val="24"/>
              </w:rPr>
            </w:pPr>
            <w:r w:rsidRPr="00DA66B9">
              <w:rPr>
                <w:sz w:val="24"/>
                <w:szCs w:val="24"/>
              </w:rPr>
              <w:t>4</w:t>
            </w:r>
          </w:p>
        </w:tc>
        <w:tc>
          <w:tcPr>
            <w:tcW w:w="1560" w:type="dxa"/>
          </w:tcPr>
          <w:p w:rsidR="006D37DB" w:rsidRPr="00DA66B9" w:rsidRDefault="006D37DB" w:rsidP="00DC6B9D">
            <w:pPr>
              <w:pStyle w:val="ac"/>
              <w:spacing w:line="240" w:lineRule="auto"/>
              <w:rPr>
                <w:sz w:val="24"/>
                <w:szCs w:val="24"/>
              </w:rPr>
            </w:pPr>
            <w:r w:rsidRPr="00DA66B9">
              <w:rPr>
                <w:sz w:val="24"/>
                <w:szCs w:val="24"/>
              </w:rPr>
              <w:t>208</w:t>
            </w:r>
          </w:p>
        </w:tc>
        <w:tc>
          <w:tcPr>
            <w:tcW w:w="1632" w:type="dxa"/>
          </w:tcPr>
          <w:p w:rsidR="006D37DB" w:rsidRPr="00DA66B9" w:rsidRDefault="006D37DB" w:rsidP="00DC6B9D">
            <w:pPr>
              <w:pStyle w:val="ac"/>
              <w:spacing w:line="240" w:lineRule="auto"/>
              <w:rPr>
                <w:sz w:val="24"/>
                <w:szCs w:val="24"/>
              </w:rPr>
            </w:pPr>
            <w:r w:rsidRPr="00DA66B9">
              <w:rPr>
                <w:sz w:val="24"/>
                <w:szCs w:val="24"/>
              </w:rPr>
              <w:t>17</w:t>
            </w:r>
          </w:p>
        </w:tc>
      </w:tr>
    </w:tbl>
    <w:p w:rsidR="006D37DB" w:rsidRPr="00225E18" w:rsidRDefault="00225E18" w:rsidP="00DA66B9">
      <w:pPr>
        <w:pStyle w:val="ae"/>
        <w:spacing w:after="60"/>
        <w:jc w:val="center"/>
        <w:rPr>
          <w:i/>
        </w:rPr>
      </w:pPr>
      <w:r w:rsidRPr="00225E18">
        <w:rPr>
          <w:i/>
        </w:rPr>
        <w:t>Составлено по данным администрации п.</w:t>
      </w:r>
      <w:r w:rsidR="00DA66B9">
        <w:rPr>
          <w:i/>
        </w:rPr>
        <w:t xml:space="preserve"> </w:t>
      </w:r>
      <w:r w:rsidRPr="00225E18">
        <w:rPr>
          <w:i/>
        </w:rPr>
        <w:t>Змиевка</w:t>
      </w:r>
    </w:p>
    <w:p w:rsidR="00DC6B9D" w:rsidRPr="00DC6B9D" w:rsidRDefault="00DC6B9D" w:rsidP="00DA66B9">
      <w:pPr>
        <w:pStyle w:val="ae"/>
        <w:spacing w:after="60"/>
        <w:rPr>
          <w:b/>
        </w:rPr>
      </w:pPr>
      <w:r w:rsidRPr="00DC6B9D">
        <w:rPr>
          <w:b/>
        </w:rPr>
        <w:t>Проектные предложения</w:t>
      </w:r>
    </w:p>
    <w:p w:rsidR="00896E02" w:rsidRDefault="00896E02" w:rsidP="00896E02">
      <w:pPr>
        <w:pStyle w:val="ae"/>
      </w:pPr>
      <w:r>
        <w:t>Н</w:t>
      </w:r>
      <w:r w:rsidR="00DC6B9D">
        <w:t>амечается усовершенствование покрытия улиц</w:t>
      </w:r>
      <w:r>
        <w:t>:</w:t>
      </w:r>
    </w:p>
    <w:p w:rsidR="00896E02" w:rsidRDefault="00896E02" w:rsidP="005E4A8F">
      <w:pPr>
        <w:pStyle w:val="ae"/>
        <w:numPr>
          <w:ilvl w:val="0"/>
          <w:numId w:val="39"/>
        </w:numPr>
      </w:pPr>
      <w:r>
        <w:t>асфальтирование 16,55 км;</w:t>
      </w:r>
      <w:r w:rsidR="00DC6B9D">
        <w:t xml:space="preserve"> </w:t>
      </w:r>
    </w:p>
    <w:p w:rsidR="00896E02" w:rsidRDefault="00DC6B9D" w:rsidP="005E4A8F">
      <w:pPr>
        <w:pStyle w:val="ae"/>
        <w:numPr>
          <w:ilvl w:val="0"/>
          <w:numId w:val="39"/>
        </w:numPr>
      </w:pPr>
      <w:r>
        <w:t>бетонирование – 2,9 км</w:t>
      </w:r>
      <w:r w:rsidR="00896E02">
        <w:t>;</w:t>
      </w:r>
      <w:r>
        <w:t xml:space="preserve"> </w:t>
      </w:r>
    </w:p>
    <w:p w:rsidR="00896E02" w:rsidRDefault="00DC6B9D" w:rsidP="005E4A8F">
      <w:pPr>
        <w:pStyle w:val="ae"/>
        <w:numPr>
          <w:ilvl w:val="0"/>
          <w:numId w:val="39"/>
        </w:numPr>
      </w:pPr>
      <w:r>
        <w:t>укладка плит – 2.35 км</w:t>
      </w:r>
      <w:r w:rsidR="00896E02">
        <w:t>;</w:t>
      </w:r>
      <w:r>
        <w:t xml:space="preserve"> </w:t>
      </w:r>
    </w:p>
    <w:p w:rsidR="00896E02" w:rsidRDefault="00DC6B9D" w:rsidP="005E4A8F">
      <w:pPr>
        <w:pStyle w:val="ae"/>
        <w:numPr>
          <w:ilvl w:val="0"/>
          <w:numId w:val="39"/>
        </w:numPr>
      </w:pPr>
      <w:r>
        <w:t>покрытие щебенкой 1,5 км</w:t>
      </w:r>
      <w:r w:rsidR="00896E02">
        <w:t>;</w:t>
      </w:r>
      <w:r>
        <w:t xml:space="preserve"> </w:t>
      </w:r>
    </w:p>
    <w:p w:rsidR="00DA66B9" w:rsidRDefault="00DC6B9D" w:rsidP="005E4A8F">
      <w:pPr>
        <w:pStyle w:val="ae"/>
        <w:numPr>
          <w:ilvl w:val="0"/>
          <w:numId w:val="39"/>
        </w:numPr>
      </w:pPr>
      <w:r>
        <w:t>грунтовое покрытие 13,3 км.</w:t>
      </w:r>
    </w:p>
    <w:p w:rsidR="00DA66B9" w:rsidRDefault="00DA66B9">
      <w:pPr>
        <w:rPr>
          <w:rFonts w:ascii="Times New Roman" w:hAnsi="Times New Roman" w:cs="Times New Roman"/>
          <w:sz w:val="28"/>
        </w:rPr>
      </w:pPr>
      <w:r>
        <w:br w:type="page"/>
      </w:r>
    </w:p>
    <w:p w:rsidR="00CC4B56" w:rsidRPr="00DA66B9" w:rsidRDefault="000C0DED" w:rsidP="002E25CD">
      <w:pPr>
        <w:pStyle w:val="2"/>
        <w:spacing w:after="60"/>
        <w:ind w:firstLine="709"/>
        <w:jc w:val="both"/>
        <w:rPr>
          <w:rFonts w:ascii="Times New Roman" w:hAnsi="Times New Roman" w:cs="Times New Roman"/>
          <w:color w:val="auto"/>
          <w:sz w:val="40"/>
        </w:rPr>
      </w:pPr>
      <w:bookmarkStart w:id="28" w:name="_Toc311549166"/>
      <w:r w:rsidRPr="00DA66B9">
        <w:rPr>
          <w:rFonts w:ascii="Times New Roman" w:hAnsi="Times New Roman" w:cs="Times New Roman"/>
          <w:color w:val="auto"/>
          <w:sz w:val="32"/>
        </w:rPr>
        <w:lastRenderedPageBreak/>
        <w:t xml:space="preserve">9. </w:t>
      </w:r>
      <w:r w:rsidR="00A6440A" w:rsidRPr="00DA66B9">
        <w:rPr>
          <w:rFonts w:ascii="Times New Roman" w:hAnsi="Times New Roman" w:cs="Times New Roman"/>
          <w:color w:val="auto"/>
          <w:sz w:val="32"/>
        </w:rPr>
        <w:t>ИНЖЕНЕРНЫЕ СЕТИ</w:t>
      </w:r>
      <w:r w:rsidR="00225E18" w:rsidRPr="00DA66B9">
        <w:rPr>
          <w:rFonts w:ascii="Times New Roman" w:hAnsi="Times New Roman" w:cs="Times New Roman"/>
          <w:color w:val="auto"/>
          <w:sz w:val="32"/>
        </w:rPr>
        <w:t xml:space="preserve"> И СООРУЖЕНИЯ</w:t>
      </w:r>
      <w:bookmarkEnd w:id="28"/>
    </w:p>
    <w:p w:rsidR="007E0F9C" w:rsidRPr="007E0F9C" w:rsidRDefault="007E0F9C" w:rsidP="0022480A">
      <w:pPr>
        <w:pStyle w:val="ae"/>
        <w:spacing w:after="60"/>
        <w:rPr>
          <w:b/>
        </w:rPr>
      </w:pPr>
      <w:r w:rsidRPr="007E0F9C">
        <w:rPr>
          <w:b/>
        </w:rPr>
        <w:t>Водоснабжение</w:t>
      </w:r>
    </w:p>
    <w:p w:rsidR="007E0F9C" w:rsidRDefault="002E7D8A" w:rsidP="0022480A">
      <w:pPr>
        <w:pStyle w:val="ae"/>
        <w:spacing w:after="60"/>
      </w:pPr>
      <w:r w:rsidRPr="002E7D8A">
        <w:rPr>
          <w:rFonts w:eastAsia="Times New Roman"/>
          <w:szCs w:val="24"/>
        </w:rPr>
        <w:t>Водоснабжение пос</w:t>
      </w:r>
      <w:r w:rsidR="0022480A">
        <w:rPr>
          <w:rFonts w:eastAsia="Times New Roman"/>
          <w:szCs w:val="24"/>
        </w:rPr>
        <w:t>е</w:t>
      </w:r>
      <w:r w:rsidRPr="002E7D8A">
        <w:rPr>
          <w:rFonts w:eastAsia="Times New Roman"/>
          <w:szCs w:val="24"/>
        </w:rPr>
        <w:t>лка осуществляется от артезианских скважин, расположенных на территории пос</w:t>
      </w:r>
      <w:r w:rsidR="00FA3569">
        <w:rPr>
          <w:rFonts w:eastAsia="Times New Roman"/>
          <w:szCs w:val="24"/>
        </w:rPr>
        <w:t>е</w:t>
      </w:r>
      <w:r w:rsidRPr="002E7D8A">
        <w:rPr>
          <w:rFonts w:eastAsia="Times New Roman"/>
          <w:szCs w:val="24"/>
        </w:rPr>
        <w:t>лка. Имеется 3 артезианские скважины. Сети водоснабжения проложены по внутриквартальным проездам и улицам на глубине 2,20м.</w:t>
      </w:r>
      <w:r w:rsidR="007E0F9C">
        <w:t xml:space="preserve">    </w:t>
      </w:r>
    </w:p>
    <w:p w:rsidR="007E0F9C" w:rsidRPr="007E0F9C" w:rsidRDefault="007E0F9C" w:rsidP="0022480A">
      <w:pPr>
        <w:pStyle w:val="ae"/>
        <w:spacing w:after="60"/>
        <w:rPr>
          <w:b/>
        </w:rPr>
      </w:pPr>
      <w:r w:rsidRPr="007E0F9C">
        <w:rPr>
          <w:b/>
        </w:rPr>
        <w:t>Водоотведение</w:t>
      </w:r>
    </w:p>
    <w:p w:rsidR="007E0F9C" w:rsidRPr="007E0F9C" w:rsidRDefault="007E0F9C" w:rsidP="0022480A">
      <w:pPr>
        <w:pStyle w:val="ae"/>
        <w:spacing w:after="60"/>
        <w:rPr>
          <w:szCs w:val="28"/>
        </w:rPr>
      </w:pPr>
      <w:r w:rsidRPr="007E0F9C">
        <w:rPr>
          <w:szCs w:val="28"/>
        </w:rPr>
        <w:t>В районном центре канализование осуществляется через самотечные сети дворовой канализации, которые далее, с помощью канализационных насосных станций (КНС) и напорных сетей канализации, перекачивают стоки на существующие очистные сооружения, расположенные в южной части поселка.</w:t>
      </w:r>
    </w:p>
    <w:p w:rsidR="007E0F9C" w:rsidRPr="007E0F9C" w:rsidRDefault="007E0F9C" w:rsidP="00D120E8">
      <w:pPr>
        <w:pStyle w:val="ae"/>
        <w:spacing w:after="60"/>
        <w:rPr>
          <w:szCs w:val="28"/>
        </w:rPr>
      </w:pPr>
      <w:r w:rsidRPr="007E0F9C">
        <w:rPr>
          <w:szCs w:val="28"/>
        </w:rPr>
        <w:t>В поселке имеется несколько зон промышленной застройки. Водоснабжение и канализование их осуществляется автономно.</w:t>
      </w:r>
    </w:p>
    <w:p w:rsidR="007E0F9C" w:rsidRDefault="007E0F9C" w:rsidP="00D120E8">
      <w:pPr>
        <w:spacing w:after="60"/>
        <w:ind w:firstLine="709"/>
        <w:jc w:val="both"/>
        <w:rPr>
          <w:rFonts w:ascii="Times New Roman" w:hAnsi="Times New Roman" w:cs="Times New Roman"/>
          <w:b/>
          <w:sz w:val="28"/>
          <w:szCs w:val="28"/>
        </w:rPr>
      </w:pPr>
      <w:r w:rsidRPr="00255E7D">
        <w:rPr>
          <w:rFonts w:ascii="Times New Roman" w:hAnsi="Times New Roman" w:cs="Times New Roman"/>
          <w:b/>
          <w:sz w:val="28"/>
          <w:szCs w:val="28"/>
        </w:rPr>
        <w:t>Электроснабжение</w:t>
      </w:r>
    </w:p>
    <w:p w:rsidR="00D120E8" w:rsidRDefault="00D120E8" w:rsidP="00D120E8">
      <w:pPr>
        <w:pStyle w:val="ae"/>
        <w:spacing w:after="60"/>
      </w:pPr>
      <w:r>
        <w:t xml:space="preserve">Электроснабжение поселка осуществляется путем подачи электроэнергии через линии электропередач  ВЛ-35 кВ, ВЛ-10 кВ, ВЛ-04 кВ от подстанции Свердловская ПС 110/35/10 кВ, ТП 10/04 кВ. </w:t>
      </w:r>
    </w:p>
    <w:p w:rsidR="00D120E8" w:rsidRPr="0044334A" w:rsidRDefault="00D120E8" w:rsidP="00D120E8">
      <w:pPr>
        <w:pStyle w:val="ae"/>
        <w:spacing w:after="60"/>
      </w:pPr>
      <w:r>
        <w:t>Все здания поселка электрифицированы.</w:t>
      </w:r>
    </w:p>
    <w:p w:rsidR="00D120E8" w:rsidRPr="00A4252D" w:rsidRDefault="00D120E8" w:rsidP="00D120E8">
      <w:pPr>
        <w:pStyle w:val="ae"/>
        <w:spacing w:after="60"/>
      </w:pPr>
      <w:r w:rsidRPr="00A4252D">
        <w:t>В  юго-западной части поселка Змиевка расположена тяговая подстанция железной дороги.</w:t>
      </w:r>
    </w:p>
    <w:p w:rsidR="007E0F9C" w:rsidRDefault="007E0F9C" w:rsidP="00D120E8">
      <w:pPr>
        <w:pStyle w:val="ae"/>
        <w:spacing w:after="60"/>
        <w:ind w:firstLine="708"/>
        <w:rPr>
          <w:b/>
        </w:rPr>
      </w:pPr>
      <w:r w:rsidRPr="00D120E8">
        <w:rPr>
          <w:b/>
        </w:rPr>
        <w:t>Газоснабжение</w:t>
      </w:r>
    </w:p>
    <w:p w:rsidR="00D120E8" w:rsidRPr="00D120E8" w:rsidRDefault="00D120E8" w:rsidP="00D120E8">
      <w:pPr>
        <w:pStyle w:val="ae"/>
        <w:spacing w:after="60"/>
        <w:rPr>
          <w:szCs w:val="28"/>
        </w:rPr>
      </w:pPr>
      <w:r w:rsidRPr="00A4252D">
        <w:t>В южной окраине поселка Змиевка расположена АГРС (</w:t>
      </w:r>
      <w:r w:rsidRPr="00A4252D">
        <w:rPr>
          <w:szCs w:val="28"/>
        </w:rPr>
        <w:t>мощностью 35 тыс куб.метров/час),</w:t>
      </w:r>
      <w:r w:rsidRPr="00A4252D">
        <w:t xml:space="preserve"> к которой подходит магистральный газопровод </w:t>
      </w:r>
      <w:r w:rsidRPr="00A4252D">
        <w:rPr>
          <w:szCs w:val="28"/>
        </w:rPr>
        <w:t>от системы Уренгой-Памары-Ужгород и Елец-Курск</w:t>
      </w:r>
      <w:r>
        <w:rPr>
          <w:szCs w:val="28"/>
        </w:rPr>
        <w:t xml:space="preserve"> и идет разводка по основным улицам поселка к потребителям</w:t>
      </w:r>
      <w:r w:rsidRPr="00A4252D">
        <w:rPr>
          <w:szCs w:val="28"/>
        </w:rPr>
        <w:t>.</w:t>
      </w:r>
    </w:p>
    <w:p w:rsidR="007E0F9C" w:rsidRDefault="007E0F9C" w:rsidP="00D120E8">
      <w:pPr>
        <w:pStyle w:val="ae"/>
        <w:spacing w:after="60"/>
        <w:rPr>
          <w:b/>
        </w:rPr>
      </w:pPr>
      <w:r w:rsidRPr="00D120E8">
        <w:rPr>
          <w:b/>
        </w:rPr>
        <w:t>Теплоснабжение</w:t>
      </w:r>
    </w:p>
    <w:p w:rsidR="00D120E8" w:rsidRDefault="00D120E8" w:rsidP="00D120E8">
      <w:pPr>
        <w:pStyle w:val="ae"/>
        <w:spacing w:after="60"/>
      </w:pPr>
      <w:r>
        <w:t>Централизованное теплоснабжение на территории поселка отсутствует.</w:t>
      </w:r>
    </w:p>
    <w:p w:rsidR="00D120E8" w:rsidRDefault="00D120E8" w:rsidP="00D120E8">
      <w:pPr>
        <w:pStyle w:val="ae"/>
        <w:spacing w:after="60"/>
      </w:pPr>
      <w:r>
        <w:t>Теплоснабжение административно-управленческих, социальных, жилых зданий и промышленно-коммунальных предприятий  осуществляется от местных котельных.</w:t>
      </w:r>
    </w:p>
    <w:p w:rsidR="00D120E8" w:rsidRDefault="00D120E8" w:rsidP="00D120E8">
      <w:pPr>
        <w:pStyle w:val="ae"/>
        <w:spacing w:after="60"/>
        <w:rPr>
          <w:b/>
        </w:rPr>
      </w:pPr>
      <w:r>
        <w:t>Отопление индивидуальной жилой застройки осуществляется индивидуальными отопительными котлами.</w:t>
      </w:r>
    </w:p>
    <w:p w:rsidR="00D120E8" w:rsidRPr="00D120E8" w:rsidRDefault="00D120E8" w:rsidP="0022480A">
      <w:pPr>
        <w:pStyle w:val="ae"/>
        <w:spacing w:after="60"/>
        <w:rPr>
          <w:b/>
        </w:rPr>
      </w:pPr>
    </w:p>
    <w:p w:rsidR="007E0F9C" w:rsidRPr="004F3FE4" w:rsidRDefault="007E0F9C" w:rsidP="0022480A">
      <w:pPr>
        <w:pStyle w:val="ae"/>
        <w:spacing w:after="60"/>
        <w:rPr>
          <w:b/>
          <w:szCs w:val="28"/>
        </w:rPr>
      </w:pPr>
      <w:r w:rsidRPr="004F3FE4">
        <w:rPr>
          <w:b/>
        </w:rPr>
        <w:lastRenderedPageBreak/>
        <w:t xml:space="preserve">Проектные предложения  </w:t>
      </w:r>
    </w:p>
    <w:p w:rsidR="007E0F9C" w:rsidRDefault="007E0F9C" w:rsidP="0022480A">
      <w:pPr>
        <w:pStyle w:val="ae"/>
        <w:spacing w:after="60"/>
        <w:rPr>
          <w:szCs w:val="28"/>
          <w:u w:val="single"/>
        </w:rPr>
      </w:pPr>
      <w:r w:rsidRPr="004F3FE4">
        <w:rPr>
          <w:szCs w:val="28"/>
          <w:u w:val="single"/>
        </w:rPr>
        <w:t>Водоснабжение</w:t>
      </w:r>
      <w:r w:rsidR="00F52F6A">
        <w:rPr>
          <w:szCs w:val="28"/>
          <w:u w:val="single"/>
        </w:rPr>
        <w:t xml:space="preserve"> и канализация</w:t>
      </w:r>
    </w:p>
    <w:p w:rsidR="00F52F6A" w:rsidRPr="00F52F6A" w:rsidRDefault="00F52F6A" w:rsidP="00F52F6A">
      <w:pPr>
        <w:pStyle w:val="ae"/>
        <w:rPr>
          <w:rFonts w:eastAsia="Times New Roman"/>
          <w:szCs w:val="24"/>
        </w:rPr>
      </w:pPr>
      <w:r w:rsidRPr="00F52F6A">
        <w:rPr>
          <w:rFonts w:eastAsia="Times New Roman"/>
          <w:szCs w:val="24"/>
        </w:rPr>
        <w:t>Схема проектируемых сетей водоснабжения и канализа</w:t>
      </w:r>
      <w:r w:rsidR="0022480A">
        <w:rPr>
          <w:szCs w:val="24"/>
        </w:rPr>
        <w:t>ции для расширения п</w:t>
      </w:r>
      <w:r>
        <w:rPr>
          <w:szCs w:val="24"/>
        </w:rPr>
        <w:t>. Змиевка</w:t>
      </w:r>
      <w:r w:rsidRPr="00F52F6A">
        <w:rPr>
          <w:rFonts w:eastAsia="Times New Roman"/>
          <w:szCs w:val="24"/>
        </w:rPr>
        <w:t xml:space="preserve"> выполняется в соответствии со следующими нормативными документами: </w:t>
      </w:r>
    </w:p>
    <w:p w:rsidR="00F52F6A" w:rsidRPr="00F52F6A" w:rsidRDefault="00F52F6A" w:rsidP="005E4A8F">
      <w:pPr>
        <w:pStyle w:val="ae"/>
        <w:numPr>
          <w:ilvl w:val="0"/>
          <w:numId w:val="43"/>
        </w:numPr>
        <w:rPr>
          <w:rFonts w:eastAsia="Times New Roman"/>
        </w:rPr>
      </w:pPr>
      <w:r w:rsidRPr="00F52F6A">
        <w:rPr>
          <w:rFonts w:eastAsia="Times New Roman"/>
        </w:rPr>
        <w:t>СНиП 2.04.02-84 «Водоснабже</w:t>
      </w:r>
      <w:r w:rsidRPr="00F52F6A">
        <w:t>ние. Наружные сети и сооружения</w:t>
      </w:r>
      <w:r w:rsidRPr="00F52F6A">
        <w:rPr>
          <w:rFonts w:eastAsia="Times New Roman"/>
        </w:rPr>
        <w:t>»</w:t>
      </w:r>
      <w:r>
        <w:t>;</w:t>
      </w:r>
    </w:p>
    <w:p w:rsidR="00F52F6A" w:rsidRPr="00F52F6A" w:rsidRDefault="00F52F6A" w:rsidP="005E4A8F">
      <w:pPr>
        <w:pStyle w:val="ae"/>
        <w:numPr>
          <w:ilvl w:val="0"/>
          <w:numId w:val="43"/>
        </w:numPr>
        <w:rPr>
          <w:rFonts w:eastAsia="Times New Roman"/>
        </w:rPr>
      </w:pPr>
      <w:r w:rsidRPr="00F52F6A">
        <w:rPr>
          <w:rFonts w:eastAsia="Times New Roman"/>
        </w:rPr>
        <w:t>СНиП 2.04.03-85 «Канализа</w:t>
      </w:r>
      <w:r w:rsidRPr="00F52F6A">
        <w:t>ция. Наружные сети и сооружения</w:t>
      </w:r>
      <w:r w:rsidRPr="00F52F6A">
        <w:rPr>
          <w:rFonts w:eastAsia="Times New Roman"/>
        </w:rPr>
        <w:t>»</w:t>
      </w:r>
      <w:r>
        <w:t>;</w:t>
      </w:r>
    </w:p>
    <w:p w:rsidR="00F52F6A" w:rsidRPr="00F52F6A" w:rsidRDefault="00F52F6A" w:rsidP="005E4A8F">
      <w:pPr>
        <w:pStyle w:val="ae"/>
        <w:numPr>
          <w:ilvl w:val="0"/>
          <w:numId w:val="43"/>
        </w:numPr>
        <w:rPr>
          <w:rFonts w:eastAsia="Times New Roman"/>
        </w:rPr>
      </w:pPr>
      <w:r w:rsidRPr="00F52F6A">
        <w:rPr>
          <w:rFonts w:eastAsia="Times New Roman"/>
        </w:rPr>
        <w:t>СНиП 2.04.01-85* «Внутренние сис</w:t>
      </w:r>
      <w:r w:rsidRPr="00F52F6A">
        <w:t>темы водопровода и канализации»</w:t>
      </w:r>
      <w:r>
        <w:t>;</w:t>
      </w:r>
    </w:p>
    <w:p w:rsidR="00F52F6A" w:rsidRDefault="00F52F6A" w:rsidP="0022480A">
      <w:pPr>
        <w:pStyle w:val="ae"/>
        <w:numPr>
          <w:ilvl w:val="0"/>
          <w:numId w:val="43"/>
        </w:numPr>
        <w:spacing w:after="60"/>
        <w:ind w:hanging="357"/>
      </w:pPr>
      <w:r w:rsidRPr="00F52F6A">
        <w:rPr>
          <w:rFonts w:eastAsia="Times New Roman"/>
        </w:rPr>
        <w:t>НМ-97-89  Таблицы расч</w:t>
      </w:r>
      <w:r w:rsidR="00FA3569">
        <w:rPr>
          <w:rFonts w:eastAsia="Times New Roman"/>
        </w:rPr>
        <w:t>е</w:t>
      </w:r>
      <w:r w:rsidRPr="00F52F6A">
        <w:rPr>
          <w:rFonts w:eastAsia="Times New Roman"/>
        </w:rPr>
        <w:t>тных расходов воды для жилых домов.</w:t>
      </w:r>
    </w:p>
    <w:p w:rsidR="00F52F6A" w:rsidRDefault="00F52F6A" w:rsidP="0022480A">
      <w:pPr>
        <w:pStyle w:val="ae"/>
        <w:spacing w:after="60"/>
      </w:pPr>
      <w:r w:rsidRPr="00F52F6A">
        <w:rPr>
          <w:rFonts w:eastAsia="Times New Roman"/>
        </w:rPr>
        <w:t>В проектируемых микрорайонах пос</w:t>
      </w:r>
      <w:r w:rsidR="00FA3569">
        <w:rPr>
          <w:rFonts w:eastAsia="Times New Roman"/>
        </w:rPr>
        <w:t>е</w:t>
      </w:r>
      <w:r w:rsidRPr="00F52F6A">
        <w:rPr>
          <w:rFonts w:eastAsia="Times New Roman"/>
        </w:rPr>
        <w:t>лка принята следующая схема водоснабжения</w:t>
      </w:r>
      <w:r>
        <w:t>.</w:t>
      </w:r>
      <w:r w:rsidRPr="00F52F6A">
        <w:rPr>
          <w:rFonts w:eastAsia="Times New Roman"/>
        </w:rPr>
        <w:t xml:space="preserve"> </w:t>
      </w:r>
    </w:p>
    <w:p w:rsidR="00F52F6A" w:rsidRPr="00F52F6A" w:rsidRDefault="00F52F6A" w:rsidP="0022480A">
      <w:pPr>
        <w:pStyle w:val="ae"/>
        <w:spacing w:after="60"/>
        <w:rPr>
          <w:rFonts w:eastAsia="Times New Roman"/>
        </w:rPr>
      </w:pPr>
      <w:r w:rsidRPr="00F52F6A">
        <w:rPr>
          <w:rFonts w:eastAsia="Times New Roman"/>
        </w:rPr>
        <w:t>Водоснабжение  осуществляется от артезианских скважин.</w:t>
      </w:r>
    </w:p>
    <w:p w:rsidR="00F52F6A" w:rsidRPr="00F52F6A" w:rsidRDefault="00F52F6A" w:rsidP="0022480A">
      <w:pPr>
        <w:pStyle w:val="ae"/>
        <w:spacing w:after="60"/>
        <w:rPr>
          <w:rFonts w:eastAsia="Times New Roman"/>
          <w:szCs w:val="24"/>
        </w:rPr>
      </w:pPr>
      <w:r w:rsidRPr="00F52F6A">
        <w:rPr>
          <w:rFonts w:eastAsia="Times New Roman"/>
          <w:szCs w:val="24"/>
        </w:rPr>
        <w:t>Для каждой из вновь строящихся частей пос</w:t>
      </w:r>
      <w:r w:rsidR="00FA3569">
        <w:rPr>
          <w:rFonts w:eastAsia="Times New Roman"/>
          <w:szCs w:val="24"/>
        </w:rPr>
        <w:t>е</w:t>
      </w:r>
      <w:r w:rsidRPr="00F52F6A">
        <w:rPr>
          <w:rFonts w:eastAsia="Times New Roman"/>
          <w:szCs w:val="24"/>
        </w:rPr>
        <w:t xml:space="preserve">лка бурится своя самостоятельная скважина. Места расположения скважин показаны на </w:t>
      </w:r>
      <w:r>
        <w:rPr>
          <w:szCs w:val="24"/>
        </w:rPr>
        <w:t>схеме</w:t>
      </w:r>
      <w:r w:rsidRPr="00F52F6A">
        <w:rPr>
          <w:rFonts w:eastAsia="Times New Roman"/>
          <w:szCs w:val="24"/>
        </w:rPr>
        <w:t>, но должны  уточняться после получения геологических изысканий данной территории.</w:t>
      </w:r>
    </w:p>
    <w:p w:rsidR="00F52F6A" w:rsidRPr="00F52F6A" w:rsidRDefault="00F52F6A" w:rsidP="0022480A">
      <w:pPr>
        <w:pStyle w:val="ae"/>
        <w:spacing w:after="60"/>
        <w:rPr>
          <w:rFonts w:eastAsia="Times New Roman"/>
          <w:szCs w:val="24"/>
        </w:rPr>
      </w:pPr>
      <w:r w:rsidRPr="00F52F6A">
        <w:rPr>
          <w:rFonts w:eastAsia="Times New Roman"/>
          <w:szCs w:val="24"/>
        </w:rPr>
        <w:t>Каждая скважина  должна иметь санитарную зону защиты d=30м.</w:t>
      </w:r>
      <w:r w:rsidRPr="00F52F6A">
        <w:rPr>
          <w:rFonts w:eastAsia="Times New Roman"/>
          <w:szCs w:val="24"/>
        </w:rPr>
        <w:br/>
        <w:t xml:space="preserve">Каждая скважина должна иметь регулирующую </w:t>
      </w:r>
      <w:r w:rsidR="00FA3569">
        <w:rPr>
          <w:rFonts w:eastAsia="Times New Roman"/>
          <w:szCs w:val="24"/>
        </w:rPr>
        <w:t>е</w:t>
      </w:r>
      <w:r w:rsidRPr="00F52F6A">
        <w:rPr>
          <w:rFonts w:eastAsia="Times New Roman"/>
          <w:szCs w:val="24"/>
        </w:rPr>
        <w:t xml:space="preserve">мкость (башню или резервуар) для хранения  3-х часового противопожарного запаса воды. </w:t>
      </w:r>
    </w:p>
    <w:p w:rsidR="00F52F6A" w:rsidRPr="00F52F6A" w:rsidRDefault="00F52F6A" w:rsidP="0022480A">
      <w:pPr>
        <w:pStyle w:val="ae"/>
        <w:spacing w:after="60"/>
      </w:pPr>
      <w:r w:rsidRPr="00F52F6A">
        <w:rPr>
          <w:rFonts w:eastAsia="Times New Roman"/>
        </w:rPr>
        <w:t>На каждом участке проектируются кольцевые сети водоснабжения, проходящие по улицам и внутриквартальным проездам с отдельным вводом воды в каждый дом, и установкой колодца с отключающей арматурой (задвижкой). В каждом доме, д/с, магазине  для уч</w:t>
      </w:r>
      <w:r w:rsidR="00FA3569">
        <w:rPr>
          <w:rFonts w:eastAsia="Times New Roman"/>
        </w:rPr>
        <w:t>е</w:t>
      </w:r>
      <w:r w:rsidRPr="00F52F6A">
        <w:rPr>
          <w:rFonts w:eastAsia="Times New Roman"/>
        </w:rPr>
        <w:t>та количества потребляемой воды предусматривается  водомерный узел со сч</w:t>
      </w:r>
      <w:r w:rsidR="00FA3569">
        <w:rPr>
          <w:rFonts w:eastAsia="Times New Roman"/>
        </w:rPr>
        <w:t>е</w:t>
      </w:r>
      <w:r w:rsidRPr="00F52F6A">
        <w:rPr>
          <w:rFonts w:eastAsia="Times New Roman"/>
        </w:rPr>
        <w:t>тчиком воды d=15мм.</w:t>
      </w:r>
    </w:p>
    <w:p w:rsidR="00F52F6A" w:rsidRPr="00F52F6A" w:rsidRDefault="00F52F6A" w:rsidP="0022480A">
      <w:pPr>
        <w:pStyle w:val="ae"/>
        <w:spacing w:after="60"/>
      </w:pPr>
      <w:r w:rsidRPr="00F52F6A">
        <w:rPr>
          <w:rFonts w:eastAsia="Times New Roman"/>
        </w:rPr>
        <w:t>На кольцевых сетях водопровода для обеспечения противопожарной безопасности через 100-150 м устанавливаются колодцы с пожарными гидрантами. К колодцам с гидрантами должен быть обеспечен подъезд пожарных машин.</w:t>
      </w:r>
    </w:p>
    <w:p w:rsidR="00F52F6A" w:rsidRPr="00F52F6A" w:rsidRDefault="00F52F6A" w:rsidP="0022480A">
      <w:pPr>
        <w:pStyle w:val="ae"/>
        <w:spacing w:after="60"/>
      </w:pPr>
      <w:r w:rsidRPr="00F52F6A">
        <w:rPr>
          <w:rFonts w:eastAsia="Times New Roman"/>
        </w:rPr>
        <w:t>Расход на наружное пожаротушение по СНиП 2.04-02-84 «Водоснабжение. Наружные сети и сооружения» для жилых р</w:t>
      </w:r>
      <w:r w:rsidRPr="00F52F6A">
        <w:t>айо</w:t>
      </w:r>
      <w:r w:rsidRPr="00F52F6A">
        <w:rPr>
          <w:rFonts w:eastAsia="Times New Roman"/>
        </w:rPr>
        <w:t>нов с застройкой зданиями до 2-х эт</w:t>
      </w:r>
      <w:r w:rsidRPr="00F52F6A">
        <w:t>ажей</w:t>
      </w:r>
      <w:r w:rsidRPr="00F52F6A">
        <w:rPr>
          <w:rFonts w:eastAsia="Times New Roman"/>
        </w:rPr>
        <w:t xml:space="preserve"> и числом жителей до 25</w:t>
      </w:r>
      <w:r w:rsidRPr="00F52F6A">
        <w:t xml:space="preserve"> </w:t>
      </w:r>
      <w:r w:rsidRPr="00F52F6A">
        <w:rPr>
          <w:rFonts w:eastAsia="Times New Roman"/>
        </w:rPr>
        <w:t xml:space="preserve">тыс. </w:t>
      </w:r>
      <w:r w:rsidRPr="00F52F6A">
        <w:t xml:space="preserve">человек </w:t>
      </w:r>
      <w:r w:rsidRPr="00F52F6A">
        <w:rPr>
          <w:rFonts w:eastAsia="Times New Roman"/>
        </w:rPr>
        <w:t>принимаем  равным 10,0 л/cек.</w:t>
      </w:r>
    </w:p>
    <w:p w:rsidR="00F52F6A" w:rsidRDefault="00F52F6A" w:rsidP="0022480A">
      <w:pPr>
        <w:pStyle w:val="ae"/>
        <w:spacing w:after="60"/>
        <w:rPr>
          <w:rFonts w:eastAsia="Times New Roman"/>
          <w:sz w:val="24"/>
          <w:szCs w:val="24"/>
        </w:rPr>
      </w:pPr>
      <w:r w:rsidRPr="00F52F6A">
        <w:rPr>
          <w:rFonts w:eastAsia="Times New Roman"/>
        </w:rPr>
        <w:lastRenderedPageBreak/>
        <w:t>Сети водоснабжения проектируются из чугунных водопроводных напорных труб (ВЧШГ) на глубине 2,20 м. Кольцевые сети – d=150 мм, водопроводные вводы в дома d=65 мм.</w:t>
      </w:r>
    </w:p>
    <w:p w:rsidR="00F52F6A" w:rsidRPr="00F52F6A" w:rsidRDefault="00F52F6A" w:rsidP="0022480A">
      <w:pPr>
        <w:pStyle w:val="ae"/>
        <w:spacing w:after="60"/>
        <w:rPr>
          <w:i/>
        </w:rPr>
      </w:pPr>
      <w:r w:rsidRPr="00F52F6A">
        <w:rPr>
          <w:rFonts w:eastAsia="Times New Roman"/>
          <w:i/>
        </w:rPr>
        <w:t xml:space="preserve">Горячее водоснабжение </w:t>
      </w:r>
    </w:p>
    <w:p w:rsidR="00F52F6A" w:rsidRPr="00F52F6A" w:rsidRDefault="00F52F6A" w:rsidP="0022480A">
      <w:pPr>
        <w:pStyle w:val="ae"/>
        <w:spacing w:after="60"/>
        <w:rPr>
          <w:rFonts w:eastAsia="Times New Roman"/>
        </w:rPr>
      </w:pPr>
      <w:r w:rsidRPr="00F52F6A">
        <w:rPr>
          <w:rFonts w:eastAsia="Times New Roman"/>
        </w:rPr>
        <w:t>Подготовка горячей воды осуществляется с помощью газовых водонагревателей, запроектированных в каждом доме. В детских садах и магазинах для приготовления горячей воды также проектируются газовые водонагр</w:t>
      </w:r>
      <w:r>
        <w:t>еватели. Для этого в каждый дом</w:t>
      </w:r>
      <w:r w:rsidRPr="00F52F6A">
        <w:rPr>
          <w:rFonts w:eastAsia="Times New Roman"/>
        </w:rPr>
        <w:t>, д/с, магазин проектируется отдельный газовый ввод.</w:t>
      </w:r>
    </w:p>
    <w:p w:rsidR="00F52F6A" w:rsidRPr="00F52F6A" w:rsidRDefault="00F52F6A" w:rsidP="0022480A">
      <w:pPr>
        <w:pStyle w:val="ae"/>
        <w:spacing w:after="60"/>
        <w:rPr>
          <w:rFonts w:eastAsia="Times New Roman"/>
          <w:i/>
        </w:rPr>
      </w:pPr>
      <w:r w:rsidRPr="00F52F6A">
        <w:rPr>
          <w:i/>
        </w:rPr>
        <w:t>Канализация</w:t>
      </w:r>
    </w:p>
    <w:p w:rsidR="00F52F6A" w:rsidRPr="00F52F6A" w:rsidRDefault="00F52F6A" w:rsidP="00F52F6A">
      <w:pPr>
        <w:pStyle w:val="ae"/>
        <w:rPr>
          <w:rFonts w:eastAsia="Times New Roman"/>
          <w:szCs w:val="24"/>
        </w:rPr>
      </w:pPr>
      <w:r w:rsidRPr="00F52F6A">
        <w:rPr>
          <w:rFonts w:eastAsia="Times New Roman"/>
          <w:szCs w:val="24"/>
        </w:rPr>
        <w:t>Проектируе</w:t>
      </w:r>
      <w:r>
        <w:rPr>
          <w:szCs w:val="24"/>
        </w:rPr>
        <w:t>тся следующая схема канализации.</w:t>
      </w:r>
      <w:r w:rsidRPr="00F52F6A">
        <w:rPr>
          <w:rFonts w:eastAsia="Times New Roman"/>
          <w:szCs w:val="24"/>
        </w:rPr>
        <w:t xml:space="preserve"> От каждого дома предусматривается отдельный самот</w:t>
      </w:r>
      <w:r w:rsidR="00FA3569">
        <w:rPr>
          <w:rFonts w:eastAsia="Times New Roman"/>
          <w:szCs w:val="24"/>
        </w:rPr>
        <w:t>е</w:t>
      </w:r>
      <w:r w:rsidRPr="00F52F6A">
        <w:rPr>
          <w:rFonts w:eastAsia="Times New Roman"/>
          <w:szCs w:val="24"/>
        </w:rPr>
        <w:t>чный выпуск бытовой канализации во внутридворовую сеть с последующим присоединением е</w:t>
      </w:r>
      <w:r w:rsidR="0022480A">
        <w:rPr>
          <w:rFonts w:eastAsia="Times New Roman"/>
          <w:szCs w:val="24"/>
        </w:rPr>
        <w:t>е</w:t>
      </w:r>
      <w:r w:rsidRPr="00F52F6A">
        <w:rPr>
          <w:rFonts w:eastAsia="Times New Roman"/>
          <w:szCs w:val="24"/>
        </w:rPr>
        <w:t xml:space="preserve"> в проектируемые КНС (канализационные насосные станции). Далее напорными трубопроводами стоки подводятся на существующие очистные сооружения. В связи с расширением пос</w:t>
      </w:r>
      <w:r w:rsidR="0022480A">
        <w:rPr>
          <w:rFonts w:eastAsia="Times New Roman"/>
          <w:szCs w:val="24"/>
        </w:rPr>
        <w:t>е</w:t>
      </w:r>
      <w:r w:rsidRPr="00F52F6A">
        <w:rPr>
          <w:rFonts w:eastAsia="Times New Roman"/>
          <w:szCs w:val="24"/>
        </w:rPr>
        <w:t>лка и строительством новых микрорайонов, предусматривается реконструкция и увеличен</w:t>
      </w:r>
      <w:r w:rsidR="0022480A">
        <w:rPr>
          <w:rFonts w:eastAsia="Times New Roman"/>
          <w:szCs w:val="24"/>
        </w:rPr>
        <w:t>ие мощности очистных сооружений:</w:t>
      </w:r>
    </w:p>
    <w:p w:rsidR="00F52F6A" w:rsidRDefault="00F52F6A" w:rsidP="005E4A8F">
      <w:pPr>
        <w:pStyle w:val="ae"/>
        <w:numPr>
          <w:ilvl w:val="0"/>
          <w:numId w:val="44"/>
        </w:numPr>
        <w:rPr>
          <w:rFonts w:eastAsia="Times New Roman"/>
        </w:rPr>
      </w:pPr>
      <w:r>
        <w:t>Д</w:t>
      </w:r>
      <w:r>
        <w:rPr>
          <w:rFonts w:eastAsia="Times New Roman"/>
        </w:rPr>
        <w:t>ля проектируемой северо-западной части пос</w:t>
      </w:r>
      <w:r w:rsidR="0022480A">
        <w:rPr>
          <w:rFonts w:eastAsia="Times New Roman"/>
        </w:rPr>
        <w:t>е</w:t>
      </w:r>
      <w:r>
        <w:rPr>
          <w:rFonts w:eastAsia="Times New Roman"/>
        </w:rPr>
        <w:t xml:space="preserve">лка предусматривается строительство 2-х новых КНС; </w:t>
      </w:r>
    </w:p>
    <w:p w:rsidR="00F52F6A" w:rsidRDefault="00F52F6A" w:rsidP="005E4A8F">
      <w:pPr>
        <w:pStyle w:val="ae"/>
        <w:numPr>
          <w:ilvl w:val="0"/>
          <w:numId w:val="44"/>
        </w:numPr>
        <w:rPr>
          <w:rFonts w:eastAsia="Times New Roman"/>
        </w:rPr>
      </w:pPr>
      <w:r>
        <w:t>Д</w:t>
      </w:r>
      <w:r>
        <w:rPr>
          <w:rFonts w:eastAsia="Times New Roman"/>
        </w:rPr>
        <w:t>ля северо-восточной части -1 КНС</w:t>
      </w:r>
      <w:r>
        <w:t>;</w:t>
      </w:r>
      <w:r>
        <w:rPr>
          <w:rFonts w:eastAsia="Times New Roman"/>
        </w:rPr>
        <w:t xml:space="preserve"> </w:t>
      </w:r>
    </w:p>
    <w:p w:rsidR="00F52F6A" w:rsidRDefault="00F52F6A" w:rsidP="005E4A8F">
      <w:pPr>
        <w:pStyle w:val="ae"/>
        <w:numPr>
          <w:ilvl w:val="0"/>
          <w:numId w:val="44"/>
        </w:numPr>
        <w:rPr>
          <w:rFonts w:eastAsia="Times New Roman"/>
        </w:rPr>
      </w:pPr>
      <w:r>
        <w:t>Д</w:t>
      </w:r>
      <w:r>
        <w:rPr>
          <w:rFonts w:eastAsia="Times New Roman"/>
        </w:rPr>
        <w:t>ля юго-западной части – 1 КНС,</w:t>
      </w:r>
    </w:p>
    <w:p w:rsidR="00F52F6A" w:rsidRDefault="00F52F6A" w:rsidP="0022480A">
      <w:pPr>
        <w:pStyle w:val="ae"/>
        <w:numPr>
          <w:ilvl w:val="0"/>
          <w:numId w:val="44"/>
        </w:numPr>
        <w:spacing w:after="60"/>
        <w:ind w:hanging="357"/>
        <w:rPr>
          <w:rFonts w:eastAsia="Times New Roman"/>
        </w:rPr>
      </w:pPr>
      <w:r>
        <w:t>Д</w:t>
      </w:r>
      <w:r>
        <w:rPr>
          <w:rFonts w:eastAsia="Times New Roman"/>
        </w:rPr>
        <w:t>ля юго-восточной части строител</w:t>
      </w:r>
      <w:r w:rsidR="00240F29">
        <w:t xml:space="preserve">ьство КНС не предусматривается. </w:t>
      </w:r>
      <w:r>
        <w:rPr>
          <w:rFonts w:eastAsia="Times New Roman"/>
        </w:rPr>
        <w:t>Данный проектируемый микрорайон находится в непосредственной близости от очистных сооружений, и существующий рельеф местности позволяет прокладку самот</w:t>
      </w:r>
      <w:r w:rsidR="0022480A">
        <w:rPr>
          <w:rFonts w:eastAsia="Times New Roman"/>
        </w:rPr>
        <w:t>е</w:t>
      </w:r>
      <w:r>
        <w:rPr>
          <w:rFonts w:eastAsia="Times New Roman"/>
        </w:rPr>
        <w:t xml:space="preserve">чных сетей канализации. </w:t>
      </w:r>
    </w:p>
    <w:p w:rsidR="00F52F6A" w:rsidRDefault="00F52F6A" w:rsidP="0022480A">
      <w:pPr>
        <w:pStyle w:val="ae"/>
        <w:spacing w:after="60"/>
        <w:rPr>
          <w:rFonts w:eastAsia="Times New Roman"/>
        </w:rPr>
      </w:pPr>
      <w:r>
        <w:rPr>
          <w:rFonts w:eastAsia="Times New Roman"/>
        </w:rPr>
        <w:t>Напорные сети канализации проектируются только сдвоенными (два диаметра по 80 мм) и прокладываются по улицам и проездам. Для северо-западного участка, для прохождения напорных сетей канализации через ручей открытым способом, проектируется байпас или акведук. На этом участке трассы предусматривается утепление канализационных трубопроводов.</w:t>
      </w:r>
    </w:p>
    <w:p w:rsidR="00240F29" w:rsidRDefault="00F52F6A" w:rsidP="0022480A">
      <w:pPr>
        <w:pStyle w:val="ae"/>
        <w:spacing w:after="60"/>
        <w:rPr>
          <w:szCs w:val="24"/>
        </w:rPr>
      </w:pPr>
      <w:r w:rsidRPr="00240F29">
        <w:rPr>
          <w:rFonts w:eastAsia="Times New Roman"/>
          <w:szCs w:val="24"/>
        </w:rPr>
        <w:t>На самот</w:t>
      </w:r>
      <w:r w:rsidR="0022480A">
        <w:rPr>
          <w:rFonts w:eastAsia="Times New Roman"/>
          <w:szCs w:val="24"/>
        </w:rPr>
        <w:t>е</w:t>
      </w:r>
      <w:r w:rsidRPr="00240F29">
        <w:rPr>
          <w:rFonts w:eastAsia="Times New Roman"/>
          <w:szCs w:val="24"/>
        </w:rPr>
        <w:t xml:space="preserve">чных сетях канализации предусматривается строительство смотровых и перепадных колодцев из сборных железобетонных колец. </w:t>
      </w:r>
      <w:r w:rsidRPr="00240F29">
        <w:rPr>
          <w:rFonts w:eastAsia="Times New Roman"/>
          <w:szCs w:val="24"/>
        </w:rPr>
        <w:lastRenderedPageBreak/>
        <w:t>Смотровые колодцы устанавливаются на всех выпусках, присоединениях,</w:t>
      </w:r>
      <w:r w:rsidR="00240F29" w:rsidRPr="00240F29">
        <w:rPr>
          <w:szCs w:val="24"/>
        </w:rPr>
        <w:t xml:space="preserve"> </w:t>
      </w:r>
      <w:r w:rsidRPr="00240F29">
        <w:rPr>
          <w:rFonts w:eastAsia="Times New Roman"/>
          <w:szCs w:val="24"/>
        </w:rPr>
        <w:t>в местах поворота трассы, в местах изменения уклона, а также на ровных участках трассы через каждые 35,0</w:t>
      </w:r>
      <w:r w:rsidR="00240F29" w:rsidRPr="00240F29">
        <w:rPr>
          <w:szCs w:val="24"/>
        </w:rPr>
        <w:t xml:space="preserve"> </w:t>
      </w:r>
      <w:r w:rsidRPr="00240F29">
        <w:rPr>
          <w:rFonts w:eastAsia="Times New Roman"/>
          <w:szCs w:val="24"/>
        </w:rPr>
        <w:t>-</w:t>
      </w:r>
      <w:r w:rsidR="00240F29" w:rsidRPr="00240F29">
        <w:rPr>
          <w:szCs w:val="24"/>
        </w:rPr>
        <w:t xml:space="preserve"> </w:t>
      </w:r>
      <w:r w:rsidRPr="00240F29">
        <w:rPr>
          <w:rFonts w:eastAsia="Times New Roman"/>
          <w:szCs w:val="24"/>
        </w:rPr>
        <w:t>40,0м.</w:t>
      </w:r>
    </w:p>
    <w:p w:rsidR="00F52F6A" w:rsidRPr="00240F29" w:rsidRDefault="00F52F6A" w:rsidP="0022480A">
      <w:pPr>
        <w:pStyle w:val="ae"/>
        <w:spacing w:after="60"/>
        <w:rPr>
          <w:rFonts w:eastAsia="Times New Roman"/>
          <w:szCs w:val="24"/>
        </w:rPr>
      </w:pPr>
      <w:r w:rsidRPr="00240F29">
        <w:rPr>
          <w:rFonts w:eastAsia="Times New Roman"/>
          <w:szCs w:val="24"/>
        </w:rPr>
        <w:t>Перед присоединением напорной сети канализации в следующую КНС, в другую напорную сеть, а также перед очистными сооружениями,  предусматривается установка колодцев-гасителей.</w:t>
      </w:r>
    </w:p>
    <w:p w:rsidR="00240F29" w:rsidRDefault="00F52F6A" w:rsidP="0022480A">
      <w:pPr>
        <w:pStyle w:val="ae"/>
        <w:spacing w:after="60"/>
        <w:rPr>
          <w:szCs w:val="24"/>
        </w:rPr>
      </w:pPr>
      <w:r w:rsidRPr="00240F29">
        <w:rPr>
          <w:rFonts w:eastAsia="Times New Roman"/>
          <w:szCs w:val="24"/>
        </w:rPr>
        <w:t>Самот</w:t>
      </w:r>
      <w:r w:rsidR="0022480A">
        <w:rPr>
          <w:rFonts w:eastAsia="Times New Roman"/>
          <w:szCs w:val="24"/>
        </w:rPr>
        <w:t>е</w:t>
      </w:r>
      <w:r w:rsidRPr="00240F29">
        <w:rPr>
          <w:rFonts w:eastAsia="Times New Roman"/>
          <w:szCs w:val="24"/>
        </w:rPr>
        <w:t xml:space="preserve">чные сети канализации проектируются из труб ПНД. Выпуска из домов d=100 мм с минимальным уклоном  i=0,02, дворовые сети канализации - d=200 мм c минимальным уклоном 0,008. </w:t>
      </w:r>
      <w:r w:rsidRPr="00240F29">
        <w:rPr>
          <w:rFonts w:eastAsia="Times New Roman"/>
          <w:szCs w:val="24"/>
        </w:rPr>
        <w:br/>
        <w:t>Глубина заложения труб: выпуска – 1,50 м от земли, дворовая сеть – 1,7-4,0 м.</w:t>
      </w:r>
      <w:r w:rsidR="0022480A">
        <w:rPr>
          <w:rFonts w:eastAsia="Times New Roman"/>
          <w:szCs w:val="24"/>
        </w:rPr>
        <w:t xml:space="preserve"> </w:t>
      </w:r>
      <w:r w:rsidRPr="00240F29">
        <w:rPr>
          <w:rFonts w:eastAsia="Times New Roman"/>
          <w:szCs w:val="24"/>
        </w:rPr>
        <w:t>Напорные сети канализации проектируются из стальных труб  2d=80мм. На глубине 2,0-3,0м.</w:t>
      </w:r>
    </w:p>
    <w:p w:rsidR="00F52F6A" w:rsidRPr="00240F29" w:rsidRDefault="00F52F6A" w:rsidP="0022480A">
      <w:pPr>
        <w:pStyle w:val="ae"/>
        <w:spacing w:after="60"/>
        <w:rPr>
          <w:rFonts w:eastAsia="Times New Roman"/>
        </w:rPr>
      </w:pPr>
      <w:r w:rsidRPr="00240F29">
        <w:rPr>
          <w:rFonts w:eastAsia="Times New Roman"/>
        </w:rPr>
        <w:t>Пересечение канализационными напорными трубопроводами железной дороги проектируется методом прокола, с установкой рабочего и при</w:t>
      </w:r>
      <w:r w:rsidR="00FA3569">
        <w:rPr>
          <w:rFonts w:eastAsia="Times New Roman"/>
        </w:rPr>
        <w:t>е</w:t>
      </w:r>
      <w:r w:rsidRPr="00240F29">
        <w:rPr>
          <w:rFonts w:eastAsia="Times New Roman"/>
        </w:rPr>
        <w:t>много котлованов (с последующей их засыпкой и ликвидацией после проведения работ). Под ж/д канализационные сети прокладываются в стальном футляре d=1200 мм.</w:t>
      </w:r>
    </w:p>
    <w:p w:rsidR="00F52F6A" w:rsidRPr="00240F29" w:rsidRDefault="00F52F6A" w:rsidP="0022480A">
      <w:pPr>
        <w:pStyle w:val="ae"/>
        <w:spacing w:after="60"/>
        <w:rPr>
          <w:rFonts w:eastAsia="Times New Roman"/>
          <w:szCs w:val="24"/>
        </w:rPr>
      </w:pPr>
      <w:r w:rsidRPr="00240F29">
        <w:rPr>
          <w:rFonts w:eastAsia="Times New Roman"/>
          <w:szCs w:val="24"/>
        </w:rPr>
        <w:t>Предусматривается перекладка существующего напорного трубопровода 2d=80 мм от существующей КНС (юго-восточная часть пос</w:t>
      </w:r>
      <w:r w:rsidR="00FA3569">
        <w:rPr>
          <w:rFonts w:eastAsia="Times New Roman"/>
          <w:szCs w:val="24"/>
        </w:rPr>
        <w:t>е</w:t>
      </w:r>
      <w:r w:rsidRPr="00240F29">
        <w:rPr>
          <w:rFonts w:eastAsia="Times New Roman"/>
          <w:szCs w:val="24"/>
        </w:rPr>
        <w:t xml:space="preserve">лка). Перекладка осуществляется на участке «А-Б» </w:t>
      </w:r>
      <w:r w:rsidR="00240F29">
        <w:rPr>
          <w:szCs w:val="24"/>
        </w:rPr>
        <w:t>(</w:t>
      </w:r>
      <w:r w:rsidRPr="00240F29">
        <w:rPr>
          <w:rFonts w:eastAsia="Times New Roman"/>
          <w:szCs w:val="24"/>
        </w:rPr>
        <w:t xml:space="preserve">см. </w:t>
      </w:r>
      <w:r w:rsidR="00240F29">
        <w:rPr>
          <w:szCs w:val="24"/>
        </w:rPr>
        <w:t>схему)</w:t>
      </w:r>
      <w:r w:rsidRPr="00240F29">
        <w:rPr>
          <w:rFonts w:eastAsia="Times New Roman"/>
          <w:szCs w:val="24"/>
        </w:rPr>
        <w:t>. Напорные канализационные сети выносятся с места жилой застройки и прокладываются по улице и проезду. Длина перекладываемого участка L= 1300 м. Так как перекладывается действующая канализационная сеть, то предусматриваетс</w:t>
      </w:r>
      <w:r w:rsidR="00240F29">
        <w:rPr>
          <w:szCs w:val="24"/>
        </w:rPr>
        <w:t>я  устройство рукавов-байпассов</w:t>
      </w:r>
      <w:r w:rsidRPr="00240F29">
        <w:rPr>
          <w:rFonts w:eastAsia="Times New Roman"/>
          <w:szCs w:val="24"/>
        </w:rPr>
        <w:t>, а также  канализационных насосов для  перекачки стоков на время перекладки напорной сети.</w:t>
      </w:r>
    </w:p>
    <w:p w:rsidR="00F52F6A" w:rsidRPr="00240F29" w:rsidRDefault="00240F29" w:rsidP="0022480A">
      <w:pPr>
        <w:pStyle w:val="ae"/>
        <w:spacing w:after="60"/>
        <w:rPr>
          <w:rFonts w:eastAsia="Times New Roman"/>
          <w:i/>
          <w:szCs w:val="24"/>
        </w:rPr>
      </w:pPr>
      <w:r w:rsidRPr="00240F29">
        <w:rPr>
          <w:i/>
          <w:szCs w:val="24"/>
        </w:rPr>
        <w:t>Расч</w:t>
      </w:r>
      <w:r w:rsidR="00FA3569">
        <w:rPr>
          <w:i/>
          <w:szCs w:val="24"/>
        </w:rPr>
        <w:t>е</w:t>
      </w:r>
      <w:r w:rsidRPr="00240F29">
        <w:rPr>
          <w:i/>
          <w:szCs w:val="24"/>
        </w:rPr>
        <w:t>т расходов</w:t>
      </w:r>
    </w:p>
    <w:p w:rsidR="00F52F6A" w:rsidRPr="00240F29" w:rsidRDefault="00F52F6A" w:rsidP="00240F29">
      <w:pPr>
        <w:pStyle w:val="ae"/>
        <w:rPr>
          <w:rFonts w:eastAsia="Times New Roman"/>
          <w:szCs w:val="24"/>
        </w:rPr>
      </w:pPr>
      <w:r w:rsidRPr="00240F29">
        <w:rPr>
          <w:rFonts w:eastAsia="Times New Roman"/>
          <w:szCs w:val="24"/>
        </w:rPr>
        <w:t>В соответствии со СНиП 2.04.01-85* «Внутренний водопрово</w:t>
      </w:r>
      <w:r w:rsidR="0022480A">
        <w:rPr>
          <w:rFonts w:eastAsia="Times New Roman"/>
          <w:szCs w:val="24"/>
        </w:rPr>
        <w:t>д</w:t>
      </w:r>
      <w:r w:rsidRPr="00240F29">
        <w:rPr>
          <w:rFonts w:eastAsia="Times New Roman"/>
          <w:szCs w:val="24"/>
        </w:rPr>
        <w:t xml:space="preserve"> и канализация зданий», нормы расхода воды в сутки наибольшего водопотребления принимаются:</w:t>
      </w:r>
    </w:p>
    <w:p w:rsidR="00240F29" w:rsidRDefault="00F52F6A" w:rsidP="005E4A8F">
      <w:pPr>
        <w:pStyle w:val="ae"/>
        <w:numPr>
          <w:ilvl w:val="0"/>
          <w:numId w:val="45"/>
        </w:numPr>
        <w:rPr>
          <w:szCs w:val="24"/>
        </w:rPr>
      </w:pPr>
      <w:r w:rsidRPr="00240F29">
        <w:rPr>
          <w:rFonts w:eastAsia="Times New Roman"/>
          <w:szCs w:val="24"/>
        </w:rPr>
        <w:t>Жиль</w:t>
      </w:r>
      <w:r w:rsidR="00FA3569">
        <w:rPr>
          <w:rFonts w:eastAsia="Times New Roman"/>
          <w:szCs w:val="24"/>
        </w:rPr>
        <w:t>е</w:t>
      </w:r>
      <w:r w:rsidRPr="00240F29">
        <w:rPr>
          <w:rFonts w:eastAsia="Times New Roman"/>
          <w:szCs w:val="24"/>
        </w:rPr>
        <w:t xml:space="preserve">  – 250 л/сут на 1 жителя (СНиП 2.04.01-85* прилож.3 п.1);</w:t>
      </w:r>
    </w:p>
    <w:p w:rsidR="00240F29" w:rsidRDefault="00F52F6A" w:rsidP="005E4A8F">
      <w:pPr>
        <w:pStyle w:val="ae"/>
        <w:numPr>
          <w:ilvl w:val="0"/>
          <w:numId w:val="45"/>
        </w:numPr>
        <w:rPr>
          <w:szCs w:val="24"/>
        </w:rPr>
      </w:pPr>
      <w:r w:rsidRPr="00240F29">
        <w:rPr>
          <w:rFonts w:eastAsia="Times New Roman"/>
          <w:szCs w:val="24"/>
        </w:rPr>
        <w:t>Детские сады – 130 л/сут на 1 реб</w:t>
      </w:r>
      <w:r w:rsidR="0022480A">
        <w:rPr>
          <w:rFonts w:eastAsia="Times New Roman"/>
          <w:szCs w:val="24"/>
        </w:rPr>
        <w:t>е</w:t>
      </w:r>
      <w:r w:rsidRPr="00240F29">
        <w:rPr>
          <w:rFonts w:eastAsia="Times New Roman"/>
          <w:szCs w:val="24"/>
        </w:rPr>
        <w:t>нка (СНиП 2.04.01-85* прилож.</w:t>
      </w:r>
      <w:r w:rsidR="0022480A">
        <w:rPr>
          <w:rFonts w:eastAsia="Times New Roman"/>
          <w:szCs w:val="24"/>
        </w:rPr>
        <w:t xml:space="preserve"> </w:t>
      </w:r>
      <w:r w:rsidRPr="00240F29">
        <w:rPr>
          <w:rFonts w:eastAsia="Times New Roman"/>
          <w:szCs w:val="24"/>
        </w:rPr>
        <w:t>3 п.9);</w:t>
      </w:r>
    </w:p>
    <w:p w:rsidR="00F52F6A" w:rsidRPr="00240F29" w:rsidRDefault="00F52F6A" w:rsidP="0022480A">
      <w:pPr>
        <w:pStyle w:val="ae"/>
        <w:numPr>
          <w:ilvl w:val="0"/>
          <w:numId w:val="45"/>
        </w:numPr>
        <w:spacing w:after="60"/>
        <w:ind w:left="714" w:hanging="357"/>
        <w:rPr>
          <w:rFonts w:eastAsia="Times New Roman"/>
          <w:szCs w:val="24"/>
        </w:rPr>
      </w:pPr>
      <w:r w:rsidRPr="00240F29">
        <w:rPr>
          <w:rFonts w:eastAsia="Times New Roman"/>
          <w:szCs w:val="24"/>
        </w:rPr>
        <w:t>Магазины продовольственные – 250 л/сут на 1 работающего</w:t>
      </w:r>
      <w:r w:rsidR="00240F29">
        <w:rPr>
          <w:szCs w:val="24"/>
        </w:rPr>
        <w:t xml:space="preserve"> </w:t>
      </w:r>
      <w:r w:rsidRPr="00240F29">
        <w:rPr>
          <w:rFonts w:eastAsia="Times New Roman"/>
          <w:szCs w:val="24"/>
        </w:rPr>
        <w:t>(СНиП 2.04.01-85* прилож.3 п.21).</w:t>
      </w:r>
    </w:p>
    <w:p w:rsidR="00240F29" w:rsidRPr="00BE59CC" w:rsidRDefault="00240F29" w:rsidP="0022480A">
      <w:pPr>
        <w:pStyle w:val="ae"/>
        <w:spacing w:after="60"/>
        <w:rPr>
          <w:i/>
        </w:rPr>
      </w:pPr>
      <w:r w:rsidRPr="00BE59CC">
        <w:rPr>
          <w:i/>
        </w:rPr>
        <w:lastRenderedPageBreak/>
        <w:t>Северо-восточная часть</w:t>
      </w:r>
    </w:p>
    <w:p w:rsidR="00240F29" w:rsidRDefault="00F52F6A" w:rsidP="0022480A">
      <w:pPr>
        <w:pStyle w:val="ae"/>
        <w:spacing w:after="60"/>
      </w:pPr>
      <w:r w:rsidRPr="00240F29">
        <w:rPr>
          <w:rFonts w:eastAsia="Times New Roman"/>
        </w:rPr>
        <w:t>Ранее запроектированные дома — 131, жителей в них -  524 чел.</w:t>
      </w:r>
      <w:r w:rsidRPr="00240F29">
        <w:rPr>
          <w:rFonts w:eastAsia="Times New Roman"/>
        </w:rPr>
        <w:br/>
        <w:t>Проектируемые дома — 183, жителей в них -  732 чел.</w:t>
      </w:r>
      <w:r w:rsidRPr="00240F29">
        <w:rPr>
          <w:rFonts w:eastAsia="Times New Roman"/>
        </w:rPr>
        <w:br/>
        <w:t>Детский сад на 150 детей — 1.</w:t>
      </w:r>
      <w:r w:rsidR="00240F29">
        <w:t xml:space="preserve"> </w:t>
      </w:r>
    </w:p>
    <w:p w:rsidR="00240F29" w:rsidRPr="00240F29" w:rsidRDefault="00F52F6A" w:rsidP="00240F29">
      <w:pPr>
        <w:pStyle w:val="ae"/>
      </w:pPr>
      <w:r w:rsidRPr="00240F29">
        <w:rPr>
          <w:rFonts w:eastAsia="Times New Roman"/>
        </w:rPr>
        <w:t>Расход воды в сутки наибольшего водопотребления:</w:t>
      </w:r>
    </w:p>
    <w:p w:rsidR="00240F29" w:rsidRDefault="00240F29" w:rsidP="005E4A8F">
      <w:pPr>
        <w:pStyle w:val="ae"/>
        <w:numPr>
          <w:ilvl w:val="0"/>
          <w:numId w:val="46"/>
        </w:numPr>
      </w:pPr>
      <w:r>
        <w:t xml:space="preserve">для ранее запроектированных </w:t>
      </w:r>
      <w:r w:rsidR="00F52F6A" w:rsidRPr="00240F29">
        <w:rPr>
          <w:rFonts w:eastAsia="Times New Roman"/>
        </w:rPr>
        <w:t>домов — 131 м</w:t>
      </w:r>
      <w:r w:rsidR="00F52F6A" w:rsidRPr="00240F29">
        <w:rPr>
          <w:rFonts w:eastAsia="Times New Roman"/>
          <w:vertAlign w:val="superscript"/>
        </w:rPr>
        <w:t>3</w:t>
      </w:r>
      <w:r w:rsidR="00F52F6A" w:rsidRPr="00240F29">
        <w:rPr>
          <w:rFonts w:eastAsia="Times New Roman"/>
        </w:rPr>
        <w:t>/сут;</w:t>
      </w:r>
    </w:p>
    <w:p w:rsidR="00240F29" w:rsidRDefault="00F52F6A" w:rsidP="0022480A">
      <w:pPr>
        <w:pStyle w:val="ae"/>
        <w:numPr>
          <w:ilvl w:val="0"/>
          <w:numId w:val="46"/>
        </w:numPr>
        <w:spacing w:after="60"/>
        <w:ind w:hanging="357"/>
      </w:pPr>
      <w:r w:rsidRPr="00240F29">
        <w:rPr>
          <w:rFonts w:eastAsia="Times New Roman"/>
        </w:rPr>
        <w:t>для проектируемых домов — 202,5 м3/сут ( с уч</w:t>
      </w:r>
      <w:r w:rsidR="00FA3569">
        <w:rPr>
          <w:rFonts w:eastAsia="Times New Roman"/>
        </w:rPr>
        <w:t>е</w:t>
      </w:r>
      <w:r w:rsidRPr="00240F29">
        <w:rPr>
          <w:rFonts w:eastAsia="Times New Roman"/>
        </w:rPr>
        <w:t>том детского сада)</w:t>
      </w:r>
      <w:r w:rsidR="00BE59CC">
        <w:t>.</w:t>
      </w:r>
    </w:p>
    <w:p w:rsidR="00BE59CC" w:rsidRDefault="00F52F6A" w:rsidP="0022480A">
      <w:pPr>
        <w:pStyle w:val="ae"/>
        <w:spacing w:after="60"/>
      </w:pPr>
      <w:r w:rsidRPr="00240F29">
        <w:rPr>
          <w:rFonts w:eastAsia="Times New Roman"/>
        </w:rPr>
        <w:t>Общий расход воды в сутки наибольшего водопотребления — 333,5 м3/сут.</w:t>
      </w:r>
      <w:r w:rsidR="00240F29">
        <w:t xml:space="preserve"> </w:t>
      </w:r>
      <w:r w:rsidR="00BE59CC" w:rsidRPr="00240F29">
        <w:t>Q</w:t>
      </w:r>
      <w:r w:rsidR="00BE59CC">
        <w:t xml:space="preserve"> </w:t>
      </w:r>
      <w:r w:rsidRPr="00240F29">
        <w:rPr>
          <w:rFonts w:eastAsia="Times New Roman"/>
        </w:rPr>
        <w:t>общ</w:t>
      </w:r>
      <w:r w:rsidR="00BE59CC">
        <w:t>.</w:t>
      </w:r>
      <w:r w:rsidR="00240F29" w:rsidRPr="00240F29">
        <w:t xml:space="preserve"> </w:t>
      </w:r>
      <w:r w:rsidRPr="00240F29">
        <w:rPr>
          <w:rFonts w:eastAsia="Times New Roman"/>
        </w:rPr>
        <w:t>=</w:t>
      </w:r>
      <w:r w:rsidR="00240F29" w:rsidRPr="00240F29">
        <w:t xml:space="preserve"> </w:t>
      </w:r>
      <w:r w:rsidRPr="00240F29">
        <w:rPr>
          <w:rFonts w:eastAsia="Times New Roman"/>
        </w:rPr>
        <w:t>8,75 л/сек; Q=24,2 м3/cут.</w:t>
      </w:r>
    </w:p>
    <w:p w:rsidR="00BE59CC" w:rsidRDefault="00F52F6A" w:rsidP="0022480A">
      <w:pPr>
        <w:pStyle w:val="ae"/>
        <w:spacing w:after="60"/>
      </w:pPr>
      <w:r w:rsidRPr="00240F29">
        <w:rPr>
          <w:rFonts w:eastAsia="Times New Roman"/>
        </w:rPr>
        <w:t>Расход на канализацию – 333,5 м3/сут;  q</w:t>
      </w:r>
      <w:r w:rsidR="00BE59CC">
        <w:t xml:space="preserve"> </w:t>
      </w:r>
      <w:r w:rsidRPr="00240F29">
        <w:rPr>
          <w:rFonts w:eastAsia="Times New Roman"/>
        </w:rPr>
        <w:t>общ=8,75 л/сек;  Q=24,2 м3/cут.</w:t>
      </w:r>
    </w:p>
    <w:p w:rsidR="00F52F6A" w:rsidRDefault="00F52F6A" w:rsidP="0022480A">
      <w:pPr>
        <w:pStyle w:val="ae"/>
        <w:spacing w:after="60"/>
      </w:pPr>
      <w:r w:rsidRPr="00240F29">
        <w:rPr>
          <w:rFonts w:eastAsia="Times New Roman"/>
        </w:rPr>
        <w:t>Расход тепла на горячее водоснабжение: W=0,90 Гкал/час.</w:t>
      </w:r>
    </w:p>
    <w:p w:rsidR="00BE59CC" w:rsidRPr="00BE59CC" w:rsidRDefault="00F52F6A" w:rsidP="0022480A">
      <w:pPr>
        <w:pStyle w:val="ae"/>
        <w:spacing w:after="60"/>
        <w:rPr>
          <w:i/>
          <w:szCs w:val="24"/>
        </w:rPr>
      </w:pPr>
      <w:r w:rsidRPr="00BE59CC">
        <w:rPr>
          <w:rFonts w:eastAsia="Times New Roman"/>
          <w:i/>
          <w:szCs w:val="24"/>
        </w:rPr>
        <w:t>Северо-западная часть.</w:t>
      </w:r>
    </w:p>
    <w:p w:rsidR="00BE59CC" w:rsidRDefault="00F52F6A" w:rsidP="0022480A">
      <w:pPr>
        <w:pStyle w:val="ae"/>
        <w:spacing w:after="60"/>
        <w:rPr>
          <w:szCs w:val="24"/>
        </w:rPr>
      </w:pPr>
      <w:r w:rsidRPr="00BE59CC">
        <w:rPr>
          <w:rFonts w:eastAsia="Times New Roman"/>
          <w:szCs w:val="24"/>
        </w:rPr>
        <w:t>Ранее запроектированные дома — 5, жителей в них -  20чел.</w:t>
      </w:r>
      <w:r w:rsidR="00BE59CC">
        <w:rPr>
          <w:szCs w:val="24"/>
        </w:rPr>
        <w:t xml:space="preserve"> </w:t>
      </w:r>
      <w:r w:rsidRPr="00BE59CC">
        <w:rPr>
          <w:rFonts w:eastAsia="Times New Roman"/>
          <w:szCs w:val="24"/>
        </w:rPr>
        <w:t>Проектируемые дома — 210, жителей в них -  840 чел.</w:t>
      </w:r>
      <w:r w:rsidR="00BE59CC">
        <w:rPr>
          <w:szCs w:val="24"/>
        </w:rPr>
        <w:t xml:space="preserve"> </w:t>
      </w:r>
      <w:r w:rsidR="00BE59CC" w:rsidRPr="00BE59CC">
        <w:rPr>
          <w:rFonts w:eastAsia="Times New Roman"/>
          <w:szCs w:val="24"/>
        </w:rPr>
        <w:t>Детский сад на 150 детей — 1.</w:t>
      </w:r>
      <w:r w:rsidR="00BE59CC">
        <w:rPr>
          <w:szCs w:val="24"/>
        </w:rPr>
        <w:t xml:space="preserve"> </w:t>
      </w:r>
      <w:r w:rsidR="00BE59CC" w:rsidRPr="00BE59CC">
        <w:rPr>
          <w:rFonts w:eastAsia="Times New Roman"/>
          <w:szCs w:val="24"/>
        </w:rPr>
        <w:t>Магазин продовольственный (5 работающих) -1.</w:t>
      </w:r>
    </w:p>
    <w:p w:rsidR="00F52F6A" w:rsidRPr="00BE59CC" w:rsidRDefault="00F52F6A" w:rsidP="00BE59CC">
      <w:pPr>
        <w:pStyle w:val="ae"/>
        <w:rPr>
          <w:rFonts w:eastAsia="Times New Roman"/>
          <w:szCs w:val="24"/>
        </w:rPr>
      </w:pPr>
      <w:r w:rsidRPr="00BE59CC">
        <w:rPr>
          <w:rFonts w:eastAsia="Times New Roman"/>
          <w:szCs w:val="24"/>
        </w:rPr>
        <w:t>Расход воды в сутки наибольшего водопотребления:</w:t>
      </w:r>
    </w:p>
    <w:p w:rsidR="00BE59CC" w:rsidRPr="00C95426" w:rsidRDefault="00F52F6A" w:rsidP="005E4A8F">
      <w:pPr>
        <w:pStyle w:val="ae"/>
        <w:numPr>
          <w:ilvl w:val="0"/>
          <w:numId w:val="48"/>
        </w:numPr>
        <w:rPr>
          <w:szCs w:val="24"/>
        </w:rPr>
      </w:pPr>
      <w:r w:rsidRPr="00BE59CC">
        <w:rPr>
          <w:rFonts w:eastAsia="Times New Roman"/>
          <w:szCs w:val="24"/>
        </w:rPr>
        <w:t>для р.запр.домов — 5 м3/сут;</w:t>
      </w:r>
      <w:r w:rsidR="00BE59CC" w:rsidRPr="00BE59CC">
        <w:rPr>
          <w:szCs w:val="24"/>
        </w:rPr>
        <w:t xml:space="preserve"> </w:t>
      </w:r>
    </w:p>
    <w:p w:rsidR="00BE59CC" w:rsidRDefault="00BE59CC" w:rsidP="0022480A">
      <w:pPr>
        <w:pStyle w:val="ae"/>
        <w:numPr>
          <w:ilvl w:val="0"/>
          <w:numId w:val="48"/>
        </w:numPr>
        <w:spacing w:after="60"/>
        <w:ind w:hanging="357"/>
        <w:rPr>
          <w:szCs w:val="24"/>
        </w:rPr>
      </w:pPr>
      <w:r w:rsidRPr="00BE59CC">
        <w:rPr>
          <w:rFonts w:eastAsia="Times New Roman"/>
          <w:szCs w:val="24"/>
        </w:rPr>
        <w:t>для проек</w:t>
      </w:r>
      <w:r>
        <w:rPr>
          <w:szCs w:val="24"/>
        </w:rPr>
        <w:t>тируемых домов — 230,8 м3/сут (</w:t>
      </w:r>
      <w:r w:rsidRPr="00BE59CC">
        <w:rPr>
          <w:rFonts w:eastAsia="Times New Roman"/>
          <w:szCs w:val="24"/>
        </w:rPr>
        <w:t>с у</w:t>
      </w:r>
      <w:r>
        <w:rPr>
          <w:szCs w:val="24"/>
        </w:rPr>
        <w:t>ч</w:t>
      </w:r>
      <w:r w:rsidR="0022480A">
        <w:rPr>
          <w:szCs w:val="24"/>
        </w:rPr>
        <w:t>е</w:t>
      </w:r>
      <w:r>
        <w:rPr>
          <w:szCs w:val="24"/>
        </w:rPr>
        <w:t xml:space="preserve">том детского сада и магазина). </w:t>
      </w:r>
    </w:p>
    <w:p w:rsidR="00BE59CC" w:rsidRDefault="00BE59CC" w:rsidP="0022480A">
      <w:pPr>
        <w:pStyle w:val="ae"/>
        <w:spacing w:after="60"/>
        <w:rPr>
          <w:szCs w:val="24"/>
        </w:rPr>
      </w:pPr>
      <w:r w:rsidRPr="00BE59CC">
        <w:rPr>
          <w:rFonts w:eastAsia="Times New Roman"/>
          <w:szCs w:val="24"/>
        </w:rPr>
        <w:t>Общий расход воды в сутки наибольшего водопотребления — 235,8 м3/сут.</w:t>
      </w:r>
      <w:r>
        <w:rPr>
          <w:szCs w:val="24"/>
        </w:rPr>
        <w:t xml:space="preserve"> </w:t>
      </w:r>
      <w:r>
        <w:rPr>
          <w:szCs w:val="24"/>
          <w:lang w:val="en-US"/>
        </w:rPr>
        <w:t>Q</w:t>
      </w:r>
      <w:r>
        <w:rPr>
          <w:szCs w:val="24"/>
        </w:rPr>
        <w:t xml:space="preserve"> </w:t>
      </w:r>
      <w:r w:rsidRPr="00BE59CC">
        <w:rPr>
          <w:rFonts w:eastAsia="Times New Roman"/>
          <w:szCs w:val="24"/>
        </w:rPr>
        <w:t>общ=6,79 л/сек; Q=18,2 м3/cут.</w:t>
      </w:r>
    </w:p>
    <w:p w:rsidR="00BE59CC" w:rsidRDefault="00BE59CC" w:rsidP="0022480A">
      <w:pPr>
        <w:pStyle w:val="ae"/>
        <w:spacing w:after="60"/>
        <w:rPr>
          <w:szCs w:val="24"/>
        </w:rPr>
      </w:pPr>
      <w:r w:rsidRPr="00BE59CC">
        <w:rPr>
          <w:rFonts w:eastAsia="Times New Roman"/>
          <w:szCs w:val="24"/>
        </w:rPr>
        <w:t>Расход на канализацию – 235,8 м3/сут;</w:t>
      </w:r>
      <w:r>
        <w:rPr>
          <w:szCs w:val="24"/>
        </w:rPr>
        <w:t xml:space="preserve"> </w:t>
      </w:r>
      <w:r w:rsidRPr="00BE59CC">
        <w:rPr>
          <w:rFonts w:eastAsia="Times New Roman"/>
          <w:szCs w:val="24"/>
        </w:rPr>
        <w:t>qобщ=6,79 л/сек;</w:t>
      </w:r>
      <w:r>
        <w:rPr>
          <w:szCs w:val="24"/>
        </w:rPr>
        <w:t xml:space="preserve"> </w:t>
      </w:r>
      <w:r w:rsidRPr="00BE59CC">
        <w:rPr>
          <w:rFonts w:eastAsia="Times New Roman"/>
          <w:szCs w:val="24"/>
        </w:rPr>
        <w:t>Q=18,2 м3/cут.</w:t>
      </w:r>
    </w:p>
    <w:p w:rsidR="00F52F6A" w:rsidRPr="00BE59CC" w:rsidRDefault="00F52F6A" w:rsidP="0022480A">
      <w:pPr>
        <w:pStyle w:val="ae"/>
        <w:spacing w:after="60"/>
        <w:rPr>
          <w:rFonts w:eastAsia="Times New Roman"/>
          <w:szCs w:val="24"/>
        </w:rPr>
      </w:pPr>
      <w:r w:rsidRPr="00BE59CC">
        <w:rPr>
          <w:rFonts w:eastAsia="Times New Roman"/>
          <w:szCs w:val="24"/>
        </w:rPr>
        <w:t>Расход тепла на горячее водоснабжение: W=0,675 Гкал/час.</w:t>
      </w:r>
    </w:p>
    <w:p w:rsidR="00BE59CC" w:rsidRPr="00BE59CC" w:rsidRDefault="00BE59CC" w:rsidP="0022480A">
      <w:pPr>
        <w:pStyle w:val="ae"/>
        <w:spacing w:after="60"/>
        <w:rPr>
          <w:i/>
          <w:szCs w:val="24"/>
        </w:rPr>
      </w:pPr>
      <w:r>
        <w:rPr>
          <w:i/>
          <w:szCs w:val="24"/>
        </w:rPr>
        <w:t>Юго-западная часть</w:t>
      </w:r>
    </w:p>
    <w:p w:rsidR="00BE59CC" w:rsidRDefault="00F52F6A" w:rsidP="0022480A">
      <w:pPr>
        <w:pStyle w:val="ae"/>
        <w:spacing w:after="60"/>
        <w:rPr>
          <w:szCs w:val="24"/>
        </w:rPr>
      </w:pPr>
      <w:r w:rsidRPr="00BE59CC">
        <w:rPr>
          <w:rFonts w:eastAsia="Times New Roman"/>
          <w:szCs w:val="24"/>
        </w:rPr>
        <w:t>Ранее запроектированные дома — 108, жителей в них -  432 чел.</w:t>
      </w:r>
      <w:r w:rsidRPr="00BE59CC">
        <w:rPr>
          <w:rFonts w:eastAsia="Times New Roman"/>
          <w:szCs w:val="24"/>
        </w:rPr>
        <w:br/>
        <w:t>Проектируемые дома — 86, жителей в них -  344 чел.</w:t>
      </w:r>
      <w:r w:rsidR="00BE59CC">
        <w:rPr>
          <w:szCs w:val="24"/>
        </w:rPr>
        <w:t xml:space="preserve"> </w:t>
      </w:r>
      <w:r w:rsidRPr="00BE59CC">
        <w:rPr>
          <w:rFonts w:eastAsia="Times New Roman"/>
          <w:szCs w:val="24"/>
        </w:rPr>
        <w:t>Детский сад на 150 детей — 1.</w:t>
      </w:r>
    </w:p>
    <w:p w:rsidR="00F52F6A" w:rsidRDefault="00F52F6A" w:rsidP="00BE59CC">
      <w:pPr>
        <w:pStyle w:val="ae"/>
        <w:rPr>
          <w:szCs w:val="24"/>
        </w:rPr>
      </w:pPr>
      <w:r w:rsidRPr="00BE59CC">
        <w:rPr>
          <w:rFonts w:eastAsia="Times New Roman"/>
          <w:szCs w:val="24"/>
        </w:rPr>
        <w:t>Расход воды в сутки наибольшего водопотребления:</w:t>
      </w:r>
    </w:p>
    <w:p w:rsidR="00BE59CC" w:rsidRDefault="00F52F6A" w:rsidP="005E4A8F">
      <w:pPr>
        <w:pStyle w:val="ae"/>
        <w:numPr>
          <w:ilvl w:val="0"/>
          <w:numId w:val="47"/>
        </w:numPr>
        <w:rPr>
          <w:szCs w:val="24"/>
        </w:rPr>
      </w:pPr>
      <w:r w:rsidRPr="00BE59CC">
        <w:rPr>
          <w:rFonts w:eastAsia="Times New Roman"/>
          <w:szCs w:val="24"/>
        </w:rPr>
        <w:t xml:space="preserve">для </w:t>
      </w:r>
      <w:r w:rsidR="00BE59CC">
        <w:t xml:space="preserve">ранее запроектированных </w:t>
      </w:r>
      <w:r w:rsidR="00BE59CC" w:rsidRPr="00240F29">
        <w:rPr>
          <w:rFonts w:eastAsia="Times New Roman"/>
        </w:rPr>
        <w:t>домов</w:t>
      </w:r>
      <w:r w:rsidRPr="00BE59CC">
        <w:rPr>
          <w:rFonts w:eastAsia="Times New Roman"/>
          <w:szCs w:val="24"/>
        </w:rPr>
        <w:t xml:space="preserve"> — 108 м3/сут;</w:t>
      </w:r>
    </w:p>
    <w:p w:rsidR="00BE59CC" w:rsidRDefault="00F52F6A" w:rsidP="0022480A">
      <w:pPr>
        <w:pStyle w:val="ae"/>
        <w:numPr>
          <w:ilvl w:val="0"/>
          <w:numId w:val="47"/>
        </w:numPr>
        <w:spacing w:after="60"/>
        <w:ind w:hanging="357"/>
        <w:rPr>
          <w:szCs w:val="24"/>
        </w:rPr>
      </w:pPr>
      <w:r w:rsidRPr="00BE59CC">
        <w:rPr>
          <w:rFonts w:eastAsia="Times New Roman"/>
          <w:szCs w:val="24"/>
        </w:rPr>
        <w:t>для проектируемых домов — 105,5 м3/сут (с</w:t>
      </w:r>
      <w:r w:rsidR="00BE59CC">
        <w:rPr>
          <w:szCs w:val="24"/>
        </w:rPr>
        <w:t xml:space="preserve"> уч</w:t>
      </w:r>
      <w:r w:rsidR="0022480A">
        <w:rPr>
          <w:szCs w:val="24"/>
        </w:rPr>
        <w:t>е</w:t>
      </w:r>
      <w:r w:rsidR="00BE59CC">
        <w:rPr>
          <w:szCs w:val="24"/>
        </w:rPr>
        <w:t>том детского сада).</w:t>
      </w:r>
    </w:p>
    <w:p w:rsidR="00BE59CC" w:rsidRDefault="00F52F6A" w:rsidP="0022480A">
      <w:pPr>
        <w:pStyle w:val="ae"/>
        <w:spacing w:after="60"/>
        <w:rPr>
          <w:szCs w:val="24"/>
        </w:rPr>
      </w:pPr>
      <w:r w:rsidRPr="00BE59CC">
        <w:rPr>
          <w:rFonts w:eastAsia="Times New Roman"/>
          <w:szCs w:val="24"/>
        </w:rPr>
        <w:lastRenderedPageBreak/>
        <w:t>Общий расход воды в сутки наибольшего водопотребления — 213,5 м3/сут</w:t>
      </w:r>
      <w:r w:rsidR="00BE59CC">
        <w:rPr>
          <w:szCs w:val="24"/>
        </w:rPr>
        <w:t xml:space="preserve">; </w:t>
      </w:r>
      <w:r w:rsidRPr="00BE59CC">
        <w:rPr>
          <w:rFonts w:eastAsia="Times New Roman"/>
          <w:szCs w:val="24"/>
        </w:rPr>
        <w:t>qобщ=6,32 л/сек;</w:t>
      </w:r>
      <w:r w:rsidR="00BE59CC">
        <w:rPr>
          <w:szCs w:val="24"/>
        </w:rPr>
        <w:t xml:space="preserve"> </w:t>
      </w:r>
      <w:r w:rsidRPr="00BE59CC">
        <w:rPr>
          <w:rFonts w:eastAsia="Times New Roman"/>
          <w:szCs w:val="24"/>
        </w:rPr>
        <w:t xml:space="preserve"> Q=16,8 м3/cут.</w:t>
      </w:r>
    </w:p>
    <w:p w:rsidR="00BE59CC" w:rsidRDefault="00F52F6A" w:rsidP="0022480A">
      <w:pPr>
        <w:pStyle w:val="ae"/>
        <w:spacing w:after="60"/>
        <w:rPr>
          <w:szCs w:val="24"/>
        </w:rPr>
      </w:pPr>
      <w:r w:rsidRPr="00BE59CC">
        <w:rPr>
          <w:rFonts w:eastAsia="Times New Roman"/>
          <w:szCs w:val="24"/>
        </w:rPr>
        <w:t xml:space="preserve"> Расход на канализацию – 213,5 м3/сут;  qобщ=6,32 л/сек;  Q=16,8 м3/cут.</w:t>
      </w:r>
    </w:p>
    <w:p w:rsidR="00F52F6A" w:rsidRPr="00BE59CC" w:rsidRDefault="00BE59CC" w:rsidP="0022480A">
      <w:pPr>
        <w:pStyle w:val="ae"/>
        <w:spacing w:after="60"/>
        <w:rPr>
          <w:rFonts w:eastAsia="Times New Roman"/>
          <w:szCs w:val="24"/>
        </w:rPr>
      </w:pPr>
      <w:r>
        <w:rPr>
          <w:szCs w:val="24"/>
        </w:rPr>
        <w:t>Р</w:t>
      </w:r>
      <w:r w:rsidR="00F52F6A" w:rsidRPr="00BE59CC">
        <w:rPr>
          <w:rFonts w:eastAsia="Times New Roman"/>
          <w:szCs w:val="24"/>
        </w:rPr>
        <w:t>асход тепла на горячее водоснабжение: W=0,623 Гкал/час.</w:t>
      </w:r>
    </w:p>
    <w:p w:rsidR="00BE59CC" w:rsidRPr="00BE59CC" w:rsidRDefault="00BE59CC" w:rsidP="0022480A">
      <w:pPr>
        <w:pStyle w:val="ae"/>
        <w:spacing w:after="60"/>
        <w:rPr>
          <w:i/>
        </w:rPr>
      </w:pPr>
      <w:r>
        <w:rPr>
          <w:i/>
        </w:rPr>
        <w:t>Юго-восточная часть</w:t>
      </w:r>
    </w:p>
    <w:p w:rsidR="00BE59CC" w:rsidRDefault="00F52F6A" w:rsidP="0022480A">
      <w:pPr>
        <w:pStyle w:val="ae"/>
        <w:spacing w:after="60"/>
      </w:pPr>
      <w:r w:rsidRPr="00BE59CC">
        <w:rPr>
          <w:rFonts w:eastAsia="Times New Roman"/>
        </w:rPr>
        <w:t>Ранее запроектированные дома — 96, жителей в них -  384 чел.</w:t>
      </w:r>
    </w:p>
    <w:p w:rsidR="00BE59CC" w:rsidRDefault="00F52F6A" w:rsidP="0022480A">
      <w:pPr>
        <w:pStyle w:val="ae"/>
        <w:spacing w:after="60"/>
      </w:pPr>
      <w:r w:rsidRPr="00BE59CC">
        <w:rPr>
          <w:rFonts w:eastAsia="Times New Roman"/>
        </w:rPr>
        <w:t>Проектируемые дома — 140, жителей в них -  560 чел.</w:t>
      </w:r>
      <w:r w:rsidR="00BE59CC">
        <w:t xml:space="preserve"> </w:t>
      </w:r>
      <w:r w:rsidR="00BE59CC" w:rsidRPr="00BE59CC">
        <w:rPr>
          <w:rFonts w:eastAsia="Times New Roman"/>
        </w:rPr>
        <w:t>Детский сад на 150 детей — 1.</w:t>
      </w:r>
      <w:r w:rsidR="00BE59CC">
        <w:t xml:space="preserve"> </w:t>
      </w:r>
      <w:r w:rsidR="00BE59CC" w:rsidRPr="00BE59CC">
        <w:rPr>
          <w:rFonts w:eastAsia="Times New Roman"/>
        </w:rPr>
        <w:t>Магазин продовольственный (5 работающих) -1</w:t>
      </w:r>
      <w:r w:rsidR="00BE59CC">
        <w:t>.</w:t>
      </w:r>
    </w:p>
    <w:p w:rsidR="00F52F6A" w:rsidRPr="00BE59CC" w:rsidRDefault="00F52F6A" w:rsidP="00BE59CC">
      <w:pPr>
        <w:pStyle w:val="ae"/>
        <w:rPr>
          <w:rFonts w:eastAsia="Times New Roman"/>
        </w:rPr>
      </w:pPr>
      <w:r w:rsidRPr="00BE59CC">
        <w:rPr>
          <w:rFonts w:eastAsia="Times New Roman"/>
        </w:rPr>
        <w:t>Расход воды в сутки наибольшего водопотребления:</w:t>
      </w:r>
    </w:p>
    <w:p w:rsidR="00BE59CC" w:rsidRDefault="00BE59CC" w:rsidP="005E4A8F">
      <w:pPr>
        <w:pStyle w:val="ae"/>
        <w:numPr>
          <w:ilvl w:val="0"/>
          <w:numId w:val="49"/>
        </w:numPr>
      </w:pPr>
      <w:r w:rsidRPr="00BE59CC">
        <w:rPr>
          <w:rFonts w:eastAsia="Times New Roman"/>
          <w:szCs w:val="24"/>
        </w:rPr>
        <w:t xml:space="preserve">для </w:t>
      </w:r>
      <w:r>
        <w:t xml:space="preserve">ранее запроектированных </w:t>
      </w:r>
      <w:r w:rsidRPr="00240F29">
        <w:rPr>
          <w:rFonts w:eastAsia="Times New Roman"/>
        </w:rPr>
        <w:t>домов</w:t>
      </w:r>
      <w:r w:rsidR="00F52F6A" w:rsidRPr="00BE59CC">
        <w:rPr>
          <w:rFonts w:eastAsia="Times New Roman"/>
        </w:rPr>
        <w:t xml:space="preserve"> — 96,0 м3/сут;</w:t>
      </w:r>
    </w:p>
    <w:p w:rsidR="00BE59CC" w:rsidRDefault="00F52F6A" w:rsidP="0022480A">
      <w:pPr>
        <w:pStyle w:val="ae"/>
        <w:numPr>
          <w:ilvl w:val="0"/>
          <w:numId w:val="49"/>
        </w:numPr>
        <w:spacing w:after="60"/>
        <w:ind w:hanging="357"/>
      </w:pPr>
      <w:r w:rsidRPr="00BE59CC">
        <w:rPr>
          <w:rFonts w:eastAsia="Times New Roman"/>
        </w:rPr>
        <w:t>для проек</w:t>
      </w:r>
      <w:r w:rsidR="00BE59CC">
        <w:t>тируемых домов — 160,8 м3/сут (</w:t>
      </w:r>
      <w:r w:rsidRPr="00BE59CC">
        <w:rPr>
          <w:rFonts w:eastAsia="Times New Roman"/>
        </w:rPr>
        <w:t>с у</w:t>
      </w:r>
      <w:r w:rsidR="00BE59CC">
        <w:t>ч</w:t>
      </w:r>
      <w:r w:rsidR="0022480A">
        <w:t>е</w:t>
      </w:r>
      <w:r w:rsidR="00BE59CC">
        <w:t>том детского сада и магазина).</w:t>
      </w:r>
    </w:p>
    <w:p w:rsidR="00BE59CC" w:rsidRDefault="00F52F6A" w:rsidP="0022480A">
      <w:pPr>
        <w:pStyle w:val="ae"/>
        <w:spacing w:after="60"/>
      </w:pPr>
      <w:r w:rsidRPr="00BE59CC">
        <w:rPr>
          <w:rFonts w:eastAsia="Times New Roman"/>
        </w:rPr>
        <w:t>Общий расход воды в сутки наибольшего водопотребления — 256,8 м3/сут.</w:t>
      </w:r>
      <w:r w:rsidR="00BE59CC">
        <w:t xml:space="preserve"> </w:t>
      </w:r>
      <w:r w:rsidR="00BE59CC" w:rsidRPr="00BE59CC">
        <w:t>Q</w:t>
      </w:r>
      <w:r w:rsidR="00BE59CC">
        <w:t xml:space="preserve"> </w:t>
      </w:r>
      <w:r w:rsidR="00BE59CC" w:rsidRPr="00BE59CC">
        <w:rPr>
          <w:rFonts w:eastAsia="Times New Roman"/>
        </w:rPr>
        <w:t>общ=7,22 л/сек;</w:t>
      </w:r>
      <w:r w:rsidR="00BE59CC">
        <w:t xml:space="preserve"> </w:t>
      </w:r>
      <w:r w:rsidR="00BE59CC" w:rsidRPr="00BE59CC">
        <w:rPr>
          <w:rFonts w:eastAsia="Times New Roman"/>
        </w:rPr>
        <w:t>Q=19,5 м3/cут.</w:t>
      </w:r>
    </w:p>
    <w:p w:rsidR="00BE59CC" w:rsidRDefault="00BE59CC" w:rsidP="0022480A">
      <w:pPr>
        <w:pStyle w:val="ae"/>
        <w:spacing w:after="60"/>
      </w:pPr>
      <w:r w:rsidRPr="00BE59CC">
        <w:rPr>
          <w:rFonts w:eastAsia="Times New Roman"/>
        </w:rPr>
        <w:t>Расход на канализацию – 256,8 м3/сут;</w:t>
      </w:r>
      <w:r>
        <w:t xml:space="preserve"> </w:t>
      </w:r>
      <w:r w:rsidRPr="00BE59CC">
        <w:rPr>
          <w:rFonts w:eastAsia="Times New Roman"/>
        </w:rPr>
        <w:t>q</w:t>
      </w:r>
      <w:r>
        <w:t xml:space="preserve"> </w:t>
      </w:r>
      <w:r w:rsidRPr="00BE59CC">
        <w:rPr>
          <w:rFonts w:eastAsia="Times New Roman"/>
        </w:rPr>
        <w:t>общ=7,22 л/сек;</w:t>
      </w:r>
      <w:r>
        <w:t xml:space="preserve"> </w:t>
      </w:r>
      <w:r w:rsidRPr="00BE59CC">
        <w:rPr>
          <w:rFonts w:eastAsia="Times New Roman"/>
        </w:rPr>
        <w:t>Q=19,5 м3/cут.</w:t>
      </w:r>
    </w:p>
    <w:p w:rsidR="00F52F6A" w:rsidRPr="00BE59CC" w:rsidRDefault="00F52F6A" w:rsidP="00D120E8">
      <w:pPr>
        <w:pStyle w:val="ae"/>
        <w:spacing w:after="60"/>
        <w:rPr>
          <w:rFonts w:eastAsia="Times New Roman"/>
        </w:rPr>
      </w:pPr>
      <w:r w:rsidRPr="00BE59CC">
        <w:rPr>
          <w:rFonts w:eastAsia="Times New Roman"/>
        </w:rPr>
        <w:t>Расход тепла на горячее водоснабжение: W=0,725 Гкал/час.</w:t>
      </w:r>
    </w:p>
    <w:p w:rsidR="007E0F9C" w:rsidRPr="00D120E8" w:rsidRDefault="007E0F9C" w:rsidP="00D120E8">
      <w:pPr>
        <w:pStyle w:val="ae"/>
        <w:spacing w:after="60"/>
        <w:rPr>
          <w:szCs w:val="26"/>
          <w:u w:val="single"/>
        </w:rPr>
      </w:pPr>
      <w:r w:rsidRPr="00D120E8">
        <w:rPr>
          <w:szCs w:val="26"/>
          <w:u w:val="single"/>
        </w:rPr>
        <w:t>Электроснабжение</w:t>
      </w:r>
    </w:p>
    <w:p w:rsidR="00D120E8" w:rsidRPr="00A4252D" w:rsidRDefault="00D120E8" w:rsidP="00D120E8">
      <w:pPr>
        <w:pStyle w:val="ae"/>
        <w:spacing w:after="60"/>
      </w:pPr>
      <w:r w:rsidRPr="00A4252D">
        <w:t>Электрификация зон перспективной жилой усадебной застройки.</w:t>
      </w:r>
    </w:p>
    <w:p w:rsidR="00D120E8" w:rsidRPr="00D120E8" w:rsidRDefault="00D120E8" w:rsidP="00D120E8">
      <w:pPr>
        <w:pStyle w:val="ae"/>
        <w:spacing w:after="60"/>
      </w:pPr>
      <w:r>
        <w:t>Необходимо п</w:t>
      </w:r>
      <w:r w:rsidRPr="00A4252D">
        <w:t>роизвести реконструкцию и модернизацию трансформаторных подстанций и распределительной сети электроснабжения</w:t>
      </w:r>
      <w:r>
        <w:t>.</w:t>
      </w:r>
    </w:p>
    <w:p w:rsidR="007E0F9C" w:rsidRDefault="007E0F9C" w:rsidP="00D120E8">
      <w:pPr>
        <w:pStyle w:val="ae"/>
        <w:spacing w:after="60"/>
        <w:rPr>
          <w:szCs w:val="26"/>
          <w:u w:val="single"/>
        </w:rPr>
      </w:pPr>
      <w:r w:rsidRPr="00D120E8">
        <w:rPr>
          <w:szCs w:val="26"/>
          <w:u w:val="single"/>
        </w:rPr>
        <w:t>Газоснабжение</w:t>
      </w:r>
    </w:p>
    <w:p w:rsidR="00D120E8" w:rsidRPr="00D120E8" w:rsidRDefault="00D120E8" w:rsidP="00D120E8">
      <w:pPr>
        <w:pStyle w:val="ae"/>
        <w:spacing w:after="60"/>
        <w:rPr>
          <w:szCs w:val="28"/>
        </w:rPr>
      </w:pPr>
      <w:r>
        <w:rPr>
          <w:szCs w:val="28"/>
        </w:rPr>
        <w:t xml:space="preserve">В перспективе целесообразно развить сеть газоснабжения по всей Змиевке для обеспечения жителей теплом. </w:t>
      </w:r>
    </w:p>
    <w:p w:rsidR="007E0F9C" w:rsidRPr="00D120E8" w:rsidRDefault="007E0F9C" w:rsidP="00D120E8">
      <w:pPr>
        <w:pStyle w:val="ae"/>
        <w:spacing w:after="60"/>
        <w:rPr>
          <w:szCs w:val="26"/>
          <w:u w:val="single"/>
        </w:rPr>
      </w:pPr>
      <w:r w:rsidRPr="00D120E8">
        <w:rPr>
          <w:szCs w:val="26"/>
          <w:u w:val="single"/>
        </w:rPr>
        <w:t>Теплоснабжение</w:t>
      </w:r>
    </w:p>
    <w:p w:rsidR="007E0F9C" w:rsidRPr="00D120E8" w:rsidRDefault="007E0F9C" w:rsidP="00D120E8">
      <w:pPr>
        <w:pStyle w:val="ae"/>
        <w:spacing w:after="60"/>
        <w:rPr>
          <w:szCs w:val="26"/>
        </w:rPr>
      </w:pPr>
      <w:r w:rsidRPr="00D120E8">
        <w:rPr>
          <w:szCs w:val="26"/>
        </w:rPr>
        <w:t>Проектом предлагается замена устаревшего и отслужившего свой срок оборудования, установка современных индивидуальных отопительных котлов.</w:t>
      </w:r>
    </w:p>
    <w:p w:rsidR="007E0F9C" w:rsidRPr="00D120E8" w:rsidRDefault="007E0F9C" w:rsidP="00D120E8">
      <w:pPr>
        <w:pStyle w:val="ae"/>
        <w:spacing w:after="60"/>
        <w:rPr>
          <w:szCs w:val="26"/>
          <w:u w:val="single"/>
        </w:rPr>
      </w:pPr>
      <w:r w:rsidRPr="00D120E8">
        <w:rPr>
          <w:szCs w:val="26"/>
          <w:u w:val="single"/>
        </w:rPr>
        <w:t>Связь</w:t>
      </w:r>
    </w:p>
    <w:p w:rsidR="007E0F9C" w:rsidRPr="00D120E8" w:rsidRDefault="007E0F9C" w:rsidP="00D120E8">
      <w:pPr>
        <w:pStyle w:val="ae"/>
        <w:spacing w:after="60"/>
      </w:pPr>
      <w:r w:rsidRPr="00D120E8">
        <w:t xml:space="preserve">Основным видом связи в </w:t>
      </w:r>
      <w:r w:rsidR="00D120E8" w:rsidRPr="00D120E8">
        <w:t>поселке</w:t>
      </w:r>
      <w:r w:rsidRPr="00D120E8">
        <w:t xml:space="preserve"> является телефонная связь. Проводную телефонную связь обеспечивают АТС.</w:t>
      </w:r>
    </w:p>
    <w:p w:rsidR="007E0F9C" w:rsidRPr="00D120E8" w:rsidRDefault="007E0F9C" w:rsidP="00D120E8">
      <w:pPr>
        <w:pStyle w:val="ae"/>
        <w:spacing w:after="60"/>
      </w:pPr>
      <w:r w:rsidRPr="00D120E8">
        <w:lastRenderedPageBreak/>
        <w:t xml:space="preserve">Услуги мобильной связи на территории </w:t>
      </w:r>
      <w:r w:rsidR="00D120E8" w:rsidRPr="00D120E8">
        <w:t>поселка</w:t>
      </w:r>
      <w:r w:rsidRPr="00D120E8">
        <w:t xml:space="preserve"> предоставляют операторы сотовой связи МТС, Билайн, Мегафон.</w:t>
      </w:r>
    </w:p>
    <w:p w:rsidR="007E0F9C" w:rsidRPr="00D120E8" w:rsidRDefault="007E0F9C" w:rsidP="00D120E8">
      <w:pPr>
        <w:pStyle w:val="ae"/>
        <w:spacing w:after="60"/>
      </w:pPr>
      <w:r w:rsidRPr="00D120E8">
        <w:t xml:space="preserve">Услуги почтовой связи на территории </w:t>
      </w:r>
      <w:r w:rsidR="00D120E8" w:rsidRPr="00D120E8">
        <w:t>поселка</w:t>
      </w:r>
      <w:r w:rsidRPr="00D120E8">
        <w:t xml:space="preserve"> оказывает ФГУП «Почта России».</w:t>
      </w:r>
    </w:p>
    <w:p w:rsidR="007E0F9C" w:rsidRPr="00D120E8" w:rsidRDefault="007E0F9C" w:rsidP="00D120E8">
      <w:pPr>
        <w:pStyle w:val="ae"/>
        <w:spacing w:after="60"/>
      </w:pPr>
      <w:r w:rsidRPr="00D120E8">
        <w:t>Развитие почтовой связи должно быть связано с дальнейшим расширением услуг связи, как в области расширения собственно почтовых услуг, так и в области разнообразия финансовых услуг, доступа в сеть Интернет, услуг эспресс-доставки.</w:t>
      </w:r>
    </w:p>
    <w:p w:rsidR="007E0F9C" w:rsidRPr="00D120E8" w:rsidRDefault="007E0F9C" w:rsidP="00D120E8">
      <w:pPr>
        <w:pStyle w:val="ae"/>
        <w:spacing w:after="60"/>
      </w:pPr>
      <w:r w:rsidRPr="00D120E8">
        <w:t xml:space="preserve">Интернет-сети в целом по </w:t>
      </w:r>
      <w:r w:rsidR="00D120E8" w:rsidRPr="00D120E8">
        <w:t>поселку</w:t>
      </w:r>
      <w:r w:rsidRPr="00D120E8">
        <w:t xml:space="preserve"> развиты слабо, качество предоставляемых услуг неудовлетворительное.</w:t>
      </w:r>
    </w:p>
    <w:p w:rsidR="007E0F9C" w:rsidRPr="00D120E8" w:rsidRDefault="007E0F9C" w:rsidP="00D120E8">
      <w:pPr>
        <w:pStyle w:val="ae"/>
        <w:spacing w:after="60"/>
        <w:rPr>
          <w:b/>
        </w:rPr>
      </w:pPr>
      <w:r w:rsidRPr="00D120E8">
        <w:rPr>
          <w:b/>
        </w:rPr>
        <w:t>Проектные предложения</w:t>
      </w:r>
    </w:p>
    <w:p w:rsidR="007E0F9C" w:rsidRPr="00D120E8" w:rsidRDefault="007E0F9C" w:rsidP="00D120E8">
      <w:pPr>
        <w:pStyle w:val="ae"/>
        <w:numPr>
          <w:ilvl w:val="0"/>
          <w:numId w:val="42"/>
        </w:numPr>
        <w:spacing w:after="60"/>
      </w:pPr>
      <w:r w:rsidRPr="00D120E8">
        <w:t>организация пунктов коллективного доступа к сети Интернет на базе почтов</w:t>
      </w:r>
      <w:r w:rsidR="00D120E8" w:rsidRPr="00D120E8">
        <w:t>ого</w:t>
      </w:r>
      <w:r w:rsidRPr="00D120E8">
        <w:t xml:space="preserve"> отделени</w:t>
      </w:r>
      <w:r w:rsidR="00D120E8" w:rsidRPr="00D120E8">
        <w:t>я</w:t>
      </w:r>
      <w:r w:rsidRPr="00D120E8">
        <w:t>;</w:t>
      </w:r>
    </w:p>
    <w:p w:rsidR="007E0F9C" w:rsidRPr="00D120E8" w:rsidRDefault="007E0F9C" w:rsidP="00D120E8">
      <w:pPr>
        <w:pStyle w:val="ae"/>
        <w:numPr>
          <w:ilvl w:val="0"/>
          <w:numId w:val="42"/>
        </w:numPr>
        <w:spacing w:after="60"/>
      </w:pPr>
      <w:r w:rsidRPr="00D120E8">
        <w:t>обеспечение на расчетный срок потребности в телефонных номерах;</w:t>
      </w:r>
    </w:p>
    <w:p w:rsidR="007E0F9C" w:rsidRPr="00D120E8" w:rsidRDefault="007E0F9C" w:rsidP="00D120E8">
      <w:pPr>
        <w:pStyle w:val="ae"/>
        <w:numPr>
          <w:ilvl w:val="0"/>
          <w:numId w:val="42"/>
        </w:numPr>
        <w:spacing w:after="60"/>
      </w:pPr>
      <w:r w:rsidRPr="00D120E8">
        <w:t>качественное техническое обслуживание и ремонт таксофонов;</w:t>
      </w:r>
    </w:p>
    <w:p w:rsidR="007E0F9C" w:rsidRPr="00D120E8" w:rsidRDefault="007E0F9C" w:rsidP="00D120E8">
      <w:pPr>
        <w:pStyle w:val="ae"/>
        <w:numPr>
          <w:ilvl w:val="0"/>
          <w:numId w:val="42"/>
        </w:numPr>
        <w:spacing w:after="60"/>
      </w:pPr>
      <w:r w:rsidRPr="00D120E8">
        <w:t>развитие волоконно-оптических линий связи;</w:t>
      </w:r>
    </w:p>
    <w:p w:rsidR="007E0F9C" w:rsidRPr="00D120E8" w:rsidRDefault="007E0F9C" w:rsidP="00D120E8">
      <w:pPr>
        <w:pStyle w:val="ae"/>
        <w:numPr>
          <w:ilvl w:val="0"/>
          <w:numId w:val="42"/>
        </w:numPr>
        <w:spacing w:after="60"/>
        <w:ind w:left="1480" w:hanging="357"/>
      </w:pPr>
      <w:r w:rsidRPr="00D120E8">
        <w:t>обеспечение максимальной доступности для населения социально значимого пакета телерадиопрограмм федерального и регионального уровней.</w:t>
      </w:r>
    </w:p>
    <w:p w:rsidR="0022480A" w:rsidRDefault="0022480A" w:rsidP="00D120E8">
      <w:pPr>
        <w:spacing w:after="60"/>
        <w:rPr>
          <w:rFonts w:asciiTheme="majorHAnsi" w:eastAsiaTheme="majorEastAsia" w:hAnsiTheme="majorHAnsi" w:cstheme="majorBidi"/>
          <w:b/>
          <w:bCs/>
          <w:sz w:val="32"/>
          <w:szCs w:val="26"/>
        </w:rPr>
      </w:pPr>
      <w:r>
        <w:rPr>
          <w:sz w:val="32"/>
        </w:rPr>
        <w:br w:type="page"/>
      </w:r>
    </w:p>
    <w:p w:rsidR="00A6440A" w:rsidRPr="00E81661" w:rsidRDefault="00A6440A" w:rsidP="002E25CD">
      <w:pPr>
        <w:pStyle w:val="2"/>
        <w:spacing w:after="60"/>
        <w:ind w:firstLine="709"/>
        <w:jc w:val="both"/>
        <w:rPr>
          <w:rFonts w:ascii="Times New Roman" w:hAnsi="Times New Roman" w:cs="Times New Roman"/>
          <w:color w:val="auto"/>
          <w:sz w:val="32"/>
        </w:rPr>
      </w:pPr>
      <w:bookmarkStart w:id="29" w:name="_Toc311549167"/>
      <w:r w:rsidRPr="00E81661">
        <w:rPr>
          <w:rFonts w:ascii="Times New Roman" w:hAnsi="Times New Roman" w:cs="Times New Roman"/>
          <w:color w:val="auto"/>
          <w:sz w:val="32"/>
        </w:rPr>
        <w:lastRenderedPageBreak/>
        <w:t>10. РЕКРЕАЦИЯ. ОБЪЕКТЫ ПРИРОДНГО И КУЛЬТУРНОГО НАСЛЕДИЯ</w:t>
      </w:r>
      <w:bookmarkEnd w:id="29"/>
    </w:p>
    <w:p w:rsidR="0022480A" w:rsidRDefault="0022480A" w:rsidP="00E81661">
      <w:pPr>
        <w:pStyle w:val="ae"/>
        <w:spacing w:after="60"/>
      </w:pPr>
      <w:r w:rsidRPr="00E00BF2">
        <w:t xml:space="preserve">В настоящий момент объектов </w:t>
      </w:r>
      <w:r>
        <w:t xml:space="preserve">на территории поселка Змиевка. </w:t>
      </w:r>
    </w:p>
    <w:p w:rsidR="0022480A" w:rsidRDefault="0022480A" w:rsidP="00E81661">
      <w:pPr>
        <w:pStyle w:val="ae"/>
        <w:spacing w:after="60"/>
      </w:pPr>
      <w:r>
        <w:t>Имеется небольшой парк в центральной части восточной зоны, между трассой железной дороги и центральной площадью.</w:t>
      </w:r>
    </w:p>
    <w:p w:rsidR="0022480A" w:rsidRPr="008E231E" w:rsidRDefault="0022480A" w:rsidP="0022480A">
      <w:pPr>
        <w:pStyle w:val="ae"/>
      </w:pPr>
      <w:r w:rsidRPr="008E231E">
        <w:t>Рекреационная зона</w:t>
      </w:r>
      <w:r>
        <w:t xml:space="preserve"> формируется из:</w:t>
      </w:r>
    </w:p>
    <w:p w:rsidR="0022480A" w:rsidRDefault="0022480A" w:rsidP="0022480A">
      <w:pPr>
        <w:pStyle w:val="ae"/>
        <w:numPr>
          <w:ilvl w:val="0"/>
          <w:numId w:val="21"/>
        </w:numPr>
        <w:rPr>
          <w:szCs w:val="26"/>
        </w:rPr>
      </w:pPr>
      <w:r w:rsidRPr="0047782E">
        <w:rPr>
          <w:szCs w:val="26"/>
        </w:rPr>
        <w:t>Озеленение общего пользования – представлено городским парком в центре восточной зоны, существующим озеленением вдоль р</w:t>
      </w:r>
      <w:r>
        <w:rPr>
          <w:szCs w:val="26"/>
        </w:rPr>
        <w:t>ечки;</w:t>
      </w:r>
      <w:r w:rsidRPr="0047782E">
        <w:rPr>
          <w:szCs w:val="26"/>
        </w:rPr>
        <w:t xml:space="preserve"> </w:t>
      </w:r>
    </w:p>
    <w:p w:rsidR="0022480A" w:rsidRPr="0047782E" w:rsidRDefault="0022480A" w:rsidP="0022480A">
      <w:pPr>
        <w:pStyle w:val="ae"/>
        <w:numPr>
          <w:ilvl w:val="0"/>
          <w:numId w:val="21"/>
        </w:numPr>
        <w:rPr>
          <w:szCs w:val="26"/>
        </w:rPr>
      </w:pPr>
      <w:r w:rsidRPr="0047782E">
        <w:rPr>
          <w:szCs w:val="26"/>
        </w:rPr>
        <w:t>Озеленения ограниченного пользования – представлено на участках школы, детского сада  и т.д.</w:t>
      </w:r>
    </w:p>
    <w:p w:rsidR="0022480A" w:rsidRPr="0047782E" w:rsidRDefault="0022480A" w:rsidP="00E81661">
      <w:pPr>
        <w:pStyle w:val="ae"/>
        <w:numPr>
          <w:ilvl w:val="0"/>
          <w:numId w:val="21"/>
        </w:numPr>
        <w:spacing w:after="60"/>
        <w:ind w:hanging="357"/>
        <w:rPr>
          <w:szCs w:val="26"/>
        </w:rPr>
      </w:pPr>
      <w:r w:rsidRPr="0047782E">
        <w:rPr>
          <w:szCs w:val="26"/>
        </w:rPr>
        <w:t>Озеленения специального пользования – представлено санитарно-защитными зонами от коммунально-промышленной зоны, трассы железной дороги и от кладбищ.</w:t>
      </w:r>
    </w:p>
    <w:p w:rsidR="0022480A" w:rsidRPr="0047782E" w:rsidRDefault="0022480A" w:rsidP="00E81661">
      <w:pPr>
        <w:pStyle w:val="ae"/>
        <w:spacing w:after="60"/>
        <w:rPr>
          <w:szCs w:val="26"/>
        </w:rPr>
      </w:pPr>
      <w:r>
        <w:rPr>
          <w:szCs w:val="26"/>
        </w:rPr>
        <w:t>Согласно СНиП 2.01.01-89 нормативная площадь озелененных территорий должна составлять примерно 7 га (12 м</w:t>
      </w:r>
      <w:r>
        <w:rPr>
          <w:szCs w:val="26"/>
          <w:vertAlign w:val="superscript"/>
        </w:rPr>
        <w:t>2</w:t>
      </w:r>
      <w:r>
        <w:rPr>
          <w:szCs w:val="26"/>
        </w:rPr>
        <w:t xml:space="preserve"> на человека).</w:t>
      </w:r>
    </w:p>
    <w:p w:rsidR="0022480A" w:rsidRPr="00D919FC" w:rsidRDefault="0022480A" w:rsidP="00E81661">
      <w:pPr>
        <w:pStyle w:val="ae"/>
        <w:spacing w:after="60"/>
        <w:rPr>
          <w:szCs w:val="26"/>
        </w:rPr>
      </w:pPr>
      <w:r w:rsidRPr="00D919FC">
        <w:rPr>
          <w:szCs w:val="26"/>
        </w:rPr>
        <w:t>Существующие участки озеленения насчитывают 13 га.</w:t>
      </w:r>
    </w:p>
    <w:p w:rsidR="0022480A" w:rsidRPr="0047782E" w:rsidRDefault="0022480A" w:rsidP="00E81661">
      <w:pPr>
        <w:pStyle w:val="ae"/>
        <w:spacing w:after="60"/>
        <w:rPr>
          <w:szCs w:val="26"/>
        </w:rPr>
      </w:pPr>
      <w:r>
        <w:rPr>
          <w:szCs w:val="26"/>
        </w:rPr>
        <w:t>По данным администрации поселка Змиевка</w:t>
      </w:r>
      <w:r w:rsidRPr="0047782E">
        <w:rPr>
          <w:szCs w:val="26"/>
        </w:rPr>
        <w:t xml:space="preserve"> на территории </w:t>
      </w:r>
      <w:r>
        <w:rPr>
          <w:szCs w:val="26"/>
        </w:rPr>
        <w:t xml:space="preserve">районного центра </w:t>
      </w:r>
      <w:r w:rsidRPr="0047782E">
        <w:rPr>
          <w:szCs w:val="26"/>
        </w:rPr>
        <w:t xml:space="preserve"> находятся 5  объектов культурно-исторического  наследия.</w:t>
      </w:r>
    </w:p>
    <w:p w:rsidR="0022480A" w:rsidRPr="0047782E" w:rsidRDefault="0022480A" w:rsidP="00E81661">
      <w:pPr>
        <w:pStyle w:val="ae"/>
        <w:jc w:val="center"/>
        <w:rPr>
          <w:i/>
          <w:szCs w:val="26"/>
        </w:rPr>
      </w:pPr>
      <w:r w:rsidRPr="0047782E">
        <w:rPr>
          <w:i/>
          <w:szCs w:val="26"/>
        </w:rPr>
        <w:t>Табл</w:t>
      </w:r>
      <w:r w:rsidR="00E81661">
        <w:rPr>
          <w:i/>
          <w:szCs w:val="26"/>
        </w:rPr>
        <w:t>.</w:t>
      </w:r>
      <w:r>
        <w:rPr>
          <w:i/>
        </w:rPr>
        <w:t>10.1</w:t>
      </w:r>
      <w:r w:rsidR="00E81661">
        <w:rPr>
          <w:i/>
        </w:rPr>
        <w:t>.</w:t>
      </w:r>
      <w:r w:rsidRPr="0047782E">
        <w:rPr>
          <w:i/>
        </w:rPr>
        <w:t xml:space="preserve"> Перечень объектов культурного наследия </w:t>
      </w:r>
      <w:r>
        <w:rPr>
          <w:i/>
        </w:rPr>
        <w:t>п.</w:t>
      </w:r>
      <w:r w:rsidR="00E81661">
        <w:rPr>
          <w:i/>
        </w:rPr>
        <w:t xml:space="preserve"> </w:t>
      </w:r>
      <w:r w:rsidRPr="0047782E">
        <w:rPr>
          <w:i/>
        </w:rPr>
        <w:t>Змиевка</w:t>
      </w:r>
    </w:p>
    <w:tbl>
      <w:tblPr>
        <w:tblW w:w="8675" w:type="dxa"/>
        <w:jc w:val="center"/>
        <w:tblInd w:w="93" w:type="dxa"/>
        <w:tblLayout w:type="fixed"/>
        <w:tblLook w:val="0000"/>
      </w:tblPr>
      <w:tblGrid>
        <w:gridCol w:w="579"/>
        <w:gridCol w:w="2696"/>
        <w:gridCol w:w="2034"/>
        <w:gridCol w:w="3366"/>
      </w:tblGrid>
      <w:tr w:rsidR="0022480A" w:rsidRPr="00DC6B9D" w:rsidTr="00E81661">
        <w:trPr>
          <w:trHeight w:val="945"/>
          <w:jc w:val="center"/>
        </w:trPr>
        <w:tc>
          <w:tcPr>
            <w:tcW w:w="5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2480A" w:rsidRPr="00DC6B9D" w:rsidRDefault="0022480A" w:rsidP="0058521C">
            <w:pPr>
              <w:spacing w:after="0" w:line="240" w:lineRule="auto"/>
              <w:jc w:val="center"/>
              <w:rPr>
                <w:rFonts w:ascii="Times New Roman" w:hAnsi="Times New Roman" w:cs="Times New Roman"/>
                <w:b/>
                <w:color w:val="000000"/>
                <w:sz w:val="24"/>
                <w:szCs w:val="24"/>
              </w:rPr>
            </w:pPr>
            <w:r w:rsidRPr="00DC6B9D">
              <w:rPr>
                <w:rFonts w:ascii="Times New Roman" w:hAnsi="Times New Roman" w:cs="Times New Roman"/>
                <w:b/>
                <w:color w:val="000000"/>
                <w:sz w:val="24"/>
                <w:szCs w:val="24"/>
              </w:rPr>
              <w:t>№ п/п</w:t>
            </w:r>
          </w:p>
        </w:tc>
        <w:tc>
          <w:tcPr>
            <w:tcW w:w="2696" w:type="dxa"/>
            <w:tcBorders>
              <w:top w:val="single" w:sz="4" w:space="0" w:color="000000"/>
              <w:left w:val="nil"/>
              <w:bottom w:val="single" w:sz="4" w:space="0" w:color="000000"/>
              <w:right w:val="single" w:sz="4" w:space="0" w:color="000000"/>
            </w:tcBorders>
            <w:shd w:val="clear" w:color="auto" w:fill="auto"/>
            <w:vAlign w:val="center"/>
          </w:tcPr>
          <w:p w:rsidR="0022480A" w:rsidRPr="00DC6B9D" w:rsidRDefault="0022480A" w:rsidP="0058521C">
            <w:pPr>
              <w:spacing w:after="0" w:line="240" w:lineRule="auto"/>
              <w:jc w:val="center"/>
              <w:rPr>
                <w:rFonts w:ascii="Times New Roman" w:hAnsi="Times New Roman" w:cs="Times New Roman"/>
                <w:b/>
                <w:color w:val="000000"/>
                <w:sz w:val="24"/>
                <w:szCs w:val="24"/>
              </w:rPr>
            </w:pPr>
            <w:r w:rsidRPr="00DC6B9D">
              <w:rPr>
                <w:rFonts w:ascii="Times New Roman" w:hAnsi="Times New Roman" w:cs="Times New Roman"/>
                <w:b/>
                <w:color w:val="000000"/>
                <w:sz w:val="24"/>
                <w:szCs w:val="24"/>
              </w:rPr>
              <w:t>Наименование памятника</w:t>
            </w:r>
          </w:p>
        </w:tc>
        <w:tc>
          <w:tcPr>
            <w:tcW w:w="2034" w:type="dxa"/>
            <w:tcBorders>
              <w:top w:val="single" w:sz="4" w:space="0" w:color="000000"/>
              <w:left w:val="nil"/>
              <w:bottom w:val="single" w:sz="4" w:space="0" w:color="000000"/>
              <w:right w:val="single" w:sz="4" w:space="0" w:color="000000"/>
            </w:tcBorders>
            <w:shd w:val="clear" w:color="auto" w:fill="auto"/>
            <w:vAlign w:val="center"/>
          </w:tcPr>
          <w:p w:rsidR="0022480A" w:rsidRPr="00DC6B9D" w:rsidRDefault="0022480A" w:rsidP="0058521C">
            <w:pPr>
              <w:spacing w:after="0" w:line="240" w:lineRule="auto"/>
              <w:jc w:val="center"/>
              <w:rPr>
                <w:rFonts w:ascii="Times New Roman" w:hAnsi="Times New Roman" w:cs="Times New Roman"/>
                <w:b/>
                <w:color w:val="000000"/>
                <w:sz w:val="24"/>
                <w:szCs w:val="24"/>
              </w:rPr>
            </w:pPr>
            <w:r w:rsidRPr="00DC6B9D">
              <w:rPr>
                <w:rFonts w:ascii="Times New Roman" w:hAnsi="Times New Roman" w:cs="Times New Roman"/>
                <w:b/>
                <w:color w:val="000000"/>
                <w:sz w:val="24"/>
                <w:szCs w:val="24"/>
              </w:rPr>
              <w:t>Категория охраны</w:t>
            </w:r>
          </w:p>
        </w:tc>
        <w:tc>
          <w:tcPr>
            <w:tcW w:w="3366" w:type="dxa"/>
            <w:tcBorders>
              <w:top w:val="single" w:sz="4" w:space="0" w:color="000000"/>
              <w:left w:val="nil"/>
              <w:bottom w:val="single" w:sz="4" w:space="0" w:color="000000"/>
              <w:right w:val="single" w:sz="4" w:space="0" w:color="000000"/>
            </w:tcBorders>
            <w:shd w:val="clear" w:color="auto" w:fill="auto"/>
            <w:vAlign w:val="center"/>
          </w:tcPr>
          <w:p w:rsidR="0022480A" w:rsidRPr="00DC6B9D" w:rsidRDefault="0022480A" w:rsidP="0058521C">
            <w:pPr>
              <w:spacing w:after="0" w:line="240" w:lineRule="auto"/>
              <w:jc w:val="center"/>
              <w:rPr>
                <w:rFonts w:ascii="Times New Roman" w:hAnsi="Times New Roman" w:cs="Times New Roman"/>
                <w:b/>
                <w:color w:val="000000"/>
                <w:sz w:val="24"/>
                <w:szCs w:val="24"/>
              </w:rPr>
            </w:pPr>
            <w:r w:rsidRPr="00DC6B9D">
              <w:rPr>
                <w:rFonts w:ascii="Times New Roman" w:hAnsi="Times New Roman" w:cs="Times New Roman"/>
                <w:b/>
                <w:color w:val="000000"/>
                <w:sz w:val="24"/>
                <w:szCs w:val="24"/>
              </w:rPr>
              <w:t>Адрес и местонахождение</w:t>
            </w:r>
          </w:p>
        </w:tc>
      </w:tr>
      <w:tr w:rsidR="0022480A" w:rsidRPr="0047782E" w:rsidTr="00E81661">
        <w:trPr>
          <w:trHeight w:val="327"/>
          <w:jc w:val="center"/>
        </w:trPr>
        <w:tc>
          <w:tcPr>
            <w:tcW w:w="579" w:type="dxa"/>
            <w:tcBorders>
              <w:top w:val="nil"/>
              <w:left w:val="single" w:sz="4" w:space="0" w:color="000000"/>
              <w:bottom w:val="single" w:sz="4" w:space="0" w:color="000000"/>
              <w:right w:val="single" w:sz="4" w:space="0" w:color="000000"/>
            </w:tcBorders>
            <w:shd w:val="clear" w:color="auto" w:fill="auto"/>
            <w:noWrap/>
            <w:vAlign w:val="center"/>
          </w:tcPr>
          <w:p w:rsidR="0022480A" w:rsidRPr="0047782E" w:rsidRDefault="0022480A" w:rsidP="0058521C">
            <w:pPr>
              <w:spacing w:after="0" w:line="240" w:lineRule="auto"/>
              <w:jc w:val="center"/>
              <w:rPr>
                <w:rFonts w:ascii="Times New Roman" w:hAnsi="Times New Roman" w:cs="Times New Roman"/>
                <w:color w:val="000000"/>
                <w:sz w:val="24"/>
                <w:szCs w:val="24"/>
              </w:rPr>
            </w:pPr>
            <w:r w:rsidRPr="0047782E">
              <w:rPr>
                <w:rFonts w:ascii="Times New Roman" w:hAnsi="Times New Roman" w:cs="Times New Roman"/>
                <w:color w:val="000000"/>
                <w:sz w:val="24"/>
                <w:szCs w:val="24"/>
              </w:rPr>
              <w:t>1</w:t>
            </w:r>
          </w:p>
        </w:tc>
        <w:tc>
          <w:tcPr>
            <w:tcW w:w="2696" w:type="dxa"/>
            <w:tcBorders>
              <w:top w:val="nil"/>
              <w:left w:val="nil"/>
              <w:bottom w:val="single" w:sz="4" w:space="0" w:color="000000"/>
              <w:right w:val="single" w:sz="4" w:space="0" w:color="000000"/>
            </w:tcBorders>
            <w:shd w:val="clear" w:color="auto" w:fill="auto"/>
          </w:tcPr>
          <w:p w:rsidR="0022480A" w:rsidRPr="0047782E" w:rsidRDefault="0022480A" w:rsidP="0058521C">
            <w:pPr>
              <w:spacing w:after="0" w:line="240" w:lineRule="auto"/>
              <w:jc w:val="center"/>
              <w:rPr>
                <w:rFonts w:ascii="Times New Roman" w:hAnsi="Times New Roman" w:cs="Times New Roman"/>
                <w:color w:val="000000"/>
                <w:sz w:val="24"/>
                <w:szCs w:val="24"/>
              </w:rPr>
            </w:pPr>
            <w:r w:rsidRPr="0047782E">
              <w:rPr>
                <w:rFonts w:ascii="Times New Roman" w:hAnsi="Times New Roman" w:cs="Times New Roman"/>
                <w:color w:val="000000"/>
                <w:sz w:val="24"/>
                <w:szCs w:val="24"/>
              </w:rPr>
              <w:t xml:space="preserve">Мемориал </w:t>
            </w:r>
          </w:p>
          <w:p w:rsidR="0022480A" w:rsidRPr="0047782E" w:rsidRDefault="0022480A" w:rsidP="0058521C">
            <w:pPr>
              <w:spacing w:after="0" w:line="240" w:lineRule="auto"/>
              <w:jc w:val="center"/>
              <w:rPr>
                <w:rFonts w:ascii="Times New Roman" w:hAnsi="Times New Roman" w:cs="Times New Roman"/>
                <w:color w:val="000000"/>
                <w:sz w:val="24"/>
                <w:szCs w:val="24"/>
              </w:rPr>
            </w:pPr>
            <w:r w:rsidRPr="0047782E">
              <w:rPr>
                <w:rFonts w:ascii="Times New Roman" w:hAnsi="Times New Roman" w:cs="Times New Roman"/>
                <w:color w:val="000000"/>
                <w:sz w:val="24"/>
                <w:szCs w:val="24"/>
              </w:rPr>
              <w:t>«Скорбящая мать»</w:t>
            </w:r>
          </w:p>
        </w:tc>
        <w:tc>
          <w:tcPr>
            <w:tcW w:w="2034" w:type="dxa"/>
            <w:tcBorders>
              <w:top w:val="nil"/>
              <w:left w:val="nil"/>
              <w:bottom w:val="single" w:sz="4" w:space="0" w:color="000000"/>
              <w:right w:val="single" w:sz="4" w:space="0" w:color="000000"/>
            </w:tcBorders>
            <w:shd w:val="clear" w:color="auto" w:fill="auto"/>
          </w:tcPr>
          <w:p w:rsidR="0022480A" w:rsidRPr="0047782E" w:rsidRDefault="0022480A" w:rsidP="0058521C">
            <w:pPr>
              <w:spacing w:after="0" w:line="240" w:lineRule="auto"/>
              <w:jc w:val="center"/>
              <w:rPr>
                <w:rFonts w:ascii="Times New Roman" w:hAnsi="Times New Roman" w:cs="Times New Roman"/>
                <w:color w:val="000000"/>
                <w:sz w:val="24"/>
                <w:szCs w:val="24"/>
              </w:rPr>
            </w:pPr>
            <w:r w:rsidRPr="0047782E">
              <w:rPr>
                <w:rFonts w:ascii="Times New Roman" w:hAnsi="Times New Roman" w:cs="Times New Roman"/>
                <w:color w:val="000000"/>
                <w:sz w:val="24"/>
                <w:szCs w:val="24"/>
              </w:rPr>
              <w:t>муниципальный</w:t>
            </w:r>
          </w:p>
        </w:tc>
        <w:tc>
          <w:tcPr>
            <w:tcW w:w="3366" w:type="dxa"/>
            <w:tcBorders>
              <w:top w:val="nil"/>
              <w:left w:val="nil"/>
              <w:bottom w:val="single" w:sz="4" w:space="0" w:color="000000"/>
              <w:right w:val="single" w:sz="4" w:space="0" w:color="000000"/>
            </w:tcBorders>
            <w:shd w:val="clear" w:color="auto" w:fill="auto"/>
          </w:tcPr>
          <w:p w:rsidR="0022480A" w:rsidRPr="0047782E" w:rsidRDefault="0022480A" w:rsidP="0058521C">
            <w:pPr>
              <w:spacing w:after="0" w:line="240" w:lineRule="auto"/>
              <w:jc w:val="center"/>
              <w:rPr>
                <w:rFonts w:ascii="Times New Roman" w:hAnsi="Times New Roman" w:cs="Times New Roman"/>
                <w:color w:val="000000"/>
                <w:sz w:val="24"/>
                <w:szCs w:val="24"/>
              </w:rPr>
            </w:pPr>
            <w:r w:rsidRPr="0047782E">
              <w:rPr>
                <w:rFonts w:ascii="Times New Roman" w:hAnsi="Times New Roman" w:cs="Times New Roman"/>
                <w:color w:val="000000"/>
                <w:sz w:val="24"/>
                <w:szCs w:val="24"/>
              </w:rPr>
              <w:t xml:space="preserve"> Ул. Ленина – центральный парк</w:t>
            </w:r>
          </w:p>
        </w:tc>
      </w:tr>
      <w:tr w:rsidR="0022480A" w:rsidRPr="0047782E" w:rsidTr="00E81661">
        <w:trPr>
          <w:trHeight w:val="327"/>
          <w:jc w:val="center"/>
        </w:trPr>
        <w:tc>
          <w:tcPr>
            <w:tcW w:w="579" w:type="dxa"/>
            <w:tcBorders>
              <w:top w:val="nil"/>
              <w:left w:val="single" w:sz="4" w:space="0" w:color="000000"/>
              <w:bottom w:val="single" w:sz="4" w:space="0" w:color="000000"/>
              <w:right w:val="single" w:sz="4" w:space="0" w:color="000000"/>
            </w:tcBorders>
            <w:shd w:val="clear" w:color="auto" w:fill="auto"/>
            <w:noWrap/>
            <w:vAlign w:val="center"/>
          </w:tcPr>
          <w:p w:rsidR="0022480A" w:rsidRPr="0047782E" w:rsidRDefault="0022480A" w:rsidP="0058521C">
            <w:pPr>
              <w:spacing w:after="0" w:line="240" w:lineRule="auto"/>
              <w:jc w:val="center"/>
              <w:rPr>
                <w:rFonts w:ascii="Times New Roman" w:hAnsi="Times New Roman" w:cs="Times New Roman"/>
                <w:color w:val="000000"/>
                <w:sz w:val="24"/>
                <w:szCs w:val="24"/>
              </w:rPr>
            </w:pPr>
            <w:r w:rsidRPr="0047782E">
              <w:rPr>
                <w:rFonts w:ascii="Times New Roman" w:hAnsi="Times New Roman" w:cs="Times New Roman"/>
                <w:color w:val="000000"/>
                <w:sz w:val="24"/>
                <w:szCs w:val="24"/>
              </w:rPr>
              <w:t>2</w:t>
            </w:r>
          </w:p>
        </w:tc>
        <w:tc>
          <w:tcPr>
            <w:tcW w:w="2696" w:type="dxa"/>
            <w:tcBorders>
              <w:top w:val="nil"/>
              <w:left w:val="nil"/>
              <w:bottom w:val="single" w:sz="4" w:space="0" w:color="000000"/>
              <w:right w:val="single" w:sz="4" w:space="0" w:color="000000"/>
            </w:tcBorders>
            <w:shd w:val="clear" w:color="auto" w:fill="auto"/>
          </w:tcPr>
          <w:p w:rsidR="0022480A" w:rsidRPr="0047782E" w:rsidRDefault="0022480A" w:rsidP="0058521C">
            <w:pPr>
              <w:spacing w:after="0" w:line="240" w:lineRule="auto"/>
              <w:jc w:val="center"/>
              <w:rPr>
                <w:rFonts w:ascii="Times New Roman" w:hAnsi="Times New Roman" w:cs="Times New Roman"/>
                <w:color w:val="000000"/>
                <w:sz w:val="24"/>
                <w:szCs w:val="24"/>
              </w:rPr>
            </w:pPr>
            <w:r w:rsidRPr="0047782E">
              <w:rPr>
                <w:rFonts w:ascii="Times New Roman" w:hAnsi="Times New Roman" w:cs="Times New Roman"/>
                <w:color w:val="000000"/>
                <w:sz w:val="24"/>
                <w:szCs w:val="24"/>
              </w:rPr>
              <w:t>Братская могила советских воинов</w:t>
            </w:r>
          </w:p>
        </w:tc>
        <w:tc>
          <w:tcPr>
            <w:tcW w:w="2034" w:type="dxa"/>
            <w:tcBorders>
              <w:top w:val="nil"/>
              <w:left w:val="nil"/>
              <w:bottom w:val="single" w:sz="4" w:space="0" w:color="000000"/>
              <w:right w:val="single" w:sz="4" w:space="0" w:color="000000"/>
            </w:tcBorders>
            <w:shd w:val="clear" w:color="auto" w:fill="auto"/>
          </w:tcPr>
          <w:p w:rsidR="0022480A" w:rsidRPr="0047782E" w:rsidRDefault="0022480A" w:rsidP="0058521C">
            <w:pPr>
              <w:spacing w:after="0" w:line="240" w:lineRule="auto"/>
              <w:jc w:val="center"/>
              <w:rPr>
                <w:rFonts w:ascii="Times New Roman" w:hAnsi="Times New Roman" w:cs="Times New Roman"/>
                <w:color w:val="000000"/>
                <w:sz w:val="24"/>
                <w:szCs w:val="24"/>
              </w:rPr>
            </w:pPr>
            <w:r w:rsidRPr="0047782E">
              <w:rPr>
                <w:rFonts w:ascii="Times New Roman" w:hAnsi="Times New Roman" w:cs="Times New Roman"/>
                <w:color w:val="000000"/>
                <w:sz w:val="24"/>
                <w:szCs w:val="24"/>
              </w:rPr>
              <w:t xml:space="preserve">муниципальный </w:t>
            </w:r>
          </w:p>
        </w:tc>
        <w:tc>
          <w:tcPr>
            <w:tcW w:w="3366" w:type="dxa"/>
            <w:tcBorders>
              <w:top w:val="nil"/>
              <w:left w:val="nil"/>
              <w:bottom w:val="single" w:sz="4" w:space="0" w:color="000000"/>
              <w:right w:val="single" w:sz="4" w:space="0" w:color="000000"/>
            </w:tcBorders>
            <w:shd w:val="clear" w:color="auto" w:fill="auto"/>
          </w:tcPr>
          <w:p w:rsidR="0022480A" w:rsidRPr="0047782E" w:rsidRDefault="0022480A" w:rsidP="0058521C">
            <w:pPr>
              <w:spacing w:after="0" w:line="240" w:lineRule="auto"/>
              <w:jc w:val="center"/>
              <w:rPr>
                <w:rFonts w:ascii="Times New Roman" w:hAnsi="Times New Roman" w:cs="Times New Roman"/>
                <w:color w:val="000000"/>
                <w:sz w:val="24"/>
                <w:szCs w:val="24"/>
              </w:rPr>
            </w:pPr>
            <w:r w:rsidRPr="0047782E">
              <w:rPr>
                <w:rFonts w:ascii="Times New Roman" w:hAnsi="Times New Roman" w:cs="Times New Roman"/>
                <w:color w:val="000000"/>
                <w:sz w:val="24"/>
                <w:szCs w:val="24"/>
              </w:rPr>
              <w:t>У вокзала</w:t>
            </w:r>
          </w:p>
        </w:tc>
      </w:tr>
      <w:tr w:rsidR="0022480A" w:rsidRPr="0047782E" w:rsidTr="00E81661">
        <w:trPr>
          <w:trHeight w:val="327"/>
          <w:jc w:val="center"/>
        </w:trPr>
        <w:tc>
          <w:tcPr>
            <w:tcW w:w="579" w:type="dxa"/>
            <w:tcBorders>
              <w:top w:val="nil"/>
              <w:left w:val="single" w:sz="4" w:space="0" w:color="000000"/>
              <w:bottom w:val="single" w:sz="4" w:space="0" w:color="000000"/>
              <w:right w:val="single" w:sz="4" w:space="0" w:color="000000"/>
            </w:tcBorders>
            <w:shd w:val="clear" w:color="auto" w:fill="auto"/>
            <w:noWrap/>
            <w:vAlign w:val="center"/>
          </w:tcPr>
          <w:p w:rsidR="0022480A" w:rsidRPr="0047782E" w:rsidRDefault="0022480A" w:rsidP="0058521C">
            <w:pPr>
              <w:spacing w:after="0" w:line="240" w:lineRule="auto"/>
              <w:jc w:val="center"/>
              <w:rPr>
                <w:rFonts w:ascii="Times New Roman" w:hAnsi="Times New Roman" w:cs="Times New Roman"/>
                <w:color w:val="000000"/>
                <w:sz w:val="24"/>
                <w:szCs w:val="24"/>
              </w:rPr>
            </w:pPr>
            <w:r w:rsidRPr="0047782E">
              <w:rPr>
                <w:rFonts w:ascii="Times New Roman" w:hAnsi="Times New Roman" w:cs="Times New Roman"/>
                <w:color w:val="000000"/>
                <w:sz w:val="24"/>
                <w:szCs w:val="24"/>
              </w:rPr>
              <w:t>3</w:t>
            </w:r>
          </w:p>
        </w:tc>
        <w:tc>
          <w:tcPr>
            <w:tcW w:w="2696" w:type="dxa"/>
            <w:tcBorders>
              <w:top w:val="nil"/>
              <w:left w:val="nil"/>
              <w:bottom w:val="single" w:sz="4" w:space="0" w:color="000000"/>
              <w:right w:val="single" w:sz="4" w:space="0" w:color="000000"/>
            </w:tcBorders>
            <w:shd w:val="clear" w:color="auto" w:fill="auto"/>
          </w:tcPr>
          <w:p w:rsidR="0022480A" w:rsidRPr="0047782E" w:rsidRDefault="0022480A" w:rsidP="0058521C">
            <w:pPr>
              <w:spacing w:after="0" w:line="240" w:lineRule="auto"/>
              <w:jc w:val="center"/>
              <w:rPr>
                <w:rFonts w:ascii="Times New Roman" w:hAnsi="Times New Roman" w:cs="Times New Roman"/>
                <w:color w:val="000000"/>
                <w:sz w:val="24"/>
                <w:szCs w:val="24"/>
              </w:rPr>
            </w:pPr>
            <w:r w:rsidRPr="0047782E">
              <w:rPr>
                <w:rFonts w:ascii="Times New Roman" w:hAnsi="Times New Roman" w:cs="Times New Roman"/>
                <w:color w:val="000000"/>
                <w:sz w:val="24"/>
                <w:szCs w:val="24"/>
              </w:rPr>
              <w:t>Братская могила советских партизан</w:t>
            </w:r>
          </w:p>
        </w:tc>
        <w:tc>
          <w:tcPr>
            <w:tcW w:w="2034" w:type="dxa"/>
            <w:tcBorders>
              <w:top w:val="nil"/>
              <w:left w:val="nil"/>
              <w:bottom w:val="single" w:sz="4" w:space="0" w:color="000000"/>
              <w:right w:val="single" w:sz="4" w:space="0" w:color="000000"/>
            </w:tcBorders>
            <w:shd w:val="clear" w:color="auto" w:fill="auto"/>
          </w:tcPr>
          <w:p w:rsidR="0022480A" w:rsidRPr="0047782E" w:rsidRDefault="0022480A" w:rsidP="0058521C">
            <w:pPr>
              <w:spacing w:after="0" w:line="240" w:lineRule="auto"/>
              <w:jc w:val="center"/>
              <w:rPr>
                <w:rFonts w:ascii="Times New Roman" w:hAnsi="Times New Roman" w:cs="Times New Roman"/>
                <w:color w:val="000000"/>
                <w:sz w:val="24"/>
                <w:szCs w:val="24"/>
              </w:rPr>
            </w:pPr>
            <w:r w:rsidRPr="0047782E">
              <w:rPr>
                <w:rFonts w:ascii="Times New Roman" w:hAnsi="Times New Roman" w:cs="Times New Roman"/>
                <w:color w:val="000000"/>
                <w:sz w:val="24"/>
                <w:szCs w:val="24"/>
              </w:rPr>
              <w:t>муниципальный</w:t>
            </w:r>
          </w:p>
        </w:tc>
        <w:tc>
          <w:tcPr>
            <w:tcW w:w="3366" w:type="dxa"/>
            <w:tcBorders>
              <w:top w:val="nil"/>
              <w:left w:val="nil"/>
              <w:bottom w:val="single" w:sz="4" w:space="0" w:color="000000"/>
              <w:right w:val="single" w:sz="4" w:space="0" w:color="000000"/>
            </w:tcBorders>
            <w:shd w:val="clear" w:color="auto" w:fill="auto"/>
          </w:tcPr>
          <w:p w:rsidR="0022480A" w:rsidRPr="0047782E" w:rsidRDefault="0022480A" w:rsidP="0058521C">
            <w:pPr>
              <w:spacing w:after="0" w:line="240" w:lineRule="auto"/>
              <w:jc w:val="center"/>
              <w:rPr>
                <w:rFonts w:ascii="Times New Roman" w:hAnsi="Times New Roman" w:cs="Times New Roman"/>
                <w:color w:val="000000"/>
                <w:sz w:val="24"/>
                <w:szCs w:val="24"/>
              </w:rPr>
            </w:pPr>
            <w:r w:rsidRPr="0047782E">
              <w:rPr>
                <w:rFonts w:ascii="Times New Roman" w:hAnsi="Times New Roman" w:cs="Times New Roman"/>
                <w:color w:val="000000"/>
                <w:sz w:val="24"/>
                <w:szCs w:val="24"/>
              </w:rPr>
              <w:t>Ул. Школьная школа №2</w:t>
            </w:r>
          </w:p>
        </w:tc>
      </w:tr>
      <w:tr w:rsidR="0022480A" w:rsidRPr="0047782E" w:rsidTr="00E81661">
        <w:trPr>
          <w:trHeight w:val="327"/>
          <w:jc w:val="center"/>
        </w:trPr>
        <w:tc>
          <w:tcPr>
            <w:tcW w:w="579" w:type="dxa"/>
            <w:tcBorders>
              <w:top w:val="nil"/>
              <w:left w:val="single" w:sz="4" w:space="0" w:color="000000"/>
              <w:bottom w:val="single" w:sz="4" w:space="0" w:color="000000"/>
              <w:right w:val="single" w:sz="4" w:space="0" w:color="000000"/>
            </w:tcBorders>
            <w:shd w:val="clear" w:color="auto" w:fill="auto"/>
            <w:noWrap/>
            <w:vAlign w:val="center"/>
          </w:tcPr>
          <w:p w:rsidR="0022480A" w:rsidRPr="0047782E" w:rsidRDefault="0022480A" w:rsidP="0058521C">
            <w:pPr>
              <w:spacing w:after="0" w:line="240" w:lineRule="auto"/>
              <w:jc w:val="center"/>
              <w:rPr>
                <w:rFonts w:ascii="Times New Roman" w:hAnsi="Times New Roman" w:cs="Times New Roman"/>
                <w:color w:val="000000"/>
                <w:sz w:val="24"/>
                <w:szCs w:val="24"/>
              </w:rPr>
            </w:pPr>
            <w:r w:rsidRPr="0047782E">
              <w:rPr>
                <w:rFonts w:ascii="Times New Roman" w:hAnsi="Times New Roman" w:cs="Times New Roman"/>
                <w:color w:val="000000"/>
                <w:sz w:val="24"/>
                <w:szCs w:val="24"/>
              </w:rPr>
              <w:t>4</w:t>
            </w:r>
          </w:p>
        </w:tc>
        <w:tc>
          <w:tcPr>
            <w:tcW w:w="2696" w:type="dxa"/>
            <w:tcBorders>
              <w:top w:val="nil"/>
              <w:left w:val="nil"/>
              <w:bottom w:val="single" w:sz="4" w:space="0" w:color="000000"/>
              <w:right w:val="single" w:sz="4" w:space="0" w:color="000000"/>
            </w:tcBorders>
            <w:shd w:val="clear" w:color="auto" w:fill="auto"/>
          </w:tcPr>
          <w:p w:rsidR="0022480A" w:rsidRPr="0047782E" w:rsidRDefault="0022480A" w:rsidP="0058521C">
            <w:pPr>
              <w:spacing w:after="0" w:line="240" w:lineRule="auto"/>
              <w:jc w:val="center"/>
              <w:rPr>
                <w:rFonts w:ascii="Times New Roman" w:hAnsi="Times New Roman" w:cs="Times New Roman"/>
                <w:color w:val="000000"/>
                <w:sz w:val="24"/>
                <w:szCs w:val="24"/>
              </w:rPr>
            </w:pPr>
            <w:r w:rsidRPr="0047782E">
              <w:rPr>
                <w:rFonts w:ascii="Times New Roman" w:hAnsi="Times New Roman" w:cs="Times New Roman"/>
                <w:color w:val="000000"/>
                <w:sz w:val="24"/>
                <w:szCs w:val="24"/>
              </w:rPr>
              <w:t xml:space="preserve">Бюст Героя советского Союза генерала Жадова </w:t>
            </w:r>
          </w:p>
        </w:tc>
        <w:tc>
          <w:tcPr>
            <w:tcW w:w="2034" w:type="dxa"/>
            <w:tcBorders>
              <w:top w:val="nil"/>
              <w:left w:val="nil"/>
              <w:bottom w:val="single" w:sz="4" w:space="0" w:color="000000"/>
              <w:right w:val="single" w:sz="4" w:space="0" w:color="000000"/>
            </w:tcBorders>
            <w:shd w:val="clear" w:color="auto" w:fill="auto"/>
          </w:tcPr>
          <w:p w:rsidR="0022480A" w:rsidRPr="0047782E" w:rsidRDefault="0022480A" w:rsidP="0058521C">
            <w:pPr>
              <w:spacing w:after="0" w:line="240" w:lineRule="auto"/>
              <w:jc w:val="center"/>
              <w:rPr>
                <w:rFonts w:ascii="Times New Roman" w:hAnsi="Times New Roman" w:cs="Times New Roman"/>
                <w:color w:val="000000"/>
                <w:sz w:val="24"/>
                <w:szCs w:val="24"/>
              </w:rPr>
            </w:pPr>
            <w:r w:rsidRPr="0047782E">
              <w:rPr>
                <w:rFonts w:ascii="Times New Roman" w:hAnsi="Times New Roman" w:cs="Times New Roman"/>
                <w:color w:val="000000"/>
                <w:sz w:val="24"/>
                <w:szCs w:val="24"/>
              </w:rPr>
              <w:t xml:space="preserve">муниципальный </w:t>
            </w:r>
          </w:p>
        </w:tc>
        <w:tc>
          <w:tcPr>
            <w:tcW w:w="3366" w:type="dxa"/>
            <w:tcBorders>
              <w:top w:val="nil"/>
              <w:left w:val="nil"/>
              <w:bottom w:val="single" w:sz="4" w:space="0" w:color="000000"/>
              <w:right w:val="single" w:sz="4" w:space="0" w:color="000000"/>
            </w:tcBorders>
            <w:shd w:val="clear" w:color="auto" w:fill="auto"/>
          </w:tcPr>
          <w:p w:rsidR="0022480A" w:rsidRPr="0047782E" w:rsidRDefault="0022480A" w:rsidP="0058521C">
            <w:pPr>
              <w:spacing w:after="0" w:line="240" w:lineRule="auto"/>
              <w:jc w:val="center"/>
              <w:rPr>
                <w:rFonts w:ascii="Times New Roman" w:hAnsi="Times New Roman" w:cs="Times New Roman"/>
                <w:color w:val="000000"/>
                <w:sz w:val="24"/>
                <w:szCs w:val="24"/>
              </w:rPr>
            </w:pPr>
            <w:r w:rsidRPr="0047782E">
              <w:rPr>
                <w:rFonts w:ascii="Times New Roman" w:hAnsi="Times New Roman" w:cs="Times New Roman"/>
                <w:color w:val="000000"/>
                <w:sz w:val="24"/>
                <w:szCs w:val="24"/>
              </w:rPr>
              <w:t>Площадь Жадова</w:t>
            </w:r>
          </w:p>
        </w:tc>
      </w:tr>
      <w:tr w:rsidR="0022480A" w:rsidRPr="0047782E" w:rsidTr="00E81661">
        <w:trPr>
          <w:trHeight w:val="327"/>
          <w:jc w:val="center"/>
        </w:trPr>
        <w:tc>
          <w:tcPr>
            <w:tcW w:w="579" w:type="dxa"/>
            <w:tcBorders>
              <w:top w:val="nil"/>
              <w:left w:val="single" w:sz="4" w:space="0" w:color="000000"/>
              <w:bottom w:val="single" w:sz="4" w:space="0" w:color="000000"/>
              <w:right w:val="single" w:sz="4" w:space="0" w:color="000000"/>
            </w:tcBorders>
            <w:shd w:val="clear" w:color="auto" w:fill="auto"/>
            <w:noWrap/>
            <w:vAlign w:val="center"/>
          </w:tcPr>
          <w:p w:rsidR="0022480A" w:rsidRPr="0047782E" w:rsidRDefault="0022480A" w:rsidP="0058521C">
            <w:pPr>
              <w:spacing w:after="0" w:line="240" w:lineRule="auto"/>
              <w:jc w:val="center"/>
              <w:rPr>
                <w:rFonts w:ascii="Times New Roman" w:hAnsi="Times New Roman" w:cs="Times New Roman"/>
                <w:color w:val="000000"/>
                <w:sz w:val="24"/>
                <w:szCs w:val="24"/>
              </w:rPr>
            </w:pPr>
            <w:r w:rsidRPr="0047782E">
              <w:rPr>
                <w:rFonts w:ascii="Times New Roman" w:hAnsi="Times New Roman" w:cs="Times New Roman"/>
                <w:color w:val="000000"/>
                <w:sz w:val="24"/>
                <w:szCs w:val="24"/>
              </w:rPr>
              <w:t>5</w:t>
            </w:r>
          </w:p>
        </w:tc>
        <w:tc>
          <w:tcPr>
            <w:tcW w:w="2696" w:type="dxa"/>
            <w:tcBorders>
              <w:top w:val="nil"/>
              <w:left w:val="nil"/>
              <w:bottom w:val="single" w:sz="4" w:space="0" w:color="000000"/>
              <w:right w:val="single" w:sz="4" w:space="0" w:color="000000"/>
            </w:tcBorders>
            <w:shd w:val="clear" w:color="auto" w:fill="auto"/>
          </w:tcPr>
          <w:p w:rsidR="0022480A" w:rsidRPr="0047782E" w:rsidRDefault="0022480A" w:rsidP="0058521C">
            <w:pPr>
              <w:spacing w:after="0" w:line="240" w:lineRule="auto"/>
              <w:jc w:val="center"/>
              <w:rPr>
                <w:rFonts w:ascii="Times New Roman" w:hAnsi="Times New Roman" w:cs="Times New Roman"/>
                <w:color w:val="000000"/>
                <w:sz w:val="24"/>
                <w:szCs w:val="24"/>
              </w:rPr>
            </w:pPr>
            <w:r w:rsidRPr="0047782E">
              <w:rPr>
                <w:rFonts w:ascii="Times New Roman" w:hAnsi="Times New Roman" w:cs="Times New Roman"/>
                <w:color w:val="000000"/>
                <w:sz w:val="24"/>
                <w:szCs w:val="24"/>
              </w:rPr>
              <w:t>Могилы защитников Отечества</w:t>
            </w:r>
          </w:p>
        </w:tc>
        <w:tc>
          <w:tcPr>
            <w:tcW w:w="2034" w:type="dxa"/>
            <w:tcBorders>
              <w:top w:val="nil"/>
              <w:left w:val="nil"/>
              <w:bottom w:val="single" w:sz="4" w:space="0" w:color="000000"/>
              <w:right w:val="single" w:sz="4" w:space="0" w:color="000000"/>
            </w:tcBorders>
            <w:shd w:val="clear" w:color="auto" w:fill="auto"/>
          </w:tcPr>
          <w:p w:rsidR="0022480A" w:rsidRPr="0047782E" w:rsidRDefault="0022480A" w:rsidP="0058521C">
            <w:pPr>
              <w:spacing w:after="0" w:line="240" w:lineRule="auto"/>
              <w:jc w:val="center"/>
              <w:rPr>
                <w:rFonts w:ascii="Times New Roman" w:hAnsi="Times New Roman" w:cs="Times New Roman"/>
                <w:color w:val="000000"/>
                <w:sz w:val="24"/>
                <w:szCs w:val="24"/>
              </w:rPr>
            </w:pPr>
            <w:r w:rsidRPr="0047782E">
              <w:rPr>
                <w:rFonts w:ascii="Times New Roman" w:hAnsi="Times New Roman" w:cs="Times New Roman"/>
                <w:color w:val="000000"/>
                <w:sz w:val="24"/>
                <w:szCs w:val="24"/>
              </w:rPr>
              <w:t>муниципальные</w:t>
            </w:r>
          </w:p>
        </w:tc>
        <w:tc>
          <w:tcPr>
            <w:tcW w:w="3366" w:type="dxa"/>
            <w:tcBorders>
              <w:top w:val="nil"/>
              <w:left w:val="nil"/>
              <w:bottom w:val="single" w:sz="4" w:space="0" w:color="000000"/>
              <w:right w:val="single" w:sz="4" w:space="0" w:color="000000"/>
            </w:tcBorders>
            <w:shd w:val="clear" w:color="auto" w:fill="auto"/>
          </w:tcPr>
          <w:p w:rsidR="0022480A" w:rsidRPr="0047782E" w:rsidRDefault="0022480A" w:rsidP="0058521C">
            <w:pPr>
              <w:spacing w:after="0" w:line="240" w:lineRule="auto"/>
              <w:jc w:val="center"/>
              <w:rPr>
                <w:rFonts w:ascii="Times New Roman" w:hAnsi="Times New Roman" w:cs="Times New Roman"/>
                <w:color w:val="000000"/>
                <w:sz w:val="24"/>
                <w:szCs w:val="24"/>
              </w:rPr>
            </w:pPr>
            <w:r w:rsidRPr="0047782E">
              <w:rPr>
                <w:rFonts w:ascii="Times New Roman" w:hAnsi="Times New Roman" w:cs="Times New Roman"/>
                <w:color w:val="000000"/>
                <w:sz w:val="24"/>
                <w:szCs w:val="24"/>
              </w:rPr>
              <w:t>Кладбище поселка</w:t>
            </w:r>
          </w:p>
        </w:tc>
      </w:tr>
    </w:tbl>
    <w:p w:rsidR="0022480A" w:rsidRPr="0047782E" w:rsidRDefault="0022480A" w:rsidP="00E81661">
      <w:pPr>
        <w:pStyle w:val="ae"/>
        <w:spacing w:after="60"/>
        <w:jc w:val="center"/>
        <w:rPr>
          <w:i/>
        </w:rPr>
      </w:pPr>
      <w:r w:rsidRPr="0047782E">
        <w:rPr>
          <w:i/>
        </w:rPr>
        <w:t xml:space="preserve">Составлено </w:t>
      </w:r>
      <w:r w:rsidR="00E81661">
        <w:rPr>
          <w:i/>
        </w:rPr>
        <w:t>п</w:t>
      </w:r>
      <w:r w:rsidRPr="0047782E">
        <w:rPr>
          <w:i/>
        </w:rPr>
        <w:t>о данным администрации п.</w:t>
      </w:r>
      <w:r w:rsidR="00E81661">
        <w:rPr>
          <w:i/>
        </w:rPr>
        <w:t xml:space="preserve"> </w:t>
      </w:r>
      <w:r w:rsidRPr="0047782E">
        <w:rPr>
          <w:i/>
        </w:rPr>
        <w:t>Змиевка</w:t>
      </w:r>
    </w:p>
    <w:p w:rsidR="0022480A" w:rsidRPr="0047782E" w:rsidRDefault="0022480A" w:rsidP="0022480A">
      <w:pPr>
        <w:pStyle w:val="ae"/>
        <w:rPr>
          <w:szCs w:val="26"/>
        </w:rPr>
      </w:pPr>
      <w:r w:rsidRPr="0047782E">
        <w:rPr>
          <w:szCs w:val="26"/>
        </w:rPr>
        <w:t>Культурное наследие поселка  нуждается в обеспечении максимальной сохранности. Модель управления культурным наследием состоит из следующих видов использования объектов культурного наследия:</w:t>
      </w:r>
    </w:p>
    <w:p w:rsidR="0022480A" w:rsidRPr="0047782E" w:rsidRDefault="0022480A" w:rsidP="0022480A">
      <w:pPr>
        <w:pStyle w:val="ae"/>
        <w:numPr>
          <w:ilvl w:val="0"/>
          <w:numId w:val="22"/>
        </w:numPr>
      </w:pPr>
      <w:r w:rsidRPr="0047782E">
        <w:lastRenderedPageBreak/>
        <w:t xml:space="preserve">Обеспечение государственной охраны объектов культурного наследия в соответствии с Федеральным Законом от 25.06.2002 г. № 73 – ФЗ «Об объектах культурного наследия (памятниках истории и культуры) народов Российской Федерации», в целях предотвращения их повреждения, разрушения и иных негативных воздействий. Проектирование и проведение землеустроительных, земляных, строительных, мелиоративных, хозяйственных и иных работ на территории памятника или ансамбля запрещаются, за исключением работ по сохранению данного памятника или ансамбля и (или) их территорий, а также хозяйственной деятельности, не нарушающей целостности памятника или ансамбля и не создающей угрозы их повреждения, разрушения или уничтожения. Проектирование и проведение работ по сохранению памятника или ансамбля и (или) их территорий осуществляются по согласованию с государственными органами охраны культурного наследия. Использование объекта культурного наследия либо земельного участка или водного объекта, в пределах которого располагается объект археологического наследия, с нарушением федерального законодательства и законодательства </w:t>
      </w:r>
      <w:r>
        <w:t>Орловской</w:t>
      </w:r>
      <w:r w:rsidRPr="0047782E">
        <w:t xml:space="preserve"> области об охране и использовании объектов культурного наследия запрещается. Объекты культурного наследия используются с обязательным выполнением следующих требований: обеспечение неизменности облика и интерьера объекта культурного наследия в соответствии с особенностями данного объекта; согласование с государственными органами охраны культурного наследия осуществления проектирования и проведения землеустроительных, земляных, строительных, мелиоративных, хозяйственных и иных работ на территории объекта культурного наследия либо на земельном участке или водном объекте, в пределах которого располагается объект археологического наследия. В случае расположения на территории, подлежащей хозяйственному освоению, объектов культурного наследия, включенных в реестр, и выявленных объектов культурного наследия землеустроительные, земляные, строительные, мелиоративные, хозяйственные и иные работы на территориях, </w:t>
      </w:r>
      <w:r w:rsidRPr="0047782E">
        <w:lastRenderedPageBreak/>
        <w:t xml:space="preserve">непосредственно связанных с земельными участками в границах территории указанных объектов, проводятся при наличии в проектах проведения таких работ разделов об обеспечении сохранности данных объектов культурного наследия или выявленных объектов культурного наследия, получивших положительные заключения государственной экспертизы проектной документации. </w:t>
      </w:r>
    </w:p>
    <w:p w:rsidR="0022480A" w:rsidRPr="0047782E" w:rsidRDefault="0022480A" w:rsidP="0022480A">
      <w:pPr>
        <w:pStyle w:val="ae"/>
        <w:numPr>
          <w:ilvl w:val="0"/>
          <w:numId w:val="22"/>
        </w:numPr>
      </w:pPr>
      <w:r w:rsidRPr="0047782E">
        <w:t>Проведение согласования с уполномоченным органом в области сохранения, использования, популяризации и государственной охраны объектов культурного наследия при проектировании и проведении землеустроительных, земляных, строительных, мелиоративных, хозяйственных и иных работ.</w:t>
      </w:r>
    </w:p>
    <w:p w:rsidR="0022480A" w:rsidRPr="0047782E" w:rsidRDefault="0022480A" w:rsidP="0022480A">
      <w:pPr>
        <w:pStyle w:val="ae"/>
        <w:numPr>
          <w:ilvl w:val="0"/>
          <w:numId w:val="22"/>
        </w:numPr>
      </w:pPr>
      <w:r w:rsidRPr="0047782E">
        <w:t xml:space="preserve">Ремонтно-реставрационные работы, направленные на обеспечение физической сохранности объектов культурного наследия. </w:t>
      </w:r>
    </w:p>
    <w:p w:rsidR="0022480A" w:rsidRPr="0047782E" w:rsidRDefault="0022480A" w:rsidP="0022480A">
      <w:pPr>
        <w:pStyle w:val="ae"/>
        <w:numPr>
          <w:ilvl w:val="0"/>
          <w:numId w:val="22"/>
        </w:numPr>
      </w:pPr>
      <w:r>
        <w:t>Музееф</w:t>
      </w:r>
      <w:r w:rsidRPr="0047782E">
        <w:t xml:space="preserve">икация объектов культурного наследия (в рамках развития познавательного туризма). </w:t>
      </w:r>
    </w:p>
    <w:p w:rsidR="0022480A" w:rsidRPr="0047782E" w:rsidRDefault="0022480A" w:rsidP="0022480A">
      <w:pPr>
        <w:pStyle w:val="ae"/>
        <w:numPr>
          <w:ilvl w:val="0"/>
          <w:numId w:val="22"/>
        </w:numPr>
      </w:pPr>
      <w:r w:rsidRPr="0047782E">
        <w:t>Выявление исторически ценной застройки на территории посел</w:t>
      </w:r>
      <w:r w:rsidR="00FA3569">
        <w:t>ка</w:t>
      </w:r>
      <w:r w:rsidRPr="0047782E">
        <w:t xml:space="preserve"> и, с целью ее сохранения, придание статуса памятника культуры, с дальнейшим постановлением на учет.</w:t>
      </w:r>
    </w:p>
    <w:p w:rsidR="0022480A" w:rsidRPr="0047782E" w:rsidRDefault="0022480A" w:rsidP="0022480A">
      <w:pPr>
        <w:pStyle w:val="ae"/>
        <w:numPr>
          <w:ilvl w:val="0"/>
          <w:numId w:val="22"/>
        </w:numPr>
      </w:pPr>
      <w:r w:rsidRPr="0047782E">
        <w:t xml:space="preserve">Разработка и утверждение проектов зон охраны объектов культурного наследия. </w:t>
      </w:r>
    </w:p>
    <w:p w:rsidR="0022480A" w:rsidRPr="0047782E" w:rsidRDefault="0022480A" w:rsidP="0022480A">
      <w:pPr>
        <w:pStyle w:val="ae"/>
        <w:numPr>
          <w:ilvl w:val="0"/>
          <w:numId w:val="22"/>
        </w:numPr>
      </w:pPr>
      <w:r w:rsidRPr="0047782E">
        <w:t>Использование объектов культурного наследия как туристических ресурсов в целях сохранения памятников, а также экономической целесообразности (как источник дохода местного бюджета).</w:t>
      </w:r>
    </w:p>
    <w:p w:rsidR="0022480A" w:rsidRPr="0047782E" w:rsidRDefault="0022480A" w:rsidP="00E81661">
      <w:pPr>
        <w:pStyle w:val="ae"/>
        <w:numPr>
          <w:ilvl w:val="0"/>
          <w:numId w:val="22"/>
        </w:numPr>
        <w:spacing w:after="60"/>
        <w:ind w:hanging="357"/>
      </w:pPr>
      <w:r w:rsidRPr="0047782E">
        <w:t>Создание системы мониторинга объектов культурного наследия.</w:t>
      </w:r>
    </w:p>
    <w:p w:rsidR="0022480A" w:rsidRPr="0047782E" w:rsidRDefault="0022480A" w:rsidP="0022480A">
      <w:pPr>
        <w:pStyle w:val="ae"/>
        <w:rPr>
          <w:b/>
        </w:rPr>
      </w:pPr>
      <w:r w:rsidRPr="0047782E">
        <w:rPr>
          <w:b/>
        </w:rPr>
        <w:t>Проектные предложения</w:t>
      </w:r>
    </w:p>
    <w:p w:rsidR="0022480A" w:rsidRPr="0047782E" w:rsidRDefault="0022480A" w:rsidP="0022480A">
      <w:pPr>
        <w:pStyle w:val="ae"/>
        <w:numPr>
          <w:ilvl w:val="0"/>
          <w:numId w:val="20"/>
        </w:numPr>
        <w:rPr>
          <w:szCs w:val="26"/>
        </w:rPr>
      </w:pPr>
      <w:r>
        <w:rPr>
          <w:szCs w:val="26"/>
        </w:rPr>
        <w:t>б</w:t>
      </w:r>
      <w:r w:rsidRPr="0047782E">
        <w:rPr>
          <w:szCs w:val="26"/>
        </w:rPr>
        <w:t>лагоустройство реки севернее существующего пруда на месте болота и устройство второго пруда с озеленением береговой зоны;</w:t>
      </w:r>
    </w:p>
    <w:p w:rsidR="0022480A" w:rsidRPr="0047782E" w:rsidRDefault="0022480A" w:rsidP="00E81661">
      <w:pPr>
        <w:pStyle w:val="ae"/>
        <w:numPr>
          <w:ilvl w:val="0"/>
          <w:numId w:val="20"/>
        </w:numPr>
        <w:spacing w:after="60"/>
        <w:ind w:hanging="357"/>
        <w:rPr>
          <w:szCs w:val="26"/>
        </w:rPr>
      </w:pPr>
      <w:r w:rsidRPr="0047782E">
        <w:t>организация</w:t>
      </w:r>
      <w:r w:rsidRPr="0047782E">
        <w:rPr>
          <w:szCs w:val="26"/>
        </w:rPr>
        <w:t xml:space="preserve"> парка юго-восточнее территории школы.</w:t>
      </w:r>
    </w:p>
    <w:p w:rsidR="00E81661" w:rsidRDefault="00E81661">
      <w:pPr>
        <w:rPr>
          <w:rFonts w:asciiTheme="majorHAnsi" w:eastAsiaTheme="majorEastAsia" w:hAnsiTheme="majorHAnsi" w:cstheme="majorBidi"/>
          <w:b/>
          <w:bCs/>
          <w:sz w:val="32"/>
          <w:szCs w:val="26"/>
        </w:rPr>
      </w:pPr>
      <w:r>
        <w:rPr>
          <w:sz w:val="32"/>
        </w:rPr>
        <w:br w:type="page"/>
      </w:r>
    </w:p>
    <w:p w:rsidR="0022480A" w:rsidRPr="00E81661" w:rsidRDefault="0022480A" w:rsidP="002E25CD">
      <w:pPr>
        <w:pStyle w:val="2"/>
        <w:spacing w:after="60"/>
        <w:ind w:firstLine="709"/>
        <w:jc w:val="both"/>
        <w:rPr>
          <w:rFonts w:ascii="Times New Roman" w:hAnsi="Times New Roman" w:cs="Times New Roman"/>
          <w:color w:val="auto"/>
          <w:sz w:val="32"/>
        </w:rPr>
      </w:pPr>
      <w:bookmarkStart w:id="30" w:name="_Toc311549168"/>
      <w:r w:rsidRPr="00E81661">
        <w:rPr>
          <w:rFonts w:ascii="Times New Roman" w:hAnsi="Times New Roman" w:cs="Times New Roman"/>
          <w:color w:val="auto"/>
          <w:sz w:val="32"/>
        </w:rPr>
        <w:lastRenderedPageBreak/>
        <w:t>11. ПЛАНИРОВОЧНАЯ СТРУКТУРА</w:t>
      </w:r>
      <w:bookmarkEnd w:id="30"/>
    </w:p>
    <w:p w:rsidR="0022480A" w:rsidRPr="00D919FC" w:rsidRDefault="0022480A" w:rsidP="00E81661">
      <w:pPr>
        <w:pStyle w:val="ae"/>
        <w:spacing w:after="60"/>
      </w:pPr>
      <w:r w:rsidRPr="00D919FC">
        <w:t xml:space="preserve">Разработка генерального плана поселка Змиевка должна способствовать обеспечению устойчивого развития территории, определит оптимальное решение развития инженерно-транспортной инфраструктуры, социальной инфраструктуры, развитие производственной базы и охрану окружающей среды. </w:t>
      </w:r>
    </w:p>
    <w:p w:rsidR="0022480A" w:rsidRPr="00D919FC" w:rsidRDefault="0022480A" w:rsidP="00E81661">
      <w:pPr>
        <w:pStyle w:val="ae"/>
        <w:spacing w:after="60"/>
      </w:pPr>
      <w:r w:rsidRPr="00D919FC">
        <w:t>При разработке проекта проведен комплексный анализ существующего положения посел</w:t>
      </w:r>
      <w:r w:rsidR="00FA3569">
        <w:t>ка</w:t>
      </w:r>
      <w:r w:rsidRPr="00D919FC">
        <w:t>.</w:t>
      </w:r>
    </w:p>
    <w:p w:rsidR="0022480A" w:rsidRPr="00E81661" w:rsidRDefault="0022480A" w:rsidP="002E25CD">
      <w:pPr>
        <w:pStyle w:val="3"/>
        <w:spacing w:after="60"/>
        <w:ind w:firstLine="709"/>
        <w:jc w:val="both"/>
        <w:rPr>
          <w:rFonts w:ascii="Times New Roman" w:eastAsia="Times New Roman" w:hAnsi="Times New Roman" w:cs="Times New Roman"/>
          <w:caps/>
          <w:color w:val="auto"/>
          <w:sz w:val="28"/>
        </w:rPr>
      </w:pPr>
      <w:bookmarkStart w:id="31" w:name="_Toc311549169"/>
      <w:r w:rsidRPr="00E81661">
        <w:rPr>
          <w:rFonts w:ascii="Times New Roman" w:hAnsi="Times New Roman" w:cs="Times New Roman"/>
          <w:caps/>
          <w:color w:val="auto"/>
          <w:sz w:val="28"/>
        </w:rPr>
        <w:t>11.1</w:t>
      </w:r>
      <w:r w:rsidR="00E81661" w:rsidRPr="00E81661">
        <w:rPr>
          <w:rFonts w:ascii="Times New Roman" w:hAnsi="Times New Roman" w:cs="Times New Roman"/>
          <w:caps/>
          <w:color w:val="auto"/>
          <w:sz w:val="28"/>
        </w:rPr>
        <w:t>.</w:t>
      </w:r>
      <w:r w:rsidRPr="00E81661">
        <w:rPr>
          <w:rFonts w:ascii="Times New Roman" w:hAnsi="Times New Roman" w:cs="Times New Roman"/>
          <w:caps/>
          <w:color w:val="auto"/>
          <w:sz w:val="28"/>
        </w:rPr>
        <w:t xml:space="preserve"> Существующая п</w:t>
      </w:r>
      <w:r w:rsidRPr="00E81661">
        <w:rPr>
          <w:rFonts w:ascii="Times New Roman" w:eastAsia="Times New Roman" w:hAnsi="Times New Roman" w:cs="Times New Roman"/>
          <w:caps/>
          <w:color w:val="auto"/>
          <w:sz w:val="28"/>
        </w:rPr>
        <w:t>ланировочная структура</w:t>
      </w:r>
      <w:bookmarkEnd w:id="31"/>
      <w:r w:rsidRPr="00E81661">
        <w:rPr>
          <w:rFonts w:ascii="Times New Roman" w:eastAsia="Times New Roman" w:hAnsi="Times New Roman" w:cs="Times New Roman"/>
          <w:caps/>
          <w:color w:val="auto"/>
          <w:sz w:val="28"/>
        </w:rPr>
        <w:t xml:space="preserve"> </w:t>
      </w:r>
    </w:p>
    <w:p w:rsidR="0022480A" w:rsidRPr="00C94F20" w:rsidRDefault="0022480A" w:rsidP="00E81661">
      <w:pPr>
        <w:pStyle w:val="ae"/>
        <w:spacing w:after="60"/>
        <w:rPr>
          <w:rFonts w:eastAsia="Times New Roman"/>
        </w:rPr>
      </w:pPr>
      <w:r w:rsidRPr="00C94F20">
        <w:rPr>
          <w:rFonts w:eastAsia="Times New Roman"/>
        </w:rPr>
        <w:t>Поселок сложился по обеим сторонам трассы железной дороги Москва – Орел – Курск – Харьков, которая делит территорию</w:t>
      </w:r>
      <w:r>
        <w:rPr>
          <w:rFonts w:eastAsia="Times New Roman"/>
        </w:rPr>
        <w:t xml:space="preserve"> на восточную – и западную зоны.</w:t>
      </w:r>
    </w:p>
    <w:p w:rsidR="0022480A" w:rsidRPr="00C94F20" w:rsidRDefault="0022480A" w:rsidP="00E81661">
      <w:pPr>
        <w:pStyle w:val="ae"/>
        <w:spacing w:after="60"/>
        <w:rPr>
          <w:rFonts w:eastAsia="Times New Roman"/>
        </w:rPr>
      </w:pPr>
      <w:r w:rsidRPr="00C94F20">
        <w:rPr>
          <w:rFonts w:eastAsia="Times New Roman"/>
        </w:rPr>
        <w:t xml:space="preserve">Территория поселка расположена в центральной части Свердловского  района. </w:t>
      </w:r>
    </w:p>
    <w:p w:rsidR="0022480A" w:rsidRPr="00C94F20" w:rsidRDefault="0022480A" w:rsidP="00E81661">
      <w:pPr>
        <w:pStyle w:val="ae"/>
        <w:spacing w:after="60"/>
        <w:rPr>
          <w:rFonts w:eastAsia="Times New Roman"/>
        </w:rPr>
      </w:pPr>
      <w:r w:rsidRPr="00C94F20">
        <w:rPr>
          <w:rFonts w:eastAsia="Times New Roman"/>
        </w:rPr>
        <w:t>Современная транспортно-планировочная структура территории   поселка обеспечивает взаимосвязи с прилегающими муниципальными образованиями.</w:t>
      </w:r>
    </w:p>
    <w:p w:rsidR="0022480A" w:rsidRPr="00C94F20" w:rsidRDefault="0022480A" w:rsidP="00E81661">
      <w:pPr>
        <w:pStyle w:val="ae"/>
        <w:spacing w:after="60"/>
        <w:rPr>
          <w:rFonts w:eastAsia="Times New Roman"/>
        </w:rPr>
      </w:pPr>
      <w:r w:rsidRPr="00C94F20">
        <w:rPr>
          <w:rFonts w:eastAsia="Times New Roman"/>
        </w:rPr>
        <w:t>Формирование планировочной структур</w:t>
      </w:r>
      <w:r w:rsidRPr="00C94F20">
        <w:t>ы</w:t>
      </w:r>
      <w:r>
        <w:t xml:space="preserve"> поселка</w:t>
      </w:r>
      <w:r w:rsidRPr="00C94F20">
        <w:t xml:space="preserve"> </w:t>
      </w:r>
      <w:r w:rsidRPr="00C94F20">
        <w:rPr>
          <w:rFonts w:eastAsia="Times New Roman"/>
        </w:rPr>
        <w:t>связано, прежде всего, с его местом положения  на территории района, сложившейся транспортной инфраструктуры – системой внешних дорого и улично-дорожной сети, размещением существующей жилой и производственной застройки,  общественно-деловых, социально-культурных объектов на территории насел</w:t>
      </w:r>
      <w:r w:rsidR="00FA3569">
        <w:rPr>
          <w:rFonts w:eastAsia="Times New Roman"/>
        </w:rPr>
        <w:t>е</w:t>
      </w:r>
      <w:r w:rsidRPr="00C94F20">
        <w:rPr>
          <w:rFonts w:eastAsia="Times New Roman"/>
        </w:rPr>
        <w:t>нного пункта.</w:t>
      </w:r>
    </w:p>
    <w:p w:rsidR="0022480A" w:rsidRPr="00425F74" w:rsidRDefault="0022480A" w:rsidP="00E81661">
      <w:pPr>
        <w:pStyle w:val="ae"/>
        <w:spacing w:after="60"/>
        <w:rPr>
          <w:rFonts w:eastAsia="Times New Roman"/>
        </w:rPr>
      </w:pPr>
      <w:r w:rsidRPr="00425F74">
        <w:rPr>
          <w:rFonts w:eastAsia="Times New Roman"/>
        </w:rPr>
        <w:t xml:space="preserve">Планировочная структура населенного пункта образована следующими элементами. </w:t>
      </w:r>
    </w:p>
    <w:p w:rsidR="0022480A" w:rsidRDefault="0022480A" w:rsidP="00E81661">
      <w:pPr>
        <w:pStyle w:val="ae"/>
        <w:spacing w:after="60"/>
        <w:rPr>
          <w:rFonts w:eastAsia="Times New Roman"/>
        </w:rPr>
      </w:pPr>
      <w:r w:rsidRPr="00425F74">
        <w:rPr>
          <w:rFonts w:eastAsia="Times New Roman"/>
          <w:u w:val="single"/>
        </w:rPr>
        <w:t>Улично-дорожная сеть</w:t>
      </w:r>
    </w:p>
    <w:p w:rsidR="0022480A" w:rsidRPr="00EF16AE" w:rsidRDefault="0022480A" w:rsidP="00E81661">
      <w:pPr>
        <w:pStyle w:val="ae"/>
        <w:spacing w:after="60"/>
        <w:rPr>
          <w:rFonts w:eastAsia="Times New Roman"/>
        </w:rPr>
      </w:pPr>
      <w:r w:rsidRPr="00EF16AE">
        <w:rPr>
          <w:rFonts w:eastAsia="Times New Roman"/>
        </w:rPr>
        <w:t>Образует систему разновеликих прямоугольных кварталов.</w:t>
      </w:r>
    </w:p>
    <w:p w:rsidR="0022480A" w:rsidRPr="00EF16AE" w:rsidRDefault="0022480A" w:rsidP="00E81661">
      <w:pPr>
        <w:pStyle w:val="ae"/>
        <w:spacing w:after="60"/>
        <w:rPr>
          <w:rFonts w:eastAsia="Times New Roman"/>
        </w:rPr>
      </w:pPr>
      <w:r w:rsidRPr="00EF16AE">
        <w:rPr>
          <w:rFonts w:eastAsia="Times New Roman"/>
        </w:rPr>
        <w:t>Кварталы</w:t>
      </w:r>
      <w:r>
        <w:t>,</w:t>
      </w:r>
      <w:r w:rsidRPr="00EF16AE">
        <w:rPr>
          <w:rFonts w:eastAsia="Times New Roman"/>
        </w:rPr>
        <w:t xml:space="preserve"> прилегающие к зоне железной дороги</w:t>
      </w:r>
      <w:r>
        <w:rPr>
          <w:rFonts w:eastAsia="Times New Roman"/>
        </w:rPr>
        <w:t>,</w:t>
      </w:r>
      <w:r w:rsidRPr="00EF16AE">
        <w:rPr>
          <w:rFonts w:eastAsia="Times New Roman"/>
        </w:rPr>
        <w:t xml:space="preserve"> имеют вытянутую конфигурацию параллельно ее трассе. </w:t>
      </w:r>
    </w:p>
    <w:p w:rsidR="0022480A" w:rsidRPr="00EF16AE" w:rsidRDefault="0022480A" w:rsidP="00E81661">
      <w:pPr>
        <w:pStyle w:val="ae"/>
        <w:spacing w:after="60"/>
        <w:rPr>
          <w:rFonts w:eastAsia="Times New Roman"/>
        </w:rPr>
      </w:pPr>
      <w:r w:rsidRPr="00EF16AE">
        <w:rPr>
          <w:rFonts w:eastAsia="Times New Roman"/>
        </w:rPr>
        <w:t>В восточной зоне поселка Змиевка главная широтная улица – ул. Ленина соединяет центр с автодорогой Орел – Глаз</w:t>
      </w:r>
      <w:r w:rsidR="00E81661">
        <w:rPr>
          <w:rFonts w:eastAsia="Times New Roman"/>
        </w:rPr>
        <w:t>ун</w:t>
      </w:r>
      <w:r w:rsidRPr="00EF16AE">
        <w:rPr>
          <w:rFonts w:eastAsia="Times New Roman"/>
        </w:rPr>
        <w:t>овка, Орел – Васильевка – Ливны – Елец.</w:t>
      </w:r>
    </w:p>
    <w:p w:rsidR="0022480A" w:rsidRPr="00EF16AE" w:rsidRDefault="0022480A" w:rsidP="00E81661">
      <w:pPr>
        <w:pStyle w:val="ae"/>
        <w:spacing w:after="60"/>
        <w:rPr>
          <w:rFonts w:eastAsia="Times New Roman"/>
        </w:rPr>
      </w:pPr>
      <w:r w:rsidRPr="00EF16AE">
        <w:rPr>
          <w:rFonts w:eastAsia="Times New Roman"/>
        </w:rPr>
        <w:t>Параллельно ул. Ленина, южнее ее проходит ул. Кирова, также соединяющая центральную часть поселка с региональной автодорогой.</w:t>
      </w:r>
    </w:p>
    <w:p w:rsidR="0022480A" w:rsidRPr="00EF16AE" w:rsidRDefault="0022480A" w:rsidP="00E81661">
      <w:pPr>
        <w:pStyle w:val="ae"/>
        <w:spacing w:after="60"/>
        <w:rPr>
          <w:rFonts w:eastAsia="Times New Roman"/>
        </w:rPr>
      </w:pPr>
      <w:r w:rsidRPr="00EF16AE">
        <w:rPr>
          <w:rFonts w:eastAsia="Times New Roman"/>
        </w:rPr>
        <w:lastRenderedPageBreak/>
        <w:t>Главной улицей восточной части, все же следует рассматривать ул. Чапаева, идущую,  параллельно железной дороге, с севера на юг, от главной административной площади через всю территорию</w:t>
      </w:r>
      <w:r>
        <w:t>.</w:t>
      </w:r>
      <w:r w:rsidRPr="00EF16AE">
        <w:rPr>
          <w:rFonts w:eastAsia="Times New Roman"/>
        </w:rPr>
        <w:t xml:space="preserve"> </w:t>
      </w:r>
      <w:r>
        <w:t>Дорога</w:t>
      </w:r>
      <w:r w:rsidRPr="00EF16AE">
        <w:rPr>
          <w:rFonts w:eastAsia="Times New Roman"/>
        </w:rPr>
        <w:t xml:space="preserve"> име</w:t>
      </w:r>
      <w:r>
        <w:t>ет</w:t>
      </w:r>
      <w:r w:rsidRPr="00EF16AE">
        <w:rPr>
          <w:rFonts w:eastAsia="Times New Roman"/>
        </w:rPr>
        <w:t xml:space="preserve"> поворот в восточном направлении и соединя</w:t>
      </w:r>
      <w:r>
        <w:t>ется</w:t>
      </w:r>
      <w:r w:rsidRPr="00EF16AE">
        <w:rPr>
          <w:rFonts w:eastAsia="Times New Roman"/>
        </w:rPr>
        <w:t xml:space="preserve"> с автотрассой Орел – Глаз</w:t>
      </w:r>
      <w:r w:rsidR="00E81661">
        <w:rPr>
          <w:rFonts w:eastAsia="Times New Roman"/>
        </w:rPr>
        <w:t>ун</w:t>
      </w:r>
      <w:r w:rsidRPr="00EF16AE">
        <w:rPr>
          <w:rFonts w:eastAsia="Times New Roman"/>
        </w:rPr>
        <w:t>овка.</w:t>
      </w:r>
    </w:p>
    <w:p w:rsidR="0022480A" w:rsidRPr="00EF16AE" w:rsidRDefault="0022480A" w:rsidP="00E81661">
      <w:pPr>
        <w:pStyle w:val="ae"/>
        <w:spacing w:after="60"/>
        <w:rPr>
          <w:rFonts w:eastAsia="Times New Roman"/>
        </w:rPr>
      </w:pPr>
      <w:r w:rsidRPr="00EF16AE">
        <w:rPr>
          <w:rFonts w:eastAsia="Times New Roman"/>
        </w:rPr>
        <w:t xml:space="preserve">Параллельно ул. Чапаева находится </w:t>
      </w:r>
      <w:r>
        <w:t xml:space="preserve">ул. Дзержинского, от которой в </w:t>
      </w:r>
      <w:r w:rsidRPr="00EF16AE">
        <w:rPr>
          <w:rFonts w:eastAsia="Times New Roman"/>
        </w:rPr>
        <w:t>восточном направлении идут улицы Школьная и переулки, образующи</w:t>
      </w:r>
      <w:r>
        <w:t>е</w:t>
      </w:r>
      <w:r w:rsidRPr="00EF16AE">
        <w:rPr>
          <w:rFonts w:eastAsia="Times New Roman"/>
        </w:rPr>
        <w:t xml:space="preserve"> систему кварталов центральной части </w:t>
      </w:r>
      <w:r>
        <w:t>в</w:t>
      </w:r>
      <w:r w:rsidRPr="00EF16AE">
        <w:rPr>
          <w:rFonts w:eastAsia="Times New Roman"/>
        </w:rPr>
        <w:t>осточной зоны поселка.</w:t>
      </w:r>
    </w:p>
    <w:p w:rsidR="0022480A" w:rsidRPr="00EF16AE" w:rsidRDefault="0022480A" w:rsidP="00E81661">
      <w:pPr>
        <w:pStyle w:val="ae"/>
        <w:spacing w:after="60"/>
        <w:rPr>
          <w:rFonts w:eastAsia="Times New Roman"/>
        </w:rPr>
      </w:pPr>
      <w:r w:rsidRPr="00EF16AE">
        <w:rPr>
          <w:rFonts w:eastAsia="Times New Roman"/>
        </w:rPr>
        <w:t>Южнее школы и восточнее территории училища застроены и продолжают застраиваться широтные улицы  Весенняя, Раздольная, Южная</w:t>
      </w:r>
      <w:r>
        <w:rPr>
          <w:rFonts w:eastAsia="Times New Roman"/>
        </w:rPr>
        <w:t>.</w:t>
      </w:r>
    </w:p>
    <w:p w:rsidR="0022480A" w:rsidRPr="00EF16AE" w:rsidRDefault="0022480A" w:rsidP="00E81661">
      <w:pPr>
        <w:pStyle w:val="ae"/>
        <w:spacing w:after="60"/>
        <w:rPr>
          <w:rFonts w:eastAsia="Times New Roman"/>
        </w:rPr>
      </w:pPr>
      <w:r w:rsidRPr="00EF16AE">
        <w:rPr>
          <w:rFonts w:eastAsia="Times New Roman"/>
        </w:rPr>
        <w:t>Севернее ул. Ленина кварталы имеют конфигурацию</w:t>
      </w:r>
      <w:r>
        <w:t>,</w:t>
      </w:r>
      <w:r w:rsidRPr="00EF16AE">
        <w:rPr>
          <w:rFonts w:eastAsia="Times New Roman"/>
        </w:rPr>
        <w:t xml:space="preserve"> приближенну</w:t>
      </w:r>
      <w:r>
        <w:t>ю к квадратной. Они образуются улицами Ленина, Садовая,</w:t>
      </w:r>
      <w:r w:rsidRPr="00EF16AE">
        <w:rPr>
          <w:rFonts w:eastAsia="Times New Roman"/>
        </w:rPr>
        <w:t xml:space="preserve"> Котовского и переулками Котовского и Садовый.  </w:t>
      </w:r>
    </w:p>
    <w:p w:rsidR="0022480A" w:rsidRPr="00EF16AE" w:rsidRDefault="0022480A" w:rsidP="00E81661">
      <w:pPr>
        <w:pStyle w:val="ae"/>
        <w:spacing w:after="60"/>
        <w:rPr>
          <w:rFonts w:eastAsia="Times New Roman"/>
        </w:rPr>
      </w:pPr>
      <w:r w:rsidRPr="00EF16AE">
        <w:rPr>
          <w:rFonts w:eastAsia="Times New Roman"/>
        </w:rPr>
        <w:t>Севернее ул. Котовского располагают</w:t>
      </w:r>
      <w:r>
        <w:t>ся кварталы усадебной застройки</w:t>
      </w:r>
      <w:r w:rsidRPr="00EF16AE">
        <w:rPr>
          <w:rFonts w:eastAsia="Times New Roman"/>
        </w:rPr>
        <w:t xml:space="preserve"> прямоугольной формы, вытянутые </w:t>
      </w:r>
      <w:r>
        <w:t>вдоль улиц</w:t>
      </w:r>
      <w:r w:rsidRPr="00EF16AE">
        <w:rPr>
          <w:rFonts w:eastAsia="Times New Roman"/>
        </w:rPr>
        <w:t xml:space="preserve"> Свердлова, Горького, Полевая, Интернациональная, Зеленая.           </w:t>
      </w:r>
    </w:p>
    <w:p w:rsidR="0022480A" w:rsidRPr="00EF16AE" w:rsidRDefault="0022480A" w:rsidP="00E81661">
      <w:pPr>
        <w:pStyle w:val="ae"/>
        <w:spacing w:after="60"/>
        <w:rPr>
          <w:rFonts w:eastAsia="Times New Roman"/>
        </w:rPr>
      </w:pPr>
      <w:r>
        <w:rPr>
          <w:rFonts w:eastAsia="Times New Roman"/>
        </w:rPr>
        <w:t>Севернее пруда</w:t>
      </w:r>
      <w:r w:rsidRPr="00EF16AE">
        <w:rPr>
          <w:rFonts w:eastAsia="Times New Roman"/>
        </w:rPr>
        <w:t xml:space="preserve"> расположены кварталы усадебной застройки втянутой прямоугольной формы</w:t>
      </w:r>
      <w:r>
        <w:t xml:space="preserve"> по улицам </w:t>
      </w:r>
      <w:r w:rsidRPr="00EF16AE">
        <w:rPr>
          <w:rFonts w:eastAsia="Times New Roman"/>
        </w:rPr>
        <w:t xml:space="preserve">Луговая, Куйбышева, Московская.   </w:t>
      </w:r>
    </w:p>
    <w:p w:rsidR="0022480A" w:rsidRPr="00EF16AE" w:rsidRDefault="0022480A" w:rsidP="00E81661">
      <w:pPr>
        <w:pStyle w:val="ae"/>
        <w:spacing w:after="60"/>
        <w:rPr>
          <w:rFonts w:eastAsia="Times New Roman"/>
          <w:szCs w:val="26"/>
        </w:rPr>
      </w:pPr>
      <w:r w:rsidRPr="00EF16AE">
        <w:rPr>
          <w:rFonts w:eastAsia="Times New Roman"/>
          <w:szCs w:val="26"/>
        </w:rPr>
        <w:t>В западной зоне поселка структура улиц определяется</w:t>
      </w:r>
      <w:r>
        <w:rPr>
          <w:szCs w:val="26"/>
        </w:rPr>
        <w:t xml:space="preserve"> н</w:t>
      </w:r>
      <w:r w:rsidRPr="00EF16AE">
        <w:rPr>
          <w:rFonts w:eastAsia="Times New Roman"/>
          <w:szCs w:val="26"/>
        </w:rPr>
        <w:t>аправлением трассы железной дороги</w:t>
      </w:r>
      <w:r>
        <w:rPr>
          <w:szCs w:val="26"/>
        </w:rPr>
        <w:t>. В</w:t>
      </w:r>
      <w:r w:rsidRPr="00EF16AE">
        <w:rPr>
          <w:rFonts w:eastAsia="Times New Roman"/>
          <w:szCs w:val="26"/>
        </w:rPr>
        <w:t xml:space="preserve"> центральной и северной частях</w:t>
      </w:r>
      <w:r>
        <w:rPr>
          <w:rFonts w:eastAsia="Times New Roman"/>
          <w:szCs w:val="26"/>
        </w:rPr>
        <w:t xml:space="preserve"> западной зоны параллельно ей проходят улицы 1-я,</w:t>
      </w:r>
      <w:r w:rsidRPr="00EF16AE">
        <w:rPr>
          <w:rFonts w:eastAsia="Times New Roman"/>
          <w:szCs w:val="26"/>
        </w:rPr>
        <w:t xml:space="preserve"> 2-я Привокзальная, Спивака, Чкалова. </w:t>
      </w:r>
    </w:p>
    <w:p w:rsidR="0022480A" w:rsidRPr="00EF16AE" w:rsidRDefault="0022480A" w:rsidP="00E81661">
      <w:pPr>
        <w:pStyle w:val="ae"/>
        <w:spacing w:after="60"/>
        <w:rPr>
          <w:rFonts w:eastAsia="Times New Roman"/>
          <w:szCs w:val="26"/>
        </w:rPr>
      </w:pPr>
      <w:r w:rsidRPr="00EF16AE">
        <w:rPr>
          <w:rFonts w:eastAsia="Times New Roman"/>
          <w:szCs w:val="26"/>
        </w:rPr>
        <w:t>К западу, в северной части  кварталы имеют конфигурацию</w:t>
      </w:r>
      <w:r>
        <w:rPr>
          <w:szCs w:val="26"/>
        </w:rPr>
        <w:t>,</w:t>
      </w:r>
      <w:r w:rsidRPr="00EF16AE">
        <w:rPr>
          <w:rFonts w:eastAsia="Times New Roman"/>
          <w:szCs w:val="26"/>
        </w:rPr>
        <w:t xml:space="preserve"> приближенную к квадратной – улицы Гагарина, Тургенева.</w:t>
      </w:r>
    </w:p>
    <w:p w:rsidR="0022480A" w:rsidRPr="00EF16AE" w:rsidRDefault="0022480A" w:rsidP="00E81661">
      <w:pPr>
        <w:pStyle w:val="ae"/>
        <w:spacing w:after="60"/>
        <w:rPr>
          <w:rFonts w:eastAsia="Times New Roman"/>
          <w:szCs w:val="26"/>
        </w:rPr>
      </w:pPr>
      <w:r w:rsidRPr="00EF16AE">
        <w:rPr>
          <w:rFonts w:eastAsia="Times New Roman"/>
          <w:szCs w:val="26"/>
        </w:rPr>
        <w:t xml:space="preserve"> В южной части направлением вылетной автодороги Змиевка – Братское – Аленовка – улицы </w:t>
      </w:r>
      <w:r>
        <w:rPr>
          <w:szCs w:val="26"/>
        </w:rPr>
        <w:t>Ленина,</w:t>
      </w:r>
      <w:r w:rsidRPr="00EF16AE">
        <w:rPr>
          <w:rFonts w:eastAsia="Times New Roman"/>
          <w:szCs w:val="26"/>
        </w:rPr>
        <w:t xml:space="preserve"> Комсомольская, Пионерская, Островская</w:t>
      </w:r>
      <w:r>
        <w:rPr>
          <w:szCs w:val="26"/>
        </w:rPr>
        <w:t>,</w:t>
      </w:r>
      <w:r w:rsidRPr="00EF16AE">
        <w:rPr>
          <w:rFonts w:eastAsia="Times New Roman"/>
          <w:szCs w:val="26"/>
        </w:rPr>
        <w:t xml:space="preserve"> Октябрьская.</w:t>
      </w:r>
    </w:p>
    <w:p w:rsidR="0022480A" w:rsidRPr="00EF16AE" w:rsidRDefault="0022480A" w:rsidP="00E81661">
      <w:pPr>
        <w:pStyle w:val="ae"/>
        <w:spacing w:after="60"/>
        <w:rPr>
          <w:rFonts w:eastAsia="Times New Roman"/>
          <w:szCs w:val="26"/>
        </w:rPr>
      </w:pPr>
      <w:r w:rsidRPr="00EF16AE">
        <w:rPr>
          <w:rFonts w:eastAsia="Times New Roman"/>
          <w:szCs w:val="26"/>
          <w:u w:val="single"/>
        </w:rPr>
        <w:t>Селитебная территория</w:t>
      </w:r>
      <w:r w:rsidRPr="00EF16AE">
        <w:rPr>
          <w:rFonts w:eastAsia="Times New Roman"/>
          <w:szCs w:val="26"/>
        </w:rPr>
        <w:t xml:space="preserve"> представлена в основном индивидуальной жилой застройкой с приусадебными участками.</w:t>
      </w:r>
    </w:p>
    <w:p w:rsidR="0022480A" w:rsidRPr="00EF16AE" w:rsidRDefault="0022480A" w:rsidP="00E81661">
      <w:pPr>
        <w:pStyle w:val="ae"/>
        <w:spacing w:after="60"/>
        <w:rPr>
          <w:rFonts w:eastAsia="Times New Roman"/>
          <w:szCs w:val="26"/>
        </w:rPr>
      </w:pPr>
      <w:r w:rsidRPr="00EF16AE">
        <w:rPr>
          <w:rFonts w:eastAsia="Times New Roman"/>
          <w:szCs w:val="26"/>
        </w:rPr>
        <w:t>Секционные 1-2-х этажные дома располагаются в восточной зоне – севернее ул. Ленина, южнее ул. Ленина, восточнее школы.</w:t>
      </w:r>
    </w:p>
    <w:p w:rsidR="0022480A" w:rsidRDefault="0022480A" w:rsidP="00E81661">
      <w:pPr>
        <w:pStyle w:val="ae"/>
        <w:spacing w:after="60"/>
        <w:rPr>
          <w:rFonts w:eastAsia="Times New Roman"/>
        </w:rPr>
      </w:pPr>
      <w:r w:rsidRPr="00425F74">
        <w:rPr>
          <w:rFonts w:eastAsia="Times New Roman"/>
          <w:u w:val="single"/>
        </w:rPr>
        <w:t>Общественно-деловой центр</w:t>
      </w:r>
      <w:r w:rsidRPr="00425F74">
        <w:rPr>
          <w:rFonts w:eastAsia="Times New Roman"/>
        </w:rPr>
        <w:t xml:space="preserve"> с набором социальных учреждений сформирова</w:t>
      </w:r>
      <w:r>
        <w:rPr>
          <w:rFonts w:eastAsia="Times New Roman"/>
        </w:rPr>
        <w:t>лся</w:t>
      </w:r>
      <w:r w:rsidRPr="00425F74">
        <w:rPr>
          <w:rFonts w:eastAsia="Times New Roman"/>
        </w:rPr>
        <w:t xml:space="preserve"> преимущественно в </w:t>
      </w:r>
      <w:r>
        <w:rPr>
          <w:rFonts w:eastAsia="Times New Roman"/>
        </w:rPr>
        <w:t>в</w:t>
      </w:r>
      <w:r>
        <w:t>осточной зоне поселка Змиевка.</w:t>
      </w:r>
    </w:p>
    <w:p w:rsidR="0022480A" w:rsidRPr="00425F74" w:rsidRDefault="0022480A" w:rsidP="00E81661">
      <w:pPr>
        <w:pStyle w:val="ae"/>
        <w:spacing w:after="60"/>
        <w:rPr>
          <w:rFonts w:eastAsia="Times New Roman"/>
        </w:rPr>
      </w:pPr>
      <w:r>
        <w:t>Центр</w:t>
      </w:r>
      <w:r>
        <w:rPr>
          <w:rFonts w:eastAsia="Times New Roman"/>
        </w:rPr>
        <w:t xml:space="preserve"> включает практически полный набор административно-управленческих, учебно-воспитательных, медицинских, торгово-бытовых и </w:t>
      </w:r>
      <w:r>
        <w:rPr>
          <w:rFonts w:eastAsia="Times New Roman"/>
        </w:rPr>
        <w:lastRenderedPageBreak/>
        <w:t>инфраструктурных учреждений и организаций районного и поселкового уровней.</w:t>
      </w:r>
    </w:p>
    <w:p w:rsidR="0022480A" w:rsidRPr="003F4D79" w:rsidRDefault="0022480A" w:rsidP="00E81661">
      <w:pPr>
        <w:pStyle w:val="ae"/>
        <w:spacing w:after="60"/>
        <w:rPr>
          <w:u w:val="single"/>
        </w:rPr>
      </w:pPr>
      <w:r w:rsidRPr="003F4D79">
        <w:rPr>
          <w:rFonts w:eastAsia="Times New Roman"/>
          <w:u w:val="single"/>
        </w:rPr>
        <w:t>Территории объектов производственного и коммунально-складского назначения</w:t>
      </w:r>
    </w:p>
    <w:p w:rsidR="0022480A" w:rsidRPr="003F4D79" w:rsidRDefault="0022480A" w:rsidP="00E81661">
      <w:pPr>
        <w:pStyle w:val="ae"/>
        <w:spacing w:after="60"/>
      </w:pPr>
      <w:r w:rsidRPr="003F4D79">
        <w:t>Территории сложились</w:t>
      </w:r>
      <w:r w:rsidRPr="003F4D79">
        <w:rPr>
          <w:rFonts w:eastAsia="Times New Roman"/>
        </w:rPr>
        <w:t xml:space="preserve">  вдоль восточной</w:t>
      </w:r>
      <w:r w:rsidRPr="003F4D79">
        <w:t xml:space="preserve"> стороны трассы железной дороги</w:t>
      </w:r>
      <w:r w:rsidRPr="003F4D79">
        <w:rPr>
          <w:rFonts w:eastAsia="Times New Roman"/>
        </w:rPr>
        <w:t xml:space="preserve"> в северной, центральной  и южной частях</w:t>
      </w:r>
      <w:r w:rsidRPr="003F4D79">
        <w:t xml:space="preserve"> поселка.</w:t>
      </w:r>
    </w:p>
    <w:p w:rsidR="0022480A" w:rsidRPr="003F4D79" w:rsidRDefault="0022480A" w:rsidP="00E81661">
      <w:pPr>
        <w:pStyle w:val="ae"/>
        <w:spacing w:after="60"/>
        <w:rPr>
          <w:rFonts w:eastAsia="Times New Roman"/>
        </w:rPr>
      </w:pPr>
      <w:r w:rsidRPr="003F4D79">
        <w:rPr>
          <w:rFonts w:eastAsia="Times New Roman"/>
        </w:rPr>
        <w:t>В северной части сложилась большая производственно-коммун</w:t>
      </w:r>
      <w:r>
        <w:t>а</w:t>
      </w:r>
      <w:r w:rsidRPr="003F4D79">
        <w:rPr>
          <w:rFonts w:eastAsia="Times New Roman"/>
        </w:rPr>
        <w:t>льная зона, включающая территории элеватора, завода по производству солода, комби</w:t>
      </w:r>
      <w:r>
        <w:rPr>
          <w:rFonts w:eastAsia="Times New Roman"/>
        </w:rPr>
        <w:t>кормовый  цех ООО «МТС Змиевка».</w:t>
      </w:r>
    </w:p>
    <w:p w:rsidR="0022480A" w:rsidRPr="003F4D79" w:rsidRDefault="0022480A" w:rsidP="00E81661">
      <w:pPr>
        <w:pStyle w:val="ae"/>
        <w:spacing w:after="60"/>
        <w:rPr>
          <w:rFonts w:eastAsia="Times New Roman"/>
        </w:rPr>
      </w:pPr>
      <w:r w:rsidRPr="003F4D79">
        <w:rPr>
          <w:rFonts w:eastAsia="Times New Roman"/>
        </w:rPr>
        <w:t xml:space="preserve">Вдоль восточной стороны трассы железной дороги располагается территория ЗАО «Орловская объединенная зерновая компания», южнее ее ООО Торгово-закупочная компания «Зерновые продукты», еще южнее вдоль железной дороги база РАЙПО. К востоку от основного участка базы, севернее пруда размещается ее второй участок. </w:t>
      </w:r>
    </w:p>
    <w:p w:rsidR="0022480A" w:rsidRPr="003F4D79" w:rsidRDefault="0022480A" w:rsidP="00E81661">
      <w:pPr>
        <w:pStyle w:val="ae"/>
        <w:spacing w:after="60"/>
        <w:rPr>
          <w:rFonts w:eastAsia="Times New Roman"/>
        </w:rPr>
      </w:pPr>
      <w:r w:rsidRPr="003F4D79">
        <w:rPr>
          <w:rFonts w:eastAsia="Times New Roman"/>
        </w:rPr>
        <w:t>В центральной части  южнее ул. Ленина вдоль железной дорогой находится АПК Свердловский</w:t>
      </w:r>
      <w:r>
        <w:t>. С</w:t>
      </w:r>
      <w:r w:rsidRPr="003F4D79">
        <w:rPr>
          <w:rFonts w:eastAsia="Times New Roman"/>
        </w:rPr>
        <w:t xml:space="preserve"> его вос</w:t>
      </w:r>
      <w:r>
        <w:rPr>
          <w:rFonts w:eastAsia="Times New Roman"/>
        </w:rPr>
        <w:t>точной частью граничат ООО «Енич»</w:t>
      </w:r>
      <w:r w:rsidRPr="003F4D79">
        <w:rPr>
          <w:rFonts w:eastAsia="Times New Roman"/>
        </w:rPr>
        <w:t xml:space="preserve"> и Орелоблэнерго.</w:t>
      </w:r>
    </w:p>
    <w:p w:rsidR="0022480A" w:rsidRPr="003F4D79" w:rsidRDefault="0022480A" w:rsidP="00E81661">
      <w:pPr>
        <w:pStyle w:val="ae"/>
        <w:spacing w:after="60"/>
        <w:rPr>
          <w:rFonts w:eastAsia="Times New Roman"/>
        </w:rPr>
      </w:pPr>
      <w:r w:rsidRPr="003F4D79">
        <w:rPr>
          <w:rFonts w:eastAsia="Times New Roman"/>
        </w:rPr>
        <w:t>Южнее АПК размещается Змиевский мясокомбинат.</w:t>
      </w:r>
    </w:p>
    <w:p w:rsidR="0022480A" w:rsidRPr="003F4D79" w:rsidRDefault="0022480A" w:rsidP="00E81661">
      <w:pPr>
        <w:pStyle w:val="ae"/>
        <w:spacing w:after="60"/>
        <w:rPr>
          <w:rFonts w:eastAsia="Times New Roman"/>
        </w:rPr>
      </w:pPr>
      <w:r w:rsidRPr="003F4D79">
        <w:rPr>
          <w:rFonts w:eastAsia="Times New Roman"/>
        </w:rPr>
        <w:t xml:space="preserve">Южнее жилой застройки между ул. Почтовая и Чапаева находится </w:t>
      </w:r>
      <w:r>
        <w:t>пищекомбинат, х</w:t>
      </w:r>
      <w:r w:rsidRPr="003F4D79">
        <w:rPr>
          <w:rFonts w:eastAsia="Times New Roman"/>
        </w:rPr>
        <w:t>лебозавод и участок коммунальных служб.</w:t>
      </w:r>
    </w:p>
    <w:p w:rsidR="0022480A" w:rsidRPr="003F4D79" w:rsidRDefault="0022480A" w:rsidP="00E81661">
      <w:pPr>
        <w:pStyle w:val="ae"/>
        <w:spacing w:after="60"/>
        <w:rPr>
          <w:rFonts w:eastAsia="Times New Roman"/>
        </w:rPr>
      </w:pPr>
      <w:r w:rsidRPr="003F4D79">
        <w:rPr>
          <w:rFonts w:eastAsia="Times New Roman"/>
        </w:rPr>
        <w:t>В южной части</w:t>
      </w:r>
      <w:r>
        <w:rPr>
          <w:rFonts w:eastAsia="Times New Roman"/>
        </w:rPr>
        <w:t xml:space="preserve"> размещены</w:t>
      </w:r>
      <w:r w:rsidRPr="003F4D79">
        <w:rPr>
          <w:rFonts w:eastAsia="Times New Roman"/>
        </w:rPr>
        <w:t xml:space="preserve"> очистные сооружения и АГРС</w:t>
      </w:r>
      <w:r>
        <w:rPr>
          <w:rFonts w:eastAsia="Times New Roman"/>
        </w:rPr>
        <w:t>.</w:t>
      </w:r>
      <w:r w:rsidRPr="003F4D79">
        <w:rPr>
          <w:rFonts w:eastAsia="Times New Roman"/>
        </w:rPr>
        <w:t xml:space="preserve"> </w:t>
      </w:r>
    </w:p>
    <w:p w:rsidR="0022480A" w:rsidRPr="003F4D79" w:rsidRDefault="0022480A" w:rsidP="00E81661">
      <w:pPr>
        <w:pStyle w:val="ae"/>
        <w:spacing w:after="60"/>
        <w:rPr>
          <w:rFonts w:eastAsia="Times New Roman"/>
        </w:rPr>
      </w:pPr>
      <w:r w:rsidRPr="003F4D79">
        <w:rPr>
          <w:rFonts w:eastAsia="Times New Roman"/>
        </w:rPr>
        <w:t>В северной ча</w:t>
      </w:r>
      <w:r>
        <w:rPr>
          <w:rFonts w:eastAsia="Times New Roman"/>
        </w:rPr>
        <w:t>сти западной зоны располагается</w:t>
      </w:r>
      <w:r w:rsidRPr="003F4D79">
        <w:rPr>
          <w:rFonts w:eastAsia="Times New Roman"/>
        </w:rPr>
        <w:t xml:space="preserve"> территория арендуемая частными предпр</w:t>
      </w:r>
      <w:r>
        <w:t>и</w:t>
      </w:r>
      <w:r w:rsidRPr="003F4D79">
        <w:rPr>
          <w:rFonts w:eastAsia="Times New Roman"/>
        </w:rPr>
        <w:t>н</w:t>
      </w:r>
      <w:r>
        <w:t>и</w:t>
      </w:r>
      <w:r w:rsidRPr="003F4D79">
        <w:rPr>
          <w:rFonts w:eastAsia="Times New Roman"/>
        </w:rPr>
        <w:t>мателями.</w:t>
      </w:r>
      <w:r>
        <w:rPr>
          <w:rFonts w:eastAsia="Times New Roman"/>
        </w:rPr>
        <w:t xml:space="preserve"> </w:t>
      </w:r>
    </w:p>
    <w:p w:rsidR="0022480A" w:rsidRPr="003F4D79" w:rsidRDefault="0022480A" w:rsidP="00E81661">
      <w:pPr>
        <w:pStyle w:val="ae"/>
        <w:spacing w:after="60"/>
        <w:rPr>
          <w:szCs w:val="26"/>
          <w:u w:val="single"/>
        </w:rPr>
      </w:pPr>
      <w:r w:rsidRPr="003F4D79">
        <w:rPr>
          <w:rFonts w:eastAsia="Times New Roman"/>
          <w:szCs w:val="26"/>
          <w:u w:val="single"/>
        </w:rPr>
        <w:t>Территория специального назначения</w:t>
      </w:r>
    </w:p>
    <w:p w:rsidR="0022480A" w:rsidRPr="003F4D79" w:rsidRDefault="0022480A" w:rsidP="00E81661">
      <w:pPr>
        <w:pStyle w:val="ae"/>
        <w:spacing w:after="60"/>
        <w:rPr>
          <w:rFonts w:eastAsia="Times New Roman"/>
          <w:szCs w:val="26"/>
        </w:rPr>
      </w:pPr>
      <w:r>
        <w:rPr>
          <w:szCs w:val="26"/>
        </w:rPr>
        <w:t>Данный тип территории в поселке представлен кладбищем, расположенным</w:t>
      </w:r>
      <w:r w:rsidRPr="003F4D79">
        <w:rPr>
          <w:rFonts w:eastAsia="Times New Roman"/>
          <w:szCs w:val="26"/>
        </w:rPr>
        <w:t xml:space="preserve"> в западной части западной зоны поселка Змиевка.</w:t>
      </w:r>
    </w:p>
    <w:p w:rsidR="0022480A" w:rsidRPr="00E81661" w:rsidRDefault="0022480A" w:rsidP="002E25CD">
      <w:pPr>
        <w:pStyle w:val="3"/>
        <w:spacing w:after="60"/>
        <w:ind w:firstLine="709"/>
        <w:jc w:val="both"/>
        <w:rPr>
          <w:rFonts w:ascii="Times New Roman" w:eastAsia="Times New Roman" w:hAnsi="Times New Roman" w:cs="Times New Roman"/>
          <w:caps/>
          <w:color w:val="auto"/>
          <w:sz w:val="28"/>
        </w:rPr>
      </w:pPr>
      <w:bookmarkStart w:id="32" w:name="_Toc311549170"/>
      <w:r w:rsidRPr="00E81661">
        <w:rPr>
          <w:rFonts w:ascii="Times New Roman" w:hAnsi="Times New Roman" w:cs="Times New Roman"/>
          <w:caps/>
          <w:color w:val="auto"/>
          <w:sz w:val="28"/>
        </w:rPr>
        <w:t>11.2</w:t>
      </w:r>
      <w:r w:rsidR="00E81661" w:rsidRPr="00E81661">
        <w:rPr>
          <w:rFonts w:ascii="Times New Roman" w:hAnsi="Times New Roman" w:cs="Times New Roman"/>
          <w:caps/>
          <w:color w:val="auto"/>
          <w:sz w:val="28"/>
        </w:rPr>
        <w:t>.</w:t>
      </w:r>
      <w:r w:rsidRPr="00E81661">
        <w:rPr>
          <w:rFonts w:ascii="Times New Roman" w:hAnsi="Times New Roman" w:cs="Times New Roman"/>
          <w:caps/>
          <w:color w:val="auto"/>
          <w:sz w:val="28"/>
        </w:rPr>
        <w:t xml:space="preserve"> </w:t>
      </w:r>
      <w:r w:rsidRPr="00E81661">
        <w:rPr>
          <w:rFonts w:ascii="Times New Roman" w:eastAsia="Times New Roman" w:hAnsi="Times New Roman" w:cs="Times New Roman"/>
          <w:caps/>
          <w:color w:val="auto"/>
          <w:sz w:val="28"/>
        </w:rPr>
        <w:t>Проектная планировочная организация территории</w:t>
      </w:r>
      <w:bookmarkEnd w:id="32"/>
    </w:p>
    <w:p w:rsidR="0022480A" w:rsidRPr="003F4D79" w:rsidRDefault="0022480A" w:rsidP="00E81661">
      <w:pPr>
        <w:pStyle w:val="ae"/>
        <w:spacing w:after="60"/>
        <w:rPr>
          <w:rFonts w:eastAsia="Times New Roman"/>
        </w:rPr>
      </w:pPr>
      <w:r w:rsidRPr="003F4D79">
        <w:rPr>
          <w:rFonts w:eastAsia="Times New Roman"/>
        </w:rPr>
        <w:t xml:space="preserve">Перспективное планировочное решение генерального плана </w:t>
      </w:r>
      <w:r>
        <w:rPr>
          <w:rFonts w:eastAsia="Times New Roman"/>
        </w:rPr>
        <w:t>поселка</w:t>
      </w:r>
      <w:r w:rsidRPr="003F4D79">
        <w:rPr>
          <w:rFonts w:eastAsia="Times New Roman"/>
        </w:rPr>
        <w:t xml:space="preserve"> направлено на упорядочение территориальной организации. </w:t>
      </w:r>
    </w:p>
    <w:p w:rsidR="0022480A" w:rsidRPr="003F4D79" w:rsidRDefault="0022480A" w:rsidP="00E81661">
      <w:pPr>
        <w:pStyle w:val="ae"/>
        <w:spacing w:after="60"/>
        <w:rPr>
          <w:rFonts w:eastAsia="Times New Roman"/>
        </w:rPr>
      </w:pPr>
      <w:r w:rsidRPr="003F4D79">
        <w:rPr>
          <w:rFonts w:eastAsia="Times New Roman"/>
        </w:rPr>
        <w:t>В соответствии с договоренностью с Отделом архитектуры администрации Свердловского района</w:t>
      </w:r>
      <w:r>
        <w:rPr>
          <w:rFonts w:eastAsia="Times New Roman"/>
        </w:rPr>
        <w:t xml:space="preserve"> ООО «</w:t>
      </w:r>
      <w:r w:rsidRPr="003F4D79">
        <w:rPr>
          <w:rFonts w:eastAsia="Times New Roman"/>
        </w:rPr>
        <w:t>СВГМ-ПРОЕКТ</w:t>
      </w:r>
      <w:r>
        <w:rPr>
          <w:rFonts w:eastAsia="Times New Roman"/>
        </w:rPr>
        <w:t>»</w:t>
      </w:r>
      <w:r w:rsidRPr="003F4D79">
        <w:rPr>
          <w:rFonts w:eastAsia="Times New Roman"/>
        </w:rPr>
        <w:t xml:space="preserve"> дает предложения по размещению резервных площадок для перспективного строительства, преимущественно под ИЖС.</w:t>
      </w:r>
    </w:p>
    <w:p w:rsidR="0022480A" w:rsidRPr="003F4D79" w:rsidRDefault="0022480A" w:rsidP="00E81661">
      <w:pPr>
        <w:pStyle w:val="ae"/>
        <w:spacing w:after="60"/>
        <w:rPr>
          <w:rFonts w:eastAsia="Times New Roman"/>
        </w:rPr>
      </w:pPr>
      <w:r w:rsidRPr="003F4D79">
        <w:rPr>
          <w:rFonts w:eastAsia="Times New Roman"/>
        </w:rPr>
        <w:lastRenderedPageBreak/>
        <w:t>Намечаемые под ИЖС площадки размещаются с учетом сложившейся структуры населенн</w:t>
      </w:r>
      <w:r>
        <w:rPr>
          <w:rFonts w:eastAsia="Times New Roman"/>
        </w:rPr>
        <w:t>ого</w:t>
      </w:r>
      <w:r w:rsidRPr="003F4D79">
        <w:rPr>
          <w:rFonts w:eastAsia="Times New Roman"/>
        </w:rPr>
        <w:t xml:space="preserve"> пункт</w:t>
      </w:r>
      <w:r>
        <w:rPr>
          <w:rFonts w:eastAsia="Times New Roman"/>
        </w:rPr>
        <w:t>а</w:t>
      </w:r>
      <w:r w:rsidRPr="003F4D79">
        <w:rPr>
          <w:rFonts w:eastAsia="Times New Roman"/>
        </w:rPr>
        <w:t>,  природно-планировочных ограничений и зонирования.</w:t>
      </w:r>
    </w:p>
    <w:p w:rsidR="0022480A" w:rsidRPr="003F4D79" w:rsidRDefault="0022480A" w:rsidP="0022480A">
      <w:pPr>
        <w:pStyle w:val="ae"/>
        <w:rPr>
          <w:rFonts w:eastAsia="Times New Roman"/>
          <w:szCs w:val="26"/>
        </w:rPr>
      </w:pPr>
      <w:r w:rsidRPr="003F4D79">
        <w:rPr>
          <w:rFonts w:eastAsia="Times New Roman"/>
          <w:szCs w:val="26"/>
        </w:rPr>
        <w:t>В планировочной структуре населенн</w:t>
      </w:r>
      <w:r>
        <w:rPr>
          <w:rFonts w:eastAsia="Times New Roman"/>
          <w:szCs w:val="26"/>
        </w:rPr>
        <w:t>ого</w:t>
      </w:r>
      <w:r w:rsidRPr="003F4D79">
        <w:rPr>
          <w:rFonts w:eastAsia="Times New Roman"/>
          <w:szCs w:val="26"/>
        </w:rPr>
        <w:t xml:space="preserve"> пункт</w:t>
      </w:r>
      <w:r>
        <w:rPr>
          <w:rFonts w:eastAsia="Times New Roman"/>
          <w:szCs w:val="26"/>
        </w:rPr>
        <w:t>а</w:t>
      </w:r>
      <w:r w:rsidRPr="003F4D79">
        <w:rPr>
          <w:rFonts w:eastAsia="Times New Roman"/>
          <w:szCs w:val="26"/>
        </w:rPr>
        <w:t xml:space="preserve"> отделом архитектуры Свердловского района были намечены площадки для </w:t>
      </w:r>
      <w:r w:rsidRPr="003F4D79">
        <w:rPr>
          <w:szCs w:val="26"/>
        </w:rPr>
        <w:t>ИЖС</w:t>
      </w:r>
      <w:r w:rsidR="00E81661">
        <w:rPr>
          <w:szCs w:val="26"/>
        </w:rPr>
        <w:t>:</w:t>
      </w:r>
    </w:p>
    <w:p w:rsidR="0022480A" w:rsidRPr="003F4D79" w:rsidRDefault="0022480A" w:rsidP="0022480A">
      <w:pPr>
        <w:pStyle w:val="ae"/>
        <w:numPr>
          <w:ilvl w:val="0"/>
          <w:numId w:val="18"/>
        </w:numPr>
        <w:rPr>
          <w:rFonts w:eastAsia="Times New Roman"/>
          <w:szCs w:val="26"/>
        </w:rPr>
      </w:pPr>
      <w:r w:rsidRPr="003F4D79">
        <w:rPr>
          <w:rFonts w:eastAsia="Times New Roman"/>
          <w:szCs w:val="26"/>
        </w:rPr>
        <w:t>в северной части западной зоны поселка;</w:t>
      </w:r>
    </w:p>
    <w:p w:rsidR="0022480A" w:rsidRPr="003F4D79" w:rsidRDefault="0022480A" w:rsidP="00E81661">
      <w:pPr>
        <w:pStyle w:val="ae"/>
        <w:numPr>
          <w:ilvl w:val="0"/>
          <w:numId w:val="18"/>
        </w:numPr>
        <w:spacing w:after="60"/>
        <w:ind w:hanging="357"/>
        <w:rPr>
          <w:rFonts w:eastAsia="Times New Roman"/>
          <w:szCs w:val="26"/>
        </w:rPr>
      </w:pPr>
      <w:r w:rsidRPr="003F4D79">
        <w:rPr>
          <w:rFonts w:eastAsia="Times New Roman"/>
          <w:szCs w:val="26"/>
        </w:rPr>
        <w:t>в северо-восточной части восточной зоны поселка.</w:t>
      </w:r>
    </w:p>
    <w:p w:rsidR="0022480A" w:rsidRPr="003F4D79" w:rsidRDefault="0022480A" w:rsidP="0022480A">
      <w:pPr>
        <w:pStyle w:val="ae"/>
        <w:rPr>
          <w:rFonts w:eastAsia="Times New Roman"/>
          <w:szCs w:val="26"/>
        </w:rPr>
      </w:pPr>
      <w:r w:rsidRPr="003F4D79">
        <w:rPr>
          <w:rFonts w:eastAsia="Times New Roman"/>
          <w:szCs w:val="26"/>
        </w:rPr>
        <w:t>Настоящим проектом генплана пос. Змиевка предлагается:</w:t>
      </w:r>
    </w:p>
    <w:p w:rsidR="0022480A" w:rsidRPr="003F4D79" w:rsidRDefault="0022480A" w:rsidP="0022480A">
      <w:pPr>
        <w:pStyle w:val="ae"/>
        <w:numPr>
          <w:ilvl w:val="0"/>
          <w:numId w:val="19"/>
        </w:numPr>
        <w:rPr>
          <w:rFonts w:eastAsia="Times New Roman"/>
          <w:szCs w:val="26"/>
        </w:rPr>
      </w:pPr>
      <w:r w:rsidRPr="003F4D79">
        <w:rPr>
          <w:rFonts w:eastAsia="Times New Roman"/>
          <w:szCs w:val="26"/>
        </w:rPr>
        <w:t>размещение площадок под  ИЖС в южных частях западной и восточной зон поселка;</w:t>
      </w:r>
    </w:p>
    <w:p w:rsidR="0022480A" w:rsidRPr="003F4D79" w:rsidRDefault="0022480A" w:rsidP="0022480A">
      <w:pPr>
        <w:pStyle w:val="ae"/>
        <w:numPr>
          <w:ilvl w:val="0"/>
          <w:numId w:val="19"/>
        </w:numPr>
        <w:rPr>
          <w:rFonts w:eastAsia="Times New Roman"/>
          <w:szCs w:val="26"/>
        </w:rPr>
      </w:pPr>
      <w:r w:rsidRPr="003F4D79">
        <w:rPr>
          <w:rFonts w:eastAsia="Times New Roman"/>
          <w:szCs w:val="26"/>
        </w:rPr>
        <w:t xml:space="preserve">размещение площадки под  ИЖС в северной части восточной зоны, соединяющей в целостную планировочную систему </w:t>
      </w:r>
      <w:r>
        <w:rPr>
          <w:szCs w:val="26"/>
        </w:rPr>
        <w:t>сложившуюся застройку по улицам</w:t>
      </w:r>
      <w:r w:rsidRPr="003F4D79">
        <w:rPr>
          <w:rFonts w:eastAsia="Times New Roman"/>
          <w:szCs w:val="26"/>
        </w:rPr>
        <w:t xml:space="preserve"> Луговая, Куйбышева, Московская и ранее разработанную Отделом архитектуры администрации Свердловского района в северо-восточной части восточной зоны поселка;</w:t>
      </w:r>
    </w:p>
    <w:p w:rsidR="0022480A" w:rsidRPr="003F4D79" w:rsidRDefault="0022480A" w:rsidP="0022480A">
      <w:pPr>
        <w:pStyle w:val="ae"/>
        <w:numPr>
          <w:ilvl w:val="0"/>
          <w:numId w:val="19"/>
        </w:numPr>
        <w:rPr>
          <w:rFonts w:eastAsia="Times New Roman"/>
          <w:szCs w:val="26"/>
        </w:rPr>
      </w:pPr>
      <w:r w:rsidRPr="003F4D79">
        <w:rPr>
          <w:rFonts w:eastAsia="Times New Roman"/>
          <w:szCs w:val="26"/>
        </w:rPr>
        <w:t>благоустройство реки севернее существующего пруда на месте болота и устройство второго пруда с озеленением береговой зоны;</w:t>
      </w:r>
    </w:p>
    <w:p w:rsidR="0022480A" w:rsidRPr="003F4D79" w:rsidRDefault="0022480A" w:rsidP="0022480A">
      <w:pPr>
        <w:pStyle w:val="ae"/>
        <w:numPr>
          <w:ilvl w:val="0"/>
          <w:numId w:val="19"/>
        </w:numPr>
        <w:rPr>
          <w:rFonts w:eastAsia="Times New Roman"/>
          <w:szCs w:val="26"/>
        </w:rPr>
      </w:pPr>
      <w:r w:rsidRPr="003F4D79">
        <w:rPr>
          <w:rFonts w:eastAsia="Times New Roman"/>
          <w:szCs w:val="26"/>
        </w:rPr>
        <w:t>размещение площадок</w:t>
      </w:r>
      <w:r>
        <w:rPr>
          <w:szCs w:val="26"/>
        </w:rPr>
        <w:t xml:space="preserve"> </w:t>
      </w:r>
      <w:r w:rsidRPr="003F4D79">
        <w:rPr>
          <w:rFonts w:eastAsia="Times New Roman"/>
          <w:szCs w:val="26"/>
        </w:rPr>
        <w:t xml:space="preserve">для невредного производства на месте бывшей нефтебазы, в юго-западной части восточной зоны с организацией блока социально-бытового обслуживания на стыке новой площадки и территории мясокомбината, в северной части восточной зоны за объездной автодорогой, в восточной </w:t>
      </w:r>
      <w:r>
        <w:rPr>
          <w:szCs w:val="26"/>
        </w:rPr>
        <w:t>части сложившейся северной зоны;</w:t>
      </w:r>
      <w:r w:rsidRPr="003F4D79">
        <w:rPr>
          <w:rFonts w:eastAsia="Times New Roman"/>
          <w:szCs w:val="26"/>
        </w:rPr>
        <w:t xml:space="preserve"> </w:t>
      </w:r>
    </w:p>
    <w:p w:rsidR="0022480A" w:rsidRPr="003F4D79" w:rsidRDefault="0022480A" w:rsidP="0022480A">
      <w:pPr>
        <w:pStyle w:val="ae"/>
        <w:numPr>
          <w:ilvl w:val="0"/>
          <w:numId w:val="19"/>
        </w:numPr>
        <w:rPr>
          <w:rFonts w:eastAsia="Times New Roman"/>
          <w:szCs w:val="26"/>
        </w:rPr>
      </w:pPr>
      <w:r w:rsidRPr="003F4D79">
        <w:rPr>
          <w:rFonts w:eastAsia="Times New Roman"/>
          <w:szCs w:val="26"/>
        </w:rPr>
        <w:t>расширение поселковых очистных сооружений, с учетом намечае</w:t>
      </w:r>
      <w:r>
        <w:rPr>
          <w:szCs w:val="26"/>
        </w:rPr>
        <w:t>мых на перспективу площадок ИЖС;</w:t>
      </w:r>
      <w:r w:rsidRPr="003F4D79">
        <w:rPr>
          <w:rFonts w:eastAsia="Times New Roman"/>
          <w:szCs w:val="26"/>
        </w:rPr>
        <w:t xml:space="preserve"> </w:t>
      </w:r>
    </w:p>
    <w:p w:rsidR="0022480A" w:rsidRPr="003F4D79" w:rsidRDefault="0022480A" w:rsidP="00E81661">
      <w:pPr>
        <w:pStyle w:val="ae"/>
        <w:numPr>
          <w:ilvl w:val="0"/>
          <w:numId w:val="19"/>
        </w:numPr>
        <w:spacing w:after="60"/>
        <w:ind w:hanging="357"/>
        <w:rPr>
          <w:rFonts w:eastAsia="Times New Roman"/>
          <w:szCs w:val="26"/>
        </w:rPr>
      </w:pPr>
      <w:r w:rsidRPr="003F4D79">
        <w:rPr>
          <w:rFonts w:eastAsia="Times New Roman"/>
          <w:szCs w:val="26"/>
        </w:rPr>
        <w:t>резервирование территорий для перспективного размещения</w:t>
      </w:r>
      <w:r>
        <w:rPr>
          <w:szCs w:val="26"/>
        </w:rPr>
        <w:t xml:space="preserve"> </w:t>
      </w:r>
      <w:r w:rsidRPr="003F4D79">
        <w:rPr>
          <w:rFonts w:eastAsia="Times New Roman"/>
          <w:szCs w:val="26"/>
        </w:rPr>
        <w:t>производственно-коммунальных объектов восточнее железной дороги до очистных сооружений и южнее объездной автодороги</w:t>
      </w:r>
      <w:r w:rsidRPr="003F4D79">
        <w:rPr>
          <w:szCs w:val="26"/>
        </w:rPr>
        <w:t xml:space="preserve"> </w:t>
      </w:r>
      <w:r w:rsidRPr="003F4D79">
        <w:rPr>
          <w:rFonts w:eastAsia="Times New Roman"/>
          <w:szCs w:val="26"/>
        </w:rPr>
        <w:t xml:space="preserve">до южной границы поселка. </w:t>
      </w:r>
    </w:p>
    <w:p w:rsidR="0022480A" w:rsidRPr="00C94F20" w:rsidRDefault="0022480A" w:rsidP="00E81661">
      <w:pPr>
        <w:pStyle w:val="ae"/>
        <w:spacing w:after="60"/>
      </w:pPr>
      <w:r w:rsidRPr="003F4D79">
        <w:rPr>
          <w:rFonts w:eastAsia="Times New Roman"/>
        </w:rPr>
        <w:t>В настоящем проекте генплана учитывается территория отвода трассы скоростного железнодорожного движения «Сапсан», при реализации которой произойдет отселение 80 индивидуальных жилых домов, компенсировать которые возможно в зонах перспективного развития ИЖС.</w:t>
      </w:r>
    </w:p>
    <w:p w:rsidR="0022480A" w:rsidRPr="00E81661" w:rsidRDefault="0022480A" w:rsidP="002E25CD">
      <w:pPr>
        <w:pStyle w:val="2"/>
        <w:spacing w:after="60"/>
        <w:ind w:firstLine="709"/>
        <w:jc w:val="both"/>
        <w:rPr>
          <w:rFonts w:ascii="Times New Roman" w:eastAsia="Times New Roman" w:hAnsi="Times New Roman" w:cs="Times New Roman"/>
          <w:color w:val="auto"/>
          <w:sz w:val="32"/>
        </w:rPr>
      </w:pPr>
      <w:bookmarkStart w:id="33" w:name="_Toc311549171"/>
      <w:r w:rsidRPr="00E81661">
        <w:rPr>
          <w:rFonts w:ascii="Times New Roman" w:eastAsia="Times New Roman" w:hAnsi="Times New Roman" w:cs="Times New Roman"/>
          <w:color w:val="auto"/>
          <w:sz w:val="32"/>
        </w:rPr>
        <w:lastRenderedPageBreak/>
        <w:t>12. ФУНКЦИОНАЛЬНОЕ ЗОНИРОВАНИЕ</w:t>
      </w:r>
      <w:bookmarkEnd w:id="33"/>
    </w:p>
    <w:p w:rsidR="0022480A" w:rsidRPr="0047782E" w:rsidRDefault="0022480A" w:rsidP="00E81661">
      <w:pPr>
        <w:pStyle w:val="ae"/>
        <w:spacing w:after="60"/>
        <w:rPr>
          <w:rFonts w:eastAsia="Times New Roman"/>
          <w:szCs w:val="26"/>
        </w:rPr>
      </w:pPr>
      <w:r w:rsidRPr="0047782E">
        <w:rPr>
          <w:rFonts w:eastAsia="Times New Roman"/>
          <w:szCs w:val="26"/>
        </w:rPr>
        <w:t>Генеральным планом поселка в соответствии с Градостроительным кодексом РФ предлагается деление территории на функциональные зоны по видам использования территории.</w:t>
      </w:r>
    </w:p>
    <w:p w:rsidR="0022480A" w:rsidRPr="0047782E" w:rsidRDefault="0022480A" w:rsidP="00E81661">
      <w:pPr>
        <w:pStyle w:val="ae"/>
        <w:spacing w:after="60"/>
        <w:rPr>
          <w:rFonts w:eastAsia="Times New Roman"/>
          <w:szCs w:val="26"/>
        </w:rPr>
      </w:pPr>
      <w:r w:rsidRPr="0047782E">
        <w:rPr>
          <w:rFonts w:eastAsia="Times New Roman"/>
          <w:szCs w:val="26"/>
        </w:rPr>
        <w:t>Функциональное зонирование в данном проекте предполагает выделение зон</w:t>
      </w:r>
      <w:r>
        <w:rPr>
          <w:szCs w:val="26"/>
        </w:rPr>
        <w:t xml:space="preserve"> следующего функционального использования.</w:t>
      </w:r>
    </w:p>
    <w:p w:rsidR="0022480A" w:rsidRPr="00401260" w:rsidRDefault="0022480A" w:rsidP="00E81661">
      <w:pPr>
        <w:pStyle w:val="ae"/>
        <w:spacing w:after="60"/>
        <w:rPr>
          <w:rFonts w:eastAsia="Times New Roman"/>
          <w:b/>
          <w:szCs w:val="26"/>
        </w:rPr>
      </w:pPr>
      <w:r w:rsidRPr="00401260">
        <w:rPr>
          <w:rFonts w:eastAsia="Times New Roman"/>
          <w:b/>
          <w:szCs w:val="26"/>
        </w:rPr>
        <w:t>Жилая зона</w:t>
      </w:r>
    </w:p>
    <w:p w:rsidR="0022480A" w:rsidRPr="00401260" w:rsidRDefault="0022480A" w:rsidP="00E81661">
      <w:pPr>
        <w:pStyle w:val="ae"/>
        <w:spacing w:after="60"/>
        <w:rPr>
          <w:rFonts w:eastAsia="Times New Roman"/>
          <w:szCs w:val="26"/>
        </w:rPr>
      </w:pPr>
      <w:r w:rsidRPr="00401260">
        <w:rPr>
          <w:rFonts w:eastAsia="Times New Roman"/>
          <w:szCs w:val="26"/>
        </w:rPr>
        <w:t>Основное назначение – обеспечение условий для комфортного постоянного и временного проживания населения. Зону формируют кварталы  жилой застройки с объектами социального н</w:t>
      </w:r>
      <w:r>
        <w:rPr>
          <w:rFonts w:eastAsia="Times New Roman"/>
          <w:szCs w:val="26"/>
        </w:rPr>
        <w:t>азначения, улично-дорожная сеть</w:t>
      </w:r>
      <w:r w:rsidRPr="00401260">
        <w:rPr>
          <w:rFonts w:eastAsia="Times New Roman"/>
          <w:szCs w:val="26"/>
        </w:rPr>
        <w:t>.</w:t>
      </w:r>
    </w:p>
    <w:p w:rsidR="0022480A" w:rsidRPr="00401260" w:rsidRDefault="0022480A" w:rsidP="00E81661">
      <w:pPr>
        <w:pStyle w:val="ae"/>
        <w:spacing w:after="60"/>
        <w:rPr>
          <w:rFonts w:eastAsia="Times New Roman"/>
          <w:szCs w:val="26"/>
        </w:rPr>
      </w:pPr>
      <w:r w:rsidRPr="00401260">
        <w:rPr>
          <w:rFonts w:eastAsia="Times New Roman"/>
          <w:szCs w:val="26"/>
        </w:rPr>
        <w:t xml:space="preserve">  </w:t>
      </w:r>
      <w:r>
        <w:rPr>
          <w:szCs w:val="26"/>
        </w:rPr>
        <w:t>Ж</w:t>
      </w:r>
      <w:r w:rsidRPr="00401260">
        <w:rPr>
          <w:rFonts w:eastAsia="Times New Roman"/>
          <w:szCs w:val="26"/>
        </w:rPr>
        <w:t>илая зона поселка Змиевка, как указывалось выше</w:t>
      </w:r>
      <w:r>
        <w:rPr>
          <w:szCs w:val="26"/>
        </w:rPr>
        <w:t>,</w:t>
      </w:r>
      <w:r w:rsidRPr="00401260">
        <w:rPr>
          <w:rFonts w:eastAsia="Times New Roman"/>
          <w:szCs w:val="26"/>
        </w:rPr>
        <w:t xml:space="preserve"> сложилась в обеих частях поселка – Западной и Восточной. </w:t>
      </w:r>
    </w:p>
    <w:p w:rsidR="0022480A" w:rsidRDefault="0022480A" w:rsidP="0022480A">
      <w:pPr>
        <w:pStyle w:val="ae"/>
        <w:rPr>
          <w:rFonts w:eastAsia="Times New Roman"/>
          <w:szCs w:val="26"/>
        </w:rPr>
      </w:pPr>
      <w:r>
        <w:rPr>
          <w:rFonts w:eastAsia="Times New Roman"/>
          <w:szCs w:val="26"/>
        </w:rPr>
        <w:t>Жилая зона делится на зоны секционной и усадебной застройки. Секционная застройка представлена в кварталах</w:t>
      </w:r>
      <w:r w:rsidR="00E81661">
        <w:rPr>
          <w:rFonts w:eastAsia="Times New Roman"/>
          <w:szCs w:val="26"/>
        </w:rPr>
        <w:t>:</w:t>
      </w:r>
    </w:p>
    <w:p w:rsidR="0022480A" w:rsidRDefault="0022480A" w:rsidP="0022480A">
      <w:pPr>
        <w:pStyle w:val="ae"/>
        <w:numPr>
          <w:ilvl w:val="0"/>
          <w:numId w:val="23"/>
        </w:numPr>
        <w:rPr>
          <w:rFonts w:eastAsia="Times New Roman"/>
          <w:szCs w:val="26"/>
        </w:rPr>
      </w:pPr>
      <w:r>
        <w:rPr>
          <w:rFonts w:eastAsia="Times New Roman"/>
          <w:szCs w:val="26"/>
        </w:rPr>
        <w:t>между ул. Ленина, пер. Садовый, ул. Котовского, ул. Садовая, ул. 7-ое Ноября;</w:t>
      </w:r>
    </w:p>
    <w:p w:rsidR="0022480A" w:rsidRDefault="0022480A" w:rsidP="00E81661">
      <w:pPr>
        <w:pStyle w:val="ae"/>
        <w:numPr>
          <w:ilvl w:val="0"/>
          <w:numId w:val="23"/>
        </w:numPr>
        <w:spacing w:after="60"/>
        <w:ind w:hanging="357"/>
        <w:rPr>
          <w:rFonts w:eastAsia="Times New Roman"/>
          <w:szCs w:val="26"/>
        </w:rPr>
      </w:pPr>
      <w:r>
        <w:rPr>
          <w:rFonts w:eastAsia="Times New Roman"/>
          <w:szCs w:val="26"/>
        </w:rPr>
        <w:t xml:space="preserve">между ул. Кирова, Жадова, Степанова и восточной границей поселка.  </w:t>
      </w:r>
    </w:p>
    <w:p w:rsidR="0022480A" w:rsidRPr="005E65FF" w:rsidRDefault="0022480A" w:rsidP="00E81661">
      <w:pPr>
        <w:pStyle w:val="ae"/>
        <w:spacing w:after="60"/>
        <w:rPr>
          <w:rFonts w:eastAsia="Times New Roman"/>
          <w:b/>
          <w:szCs w:val="26"/>
        </w:rPr>
      </w:pPr>
      <w:r w:rsidRPr="005E65FF">
        <w:rPr>
          <w:rFonts w:eastAsia="Times New Roman"/>
          <w:b/>
          <w:szCs w:val="26"/>
        </w:rPr>
        <w:t>Зона проектируемой жилой застройки</w:t>
      </w:r>
    </w:p>
    <w:p w:rsidR="0022480A" w:rsidRPr="00401260" w:rsidRDefault="0022480A" w:rsidP="00E81661">
      <w:pPr>
        <w:pStyle w:val="ae"/>
        <w:spacing w:after="60"/>
        <w:rPr>
          <w:rFonts w:eastAsia="Times New Roman"/>
          <w:szCs w:val="26"/>
        </w:rPr>
      </w:pPr>
      <w:r>
        <w:rPr>
          <w:rFonts w:eastAsia="Times New Roman"/>
          <w:szCs w:val="26"/>
        </w:rPr>
        <w:t>В зону входят у</w:t>
      </w:r>
      <w:r w:rsidRPr="00330EF9">
        <w:rPr>
          <w:rFonts w:eastAsia="Times New Roman"/>
          <w:szCs w:val="26"/>
        </w:rPr>
        <w:t>частки</w:t>
      </w:r>
      <w:r>
        <w:rPr>
          <w:rFonts w:eastAsia="Times New Roman"/>
          <w:szCs w:val="26"/>
        </w:rPr>
        <w:t>, зарезервированные под ИЖС</w:t>
      </w:r>
      <w:r w:rsidRPr="00330EF9">
        <w:rPr>
          <w:rFonts w:eastAsia="Times New Roman"/>
          <w:szCs w:val="26"/>
        </w:rPr>
        <w:t xml:space="preserve"> в соответствии  с ранее проработанной проектной документацией</w:t>
      </w:r>
      <w:r>
        <w:rPr>
          <w:rFonts w:eastAsia="Times New Roman"/>
          <w:szCs w:val="26"/>
        </w:rPr>
        <w:t>.</w:t>
      </w:r>
      <w:r w:rsidRPr="00330EF9">
        <w:rPr>
          <w:rFonts w:eastAsia="Times New Roman"/>
          <w:szCs w:val="26"/>
        </w:rPr>
        <w:t xml:space="preserve"> </w:t>
      </w:r>
    </w:p>
    <w:p w:rsidR="0022480A" w:rsidRPr="00A6553C" w:rsidRDefault="0022480A" w:rsidP="00E81661">
      <w:pPr>
        <w:pStyle w:val="ae"/>
        <w:spacing w:after="60"/>
        <w:rPr>
          <w:b/>
          <w:szCs w:val="26"/>
        </w:rPr>
      </w:pPr>
      <w:r>
        <w:rPr>
          <w:rFonts w:eastAsia="Times New Roman"/>
          <w:b/>
          <w:szCs w:val="26"/>
        </w:rPr>
        <w:t>Общественно-деловая зона</w:t>
      </w:r>
    </w:p>
    <w:p w:rsidR="0022480A" w:rsidRPr="00A6553C" w:rsidRDefault="0022480A" w:rsidP="00E81661">
      <w:pPr>
        <w:pStyle w:val="ae"/>
        <w:spacing w:after="60"/>
        <w:rPr>
          <w:rFonts w:eastAsia="Times New Roman"/>
        </w:rPr>
      </w:pPr>
      <w:r w:rsidRPr="00A6553C">
        <w:rPr>
          <w:rFonts w:eastAsia="Times New Roman"/>
          <w:szCs w:val="26"/>
        </w:rPr>
        <w:t xml:space="preserve">Зона обслуживания населения сложилась в центральной части </w:t>
      </w:r>
      <w:r w:rsidRPr="00A6553C">
        <w:rPr>
          <w:rFonts w:eastAsia="Times New Roman"/>
        </w:rPr>
        <w:t>восточной зоны поселка и обозначена в генплане  для обоснованного размещения дополнительных и расширения имеющихся  необходимых объектов эпизодических и повседневных потребностей населения.</w:t>
      </w:r>
    </w:p>
    <w:p w:rsidR="0022480A" w:rsidRPr="00A6553C" w:rsidRDefault="0022480A" w:rsidP="0022480A">
      <w:pPr>
        <w:pStyle w:val="ae"/>
        <w:rPr>
          <w:rFonts w:eastAsia="Times New Roman"/>
          <w:szCs w:val="26"/>
          <w:u w:val="single"/>
        </w:rPr>
      </w:pPr>
      <w:r w:rsidRPr="00A6553C">
        <w:rPr>
          <w:szCs w:val="26"/>
          <w:u w:val="single"/>
        </w:rPr>
        <w:t>О</w:t>
      </w:r>
      <w:r w:rsidRPr="00A6553C">
        <w:rPr>
          <w:rFonts w:eastAsia="Times New Roman"/>
          <w:szCs w:val="26"/>
          <w:u w:val="single"/>
        </w:rPr>
        <w:t xml:space="preserve">бъекты административно-управленческого назначения:  </w:t>
      </w:r>
    </w:p>
    <w:p w:rsidR="0022480A" w:rsidRPr="00E81661" w:rsidRDefault="0022480A" w:rsidP="00E81661">
      <w:pPr>
        <w:pStyle w:val="ae"/>
        <w:numPr>
          <w:ilvl w:val="0"/>
          <w:numId w:val="51"/>
        </w:numPr>
      </w:pPr>
      <w:r w:rsidRPr="00E81661">
        <w:t>администрация Свердловского района, администрация поселка Змиевка, управление полиции и пожарной охраны, почта.</w:t>
      </w:r>
    </w:p>
    <w:p w:rsidR="0022480A" w:rsidRPr="00A6553C" w:rsidRDefault="0022480A" w:rsidP="0022480A">
      <w:pPr>
        <w:pStyle w:val="ae"/>
        <w:rPr>
          <w:rFonts w:eastAsia="Times New Roman"/>
          <w:szCs w:val="26"/>
          <w:u w:val="single"/>
        </w:rPr>
      </w:pPr>
      <w:r w:rsidRPr="00A6553C">
        <w:rPr>
          <w:szCs w:val="26"/>
          <w:u w:val="single"/>
        </w:rPr>
        <w:t>О</w:t>
      </w:r>
      <w:r w:rsidRPr="00A6553C">
        <w:rPr>
          <w:rFonts w:eastAsia="Times New Roman"/>
          <w:szCs w:val="26"/>
          <w:u w:val="single"/>
        </w:rPr>
        <w:t>бъекты делового, социального и торгово-бытового  назначения:</w:t>
      </w:r>
    </w:p>
    <w:p w:rsidR="0022480A" w:rsidRPr="00E81661" w:rsidRDefault="0022480A" w:rsidP="00E81661">
      <w:pPr>
        <w:pStyle w:val="ae"/>
        <w:numPr>
          <w:ilvl w:val="0"/>
          <w:numId w:val="51"/>
        </w:numPr>
      </w:pPr>
      <w:r w:rsidRPr="00E81661">
        <w:t xml:space="preserve">банки и кредитные организации; </w:t>
      </w:r>
    </w:p>
    <w:p w:rsidR="0022480A" w:rsidRPr="00E81661" w:rsidRDefault="0022480A" w:rsidP="00E81661">
      <w:pPr>
        <w:pStyle w:val="ae"/>
        <w:numPr>
          <w:ilvl w:val="0"/>
          <w:numId w:val="51"/>
        </w:numPr>
      </w:pPr>
      <w:r w:rsidRPr="00E81661">
        <w:t xml:space="preserve">дом культуры; </w:t>
      </w:r>
    </w:p>
    <w:p w:rsidR="0022480A" w:rsidRPr="00E81661" w:rsidRDefault="0022480A" w:rsidP="00E81661">
      <w:pPr>
        <w:pStyle w:val="ae"/>
        <w:numPr>
          <w:ilvl w:val="0"/>
          <w:numId w:val="51"/>
        </w:numPr>
      </w:pPr>
      <w:r w:rsidRPr="00E81661">
        <w:lastRenderedPageBreak/>
        <w:t xml:space="preserve">магазины, ресторан, кафе, торговый центр,  аптека, рынок, кулинария, отдельные торговые точки.  </w:t>
      </w:r>
    </w:p>
    <w:p w:rsidR="0022480A" w:rsidRPr="00A6553C" w:rsidRDefault="0022480A" w:rsidP="0022480A">
      <w:pPr>
        <w:pStyle w:val="ae"/>
        <w:rPr>
          <w:rFonts w:eastAsia="Times New Roman"/>
          <w:u w:val="single"/>
        </w:rPr>
      </w:pPr>
      <w:r w:rsidRPr="00A6553C">
        <w:rPr>
          <w:u w:val="single"/>
        </w:rPr>
        <w:t>О</w:t>
      </w:r>
      <w:r w:rsidRPr="00A6553C">
        <w:rPr>
          <w:rFonts w:eastAsia="Times New Roman"/>
          <w:u w:val="single"/>
        </w:rPr>
        <w:t>бъекты учебно-воспитательного назначения:</w:t>
      </w:r>
    </w:p>
    <w:p w:rsidR="0022480A" w:rsidRPr="00E81661" w:rsidRDefault="0022480A" w:rsidP="00E81661">
      <w:pPr>
        <w:pStyle w:val="ae"/>
        <w:numPr>
          <w:ilvl w:val="0"/>
          <w:numId w:val="51"/>
        </w:numPr>
      </w:pPr>
      <w:r w:rsidRPr="00E81661">
        <w:t xml:space="preserve">школы в западной и восточной зонах поселка; </w:t>
      </w:r>
    </w:p>
    <w:p w:rsidR="0022480A" w:rsidRPr="00E81661" w:rsidRDefault="0022480A" w:rsidP="00E81661">
      <w:pPr>
        <w:pStyle w:val="ae"/>
        <w:numPr>
          <w:ilvl w:val="0"/>
          <w:numId w:val="51"/>
        </w:numPr>
      </w:pPr>
      <w:r w:rsidRPr="00E81661">
        <w:t xml:space="preserve">действующие детские сады; </w:t>
      </w:r>
    </w:p>
    <w:p w:rsidR="0022480A" w:rsidRPr="00E81661" w:rsidRDefault="0022480A" w:rsidP="00E81661">
      <w:pPr>
        <w:pStyle w:val="ae"/>
        <w:numPr>
          <w:ilvl w:val="0"/>
          <w:numId w:val="51"/>
        </w:numPr>
      </w:pPr>
      <w:r w:rsidRPr="00E81661">
        <w:t xml:space="preserve">детские сады, намечаемые в проектируемых зонах жилой застройки; </w:t>
      </w:r>
    </w:p>
    <w:p w:rsidR="0022480A" w:rsidRPr="00E81661" w:rsidRDefault="0022480A" w:rsidP="00E81661">
      <w:pPr>
        <w:pStyle w:val="ae"/>
        <w:numPr>
          <w:ilvl w:val="0"/>
          <w:numId w:val="51"/>
        </w:numPr>
      </w:pPr>
      <w:r w:rsidRPr="00E81661">
        <w:t>профтехучилище.</w:t>
      </w:r>
    </w:p>
    <w:p w:rsidR="0022480A" w:rsidRPr="00A6553C" w:rsidRDefault="0022480A" w:rsidP="00E81661">
      <w:pPr>
        <w:pStyle w:val="ae"/>
        <w:spacing w:after="60"/>
        <w:rPr>
          <w:rFonts w:eastAsia="Times New Roman"/>
        </w:rPr>
      </w:pPr>
      <w:r w:rsidRPr="00A6553C">
        <w:rPr>
          <w:u w:val="single"/>
        </w:rPr>
        <w:t>О</w:t>
      </w:r>
      <w:r w:rsidRPr="00A6553C">
        <w:rPr>
          <w:rFonts w:eastAsia="Times New Roman"/>
          <w:u w:val="single"/>
        </w:rPr>
        <w:t>бъектом лечебного назначения</w:t>
      </w:r>
      <w:r w:rsidRPr="00A6553C">
        <w:rPr>
          <w:rFonts w:eastAsia="Times New Roman"/>
        </w:rPr>
        <w:t xml:space="preserve"> является ЦРБ</w:t>
      </w:r>
      <w:r w:rsidR="00E81661">
        <w:rPr>
          <w:rFonts w:eastAsia="Times New Roman"/>
        </w:rPr>
        <w:t>.</w:t>
      </w:r>
    </w:p>
    <w:p w:rsidR="0022480A" w:rsidRPr="005E65FF" w:rsidRDefault="0022480A" w:rsidP="00E81661">
      <w:pPr>
        <w:pStyle w:val="ae"/>
        <w:spacing w:after="60"/>
        <w:rPr>
          <w:b/>
          <w:szCs w:val="26"/>
        </w:rPr>
      </w:pPr>
      <w:r w:rsidRPr="005E65FF">
        <w:rPr>
          <w:b/>
          <w:szCs w:val="26"/>
        </w:rPr>
        <w:t>Озеленения общего пользования</w:t>
      </w:r>
    </w:p>
    <w:p w:rsidR="0022480A" w:rsidRPr="00A6553C" w:rsidRDefault="0022480A" w:rsidP="00E81661">
      <w:pPr>
        <w:pStyle w:val="ae"/>
        <w:spacing w:after="60"/>
        <w:rPr>
          <w:rFonts w:eastAsia="Times New Roman"/>
          <w:szCs w:val="26"/>
        </w:rPr>
      </w:pPr>
      <w:r w:rsidRPr="005E65FF">
        <w:rPr>
          <w:szCs w:val="26"/>
        </w:rPr>
        <w:t xml:space="preserve">Территория </w:t>
      </w:r>
      <w:r w:rsidRPr="005E65FF">
        <w:rPr>
          <w:rFonts w:eastAsia="Times New Roman"/>
          <w:szCs w:val="26"/>
        </w:rPr>
        <w:t>функционирует  в</w:t>
      </w:r>
      <w:r w:rsidRPr="005E65FF">
        <w:rPr>
          <w:szCs w:val="26"/>
        </w:rPr>
        <w:t xml:space="preserve"> </w:t>
      </w:r>
      <w:r w:rsidRPr="005E65FF">
        <w:rPr>
          <w:rFonts w:eastAsia="Times New Roman"/>
          <w:szCs w:val="26"/>
        </w:rPr>
        <w:t>комплексе с объектами социального назначения</w:t>
      </w:r>
      <w:r w:rsidRPr="005E65FF">
        <w:rPr>
          <w:szCs w:val="26"/>
        </w:rPr>
        <w:t xml:space="preserve">. К этой категории относятся </w:t>
      </w:r>
      <w:r w:rsidRPr="005E65FF">
        <w:rPr>
          <w:rFonts w:eastAsia="Times New Roman"/>
          <w:szCs w:val="26"/>
        </w:rPr>
        <w:t xml:space="preserve">парки и скверы вдоль ул. Ленина, новый парк в восточной части </w:t>
      </w:r>
      <w:r w:rsidRPr="005E65FF">
        <w:rPr>
          <w:szCs w:val="26"/>
        </w:rPr>
        <w:t>в</w:t>
      </w:r>
      <w:r w:rsidRPr="005E65FF">
        <w:rPr>
          <w:rFonts w:eastAsia="Times New Roman"/>
          <w:szCs w:val="26"/>
        </w:rPr>
        <w:t>осточной зоне п</w:t>
      </w:r>
      <w:r w:rsidRPr="005E65FF">
        <w:rPr>
          <w:szCs w:val="26"/>
        </w:rPr>
        <w:t xml:space="preserve">оселка, лесной массив севернее </w:t>
      </w:r>
      <w:r w:rsidRPr="005E65FF">
        <w:rPr>
          <w:rFonts w:eastAsia="Times New Roman"/>
          <w:szCs w:val="26"/>
        </w:rPr>
        <w:t>существующего пруда, проектируемое озеленение вокруг               проектируемого пруда, сохраняемые сады.</w:t>
      </w:r>
    </w:p>
    <w:p w:rsidR="0022480A" w:rsidRPr="00C42E66" w:rsidRDefault="0022480A" w:rsidP="00E81661">
      <w:pPr>
        <w:pStyle w:val="ae"/>
        <w:spacing w:after="60"/>
        <w:rPr>
          <w:b/>
        </w:rPr>
      </w:pPr>
      <w:r>
        <w:rPr>
          <w:rFonts w:eastAsia="Times New Roman"/>
          <w:b/>
        </w:rPr>
        <w:t>Производственно-коммунальная зона</w:t>
      </w:r>
    </w:p>
    <w:p w:rsidR="0022480A" w:rsidRPr="00C42E66" w:rsidRDefault="0022480A" w:rsidP="00E81661">
      <w:pPr>
        <w:pStyle w:val="ae"/>
        <w:spacing w:after="60"/>
        <w:rPr>
          <w:rFonts w:eastAsia="Times New Roman"/>
          <w:szCs w:val="26"/>
        </w:rPr>
      </w:pPr>
      <w:r w:rsidRPr="00C42E66">
        <w:rPr>
          <w:rFonts w:eastAsia="Times New Roman"/>
          <w:szCs w:val="26"/>
        </w:rPr>
        <w:t>Сформировавшиеся территории сохраняются в границах посел</w:t>
      </w:r>
      <w:r>
        <w:rPr>
          <w:rFonts w:eastAsia="Times New Roman"/>
          <w:szCs w:val="26"/>
        </w:rPr>
        <w:t>ка,</w:t>
      </w:r>
      <w:r w:rsidRPr="00C42E66">
        <w:t xml:space="preserve"> и включает в себя зоны объектов производственного и коммунального назначения, транспортной инфраструктуры и инженерной инфраструктуры</w:t>
      </w:r>
      <w:r w:rsidRPr="00C42E66">
        <w:rPr>
          <w:rFonts w:eastAsia="Times New Roman"/>
          <w:szCs w:val="26"/>
        </w:rPr>
        <w:t>.</w:t>
      </w:r>
    </w:p>
    <w:p w:rsidR="0022480A" w:rsidRDefault="0022480A" w:rsidP="00E81661">
      <w:pPr>
        <w:pStyle w:val="ae"/>
        <w:spacing w:after="60"/>
        <w:rPr>
          <w:szCs w:val="26"/>
          <w:u w:val="single"/>
        </w:rPr>
      </w:pPr>
      <w:r w:rsidRPr="00C42E66">
        <w:rPr>
          <w:szCs w:val="26"/>
          <w:u w:val="single"/>
        </w:rPr>
        <w:t>З</w:t>
      </w:r>
      <w:r>
        <w:rPr>
          <w:rFonts w:eastAsia="Times New Roman"/>
          <w:szCs w:val="26"/>
          <w:u w:val="single"/>
        </w:rPr>
        <w:t>она объектов производственно-</w:t>
      </w:r>
      <w:r w:rsidRPr="00C42E66">
        <w:rPr>
          <w:rFonts w:eastAsia="Times New Roman"/>
          <w:szCs w:val="26"/>
          <w:u w:val="single"/>
        </w:rPr>
        <w:t>коммунально</w:t>
      </w:r>
      <w:r>
        <w:rPr>
          <w:rFonts w:eastAsia="Times New Roman"/>
          <w:szCs w:val="26"/>
          <w:u w:val="single"/>
        </w:rPr>
        <w:t>го</w:t>
      </w:r>
      <w:r>
        <w:rPr>
          <w:szCs w:val="26"/>
          <w:u w:val="single"/>
        </w:rPr>
        <w:t xml:space="preserve"> назначения</w:t>
      </w:r>
    </w:p>
    <w:p w:rsidR="0022480A" w:rsidRDefault="0022480A" w:rsidP="00E81661">
      <w:pPr>
        <w:pStyle w:val="ae"/>
        <w:spacing w:after="60"/>
        <w:rPr>
          <w:szCs w:val="26"/>
        </w:rPr>
      </w:pPr>
      <w:r w:rsidRPr="00C42E66">
        <w:rPr>
          <w:rFonts w:eastAsia="Times New Roman"/>
          <w:szCs w:val="26"/>
        </w:rPr>
        <w:t xml:space="preserve">Орловский завод по производству солода, </w:t>
      </w:r>
      <w:r>
        <w:rPr>
          <w:szCs w:val="26"/>
        </w:rPr>
        <w:t>э</w:t>
      </w:r>
      <w:r w:rsidRPr="00C42E66">
        <w:rPr>
          <w:rFonts w:eastAsia="Times New Roman"/>
          <w:szCs w:val="26"/>
        </w:rPr>
        <w:t>леватор,</w:t>
      </w:r>
      <w:r>
        <w:rPr>
          <w:szCs w:val="26"/>
        </w:rPr>
        <w:t xml:space="preserve"> З</w:t>
      </w:r>
      <w:r w:rsidRPr="00C42E66">
        <w:rPr>
          <w:rFonts w:eastAsia="Times New Roman"/>
          <w:szCs w:val="26"/>
        </w:rPr>
        <w:t>АО «Орловская зерновая компания», торгово-закупочная</w:t>
      </w:r>
      <w:r>
        <w:rPr>
          <w:szCs w:val="26"/>
        </w:rPr>
        <w:t xml:space="preserve"> </w:t>
      </w:r>
      <w:r w:rsidRPr="00C42E66">
        <w:rPr>
          <w:rFonts w:eastAsia="Times New Roman"/>
          <w:szCs w:val="26"/>
        </w:rPr>
        <w:t>компания, занимающие значительные территории в северной</w:t>
      </w:r>
      <w:r>
        <w:rPr>
          <w:szCs w:val="26"/>
        </w:rPr>
        <w:t xml:space="preserve"> </w:t>
      </w:r>
      <w:r w:rsidRPr="00C42E66">
        <w:rPr>
          <w:rFonts w:eastAsia="Times New Roman"/>
          <w:szCs w:val="26"/>
        </w:rPr>
        <w:t xml:space="preserve"> части </w:t>
      </w:r>
      <w:r>
        <w:rPr>
          <w:szCs w:val="26"/>
        </w:rPr>
        <w:t>в</w:t>
      </w:r>
      <w:r w:rsidRPr="00C42E66">
        <w:rPr>
          <w:rFonts w:eastAsia="Times New Roman"/>
          <w:szCs w:val="26"/>
        </w:rPr>
        <w:t>осточной зоны поселка</w:t>
      </w:r>
      <w:r>
        <w:rPr>
          <w:szCs w:val="26"/>
        </w:rPr>
        <w:t xml:space="preserve">. </w:t>
      </w:r>
      <w:r w:rsidRPr="00C42E66">
        <w:rPr>
          <w:rFonts w:eastAsia="Times New Roman"/>
          <w:szCs w:val="26"/>
        </w:rPr>
        <w:t>АПК «Свердловский», мясокомбинат, пищекомбинат и</w:t>
      </w:r>
      <w:r>
        <w:rPr>
          <w:szCs w:val="26"/>
        </w:rPr>
        <w:t xml:space="preserve"> х</w:t>
      </w:r>
      <w:r>
        <w:rPr>
          <w:rFonts w:eastAsia="Times New Roman"/>
          <w:szCs w:val="26"/>
        </w:rPr>
        <w:t>лебозавод</w:t>
      </w:r>
      <w:r w:rsidRPr="00C42E66">
        <w:rPr>
          <w:rFonts w:eastAsia="Times New Roman"/>
          <w:szCs w:val="26"/>
        </w:rPr>
        <w:t xml:space="preserve"> в западной части, у железной дороги</w:t>
      </w:r>
      <w:r>
        <w:rPr>
          <w:rFonts w:eastAsia="Times New Roman"/>
          <w:szCs w:val="26"/>
        </w:rPr>
        <w:t>.</w:t>
      </w:r>
      <w:r w:rsidRPr="00C42E66">
        <w:rPr>
          <w:rFonts w:eastAsia="Times New Roman"/>
          <w:szCs w:val="26"/>
        </w:rPr>
        <w:t xml:space="preserve"> ООО МТС</w:t>
      </w:r>
      <w:r>
        <w:rPr>
          <w:szCs w:val="26"/>
        </w:rPr>
        <w:t xml:space="preserve"> </w:t>
      </w:r>
      <w:r w:rsidRPr="00C42E66">
        <w:rPr>
          <w:rFonts w:eastAsia="Times New Roman"/>
          <w:szCs w:val="26"/>
        </w:rPr>
        <w:t>«Змиевка» распол</w:t>
      </w:r>
      <w:r>
        <w:rPr>
          <w:rFonts w:eastAsia="Times New Roman"/>
          <w:szCs w:val="26"/>
        </w:rPr>
        <w:t>агается</w:t>
      </w:r>
      <w:r w:rsidRPr="00C42E66">
        <w:rPr>
          <w:rFonts w:eastAsia="Times New Roman"/>
          <w:szCs w:val="26"/>
        </w:rPr>
        <w:t xml:space="preserve"> в восточной части </w:t>
      </w:r>
      <w:r>
        <w:rPr>
          <w:rFonts w:eastAsia="Times New Roman"/>
          <w:szCs w:val="26"/>
        </w:rPr>
        <w:t>в</w:t>
      </w:r>
      <w:r w:rsidRPr="00C42E66">
        <w:rPr>
          <w:rFonts w:eastAsia="Times New Roman"/>
          <w:szCs w:val="26"/>
        </w:rPr>
        <w:t>осточной зоны</w:t>
      </w:r>
      <w:r>
        <w:rPr>
          <w:szCs w:val="26"/>
        </w:rPr>
        <w:t xml:space="preserve"> п</w:t>
      </w:r>
      <w:r>
        <w:rPr>
          <w:rFonts w:eastAsia="Times New Roman"/>
          <w:szCs w:val="26"/>
        </w:rPr>
        <w:t>оселка. Территории данных предприятий</w:t>
      </w:r>
      <w:r w:rsidRPr="00C42E66">
        <w:rPr>
          <w:rFonts w:eastAsia="Times New Roman"/>
          <w:szCs w:val="26"/>
        </w:rPr>
        <w:t xml:space="preserve"> составляют основу производственной зоны.</w:t>
      </w:r>
      <w:r>
        <w:rPr>
          <w:szCs w:val="26"/>
        </w:rPr>
        <w:t xml:space="preserve"> </w:t>
      </w:r>
    </w:p>
    <w:p w:rsidR="0022480A" w:rsidRPr="00173E59" w:rsidRDefault="0022480A" w:rsidP="00E81661">
      <w:pPr>
        <w:pStyle w:val="ae"/>
        <w:spacing w:after="60"/>
        <w:rPr>
          <w:rFonts w:eastAsia="Times New Roman"/>
        </w:rPr>
      </w:pPr>
      <w:r w:rsidRPr="00173E59">
        <w:t>К</w:t>
      </w:r>
      <w:r w:rsidRPr="00173E59">
        <w:rPr>
          <w:rFonts w:eastAsia="Times New Roman"/>
        </w:rPr>
        <w:t>оммунальные территории представлены очистными</w:t>
      </w:r>
      <w:r w:rsidRPr="00173E59">
        <w:t xml:space="preserve"> </w:t>
      </w:r>
      <w:r w:rsidRPr="00173E59">
        <w:rPr>
          <w:rFonts w:eastAsia="Times New Roman"/>
        </w:rPr>
        <w:t xml:space="preserve"> сооружениями и отстойниками в южной части </w:t>
      </w:r>
      <w:r>
        <w:rPr>
          <w:rFonts w:eastAsia="Times New Roman"/>
        </w:rPr>
        <w:t>в</w:t>
      </w:r>
      <w:r w:rsidRPr="00173E59">
        <w:rPr>
          <w:rFonts w:eastAsia="Times New Roman"/>
        </w:rPr>
        <w:t>осточной зон</w:t>
      </w:r>
      <w:r w:rsidRPr="00173E59">
        <w:t xml:space="preserve">ы </w:t>
      </w:r>
      <w:r w:rsidRPr="00173E59">
        <w:rPr>
          <w:rFonts w:eastAsia="Times New Roman"/>
        </w:rPr>
        <w:t>поселка и небольшими участками коммунальных служб</w:t>
      </w:r>
      <w:r w:rsidRPr="00173E59">
        <w:t xml:space="preserve"> </w:t>
      </w:r>
      <w:r w:rsidRPr="00173E59">
        <w:rPr>
          <w:rFonts w:eastAsia="Times New Roman"/>
        </w:rPr>
        <w:t xml:space="preserve">района и поселка в разных  частях его территории. </w:t>
      </w:r>
    </w:p>
    <w:p w:rsidR="0022480A" w:rsidRPr="009E47A6" w:rsidRDefault="0022480A" w:rsidP="00E81661">
      <w:pPr>
        <w:pStyle w:val="ae"/>
        <w:spacing w:after="60"/>
        <w:rPr>
          <w:rFonts w:eastAsia="Times New Roman"/>
          <w:u w:val="single"/>
        </w:rPr>
      </w:pPr>
      <w:r w:rsidRPr="009E47A6">
        <w:rPr>
          <w:rFonts w:eastAsia="Times New Roman"/>
          <w:u w:val="single"/>
        </w:rPr>
        <w:t>Зоны проектируемых объектов производственно-коммунального назначения</w:t>
      </w:r>
    </w:p>
    <w:p w:rsidR="0022480A" w:rsidRPr="00173E59" w:rsidRDefault="0022480A" w:rsidP="0022480A">
      <w:pPr>
        <w:pStyle w:val="ae"/>
        <w:rPr>
          <w:rFonts w:eastAsia="Times New Roman"/>
        </w:rPr>
      </w:pPr>
      <w:r>
        <w:rPr>
          <w:rFonts w:eastAsia="Times New Roman"/>
        </w:rPr>
        <w:t>ООО «</w:t>
      </w:r>
      <w:r w:rsidRPr="00173E59">
        <w:rPr>
          <w:rFonts w:eastAsia="Times New Roman"/>
        </w:rPr>
        <w:t>СВГМ-Проект</w:t>
      </w:r>
      <w:r>
        <w:rPr>
          <w:rFonts w:eastAsia="Times New Roman"/>
        </w:rPr>
        <w:t>»</w:t>
      </w:r>
      <w:r w:rsidRPr="00173E59">
        <w:rPr>
          <w:rFonts w:eastAsia="Times New Roman"/>
        </w:rPr>
        <w:t xml:space="preserve"> предлагает упорядочение производственно коммунальной территории:</w:t>
      </w:r>
    </w:p>
    <w:p w:rsidR="0022480A" w:rsidRPr="00173E59" w:rsidRDefault="0022480A" w:rsidP="0022480A">
      <w:pPr>
        <w:pStyle w:val="ae"/>
        <w:numPr>
          <w:ilvl w:val="0"/>
          <w:numId w:val="26"/>
        </w:numPr>
        <w:rPr>
          <w:rFonts w:eastAsia="Times New Roman"/>
        </w:rPr>
      </w:pPr>
      <w:r w:rsidRPr="00173E59">
        <w:rPr>
          <w:rFonts w:eastAsia="Times New Roman"/>
        </w:rPr>
        <w:lastRenderedPageBreak/>
        <w:t xml:space="preserve">в северной части </w:t>
      </w:r>
      <w:r>
        <w:rPr>
          <w:rFonts w:eastAsia="Times New Roman"/>
        </w:rPr>
        <w:t>в</w:t>
      </w:r>
      <w:r w:rsidRPr="00173E59">
        <w:rPr>
          <w:rFonts w:eastAsia="Times New Roman"/>
        </w:rPr>
        <w:t>осточной планировочной зоны поселка, севернее обходной автодороги намечается проектируемая территория для невредных  производств;</w:t>
      </w:r>
    </w:p>
    <w:p w:rsidR="0022480A" w:rsidRPr="00173E59" w:rsidRDefault="0022480A" w:rsidP="0022480A">
      <w:pPr>
        <w:pStyle w:val="ae"/>
        <w:numPr>
          <w:ilvl w:val="0"/>
          <w:numId w:val="26"/>
        </w:numPr>
        <w:rPr>
          <w:rFonts w:eastAsia="Times New Roman"/>
        </w:rPr>
      </w:pPr>
      <w:r w:rsidRPr="00173E59">
        <w:rPr>
          <w:rFonts w:eastAsia="Times New Roman"/>
        </w:rPr>
        <w:t xml:space="preserve">в юго-западной части </w:t>
      </w:r>
      <w:r>
        <w:rPr>
          <w:rFonts w:eastAsia="Times New Roman"/>
        </w:rPr>
        <w:t>в</w:t>
      </w:r>
      <w:r w:rsidRPr="00173E59">
        <w:rPr>
          <w:rFonts w:eastAsia="Times New Roman"/>
        </w:rPr>
        <w:t xml:space="preserve">осточной планировочной зоны, на месте вынесенной нефтебазы намечена территория для проектируемых невредных производств; </w:t>
      </w:r>
    </w:p>
    <w:p w:rsidR="0022480A" w:rsidRPr="00173E59" w:rsidRDefault="0022480A" w:rsidP="00E81661">
      <w:pPr>
        <w:pStyle w:val="ae"/>
        <w:numPr>
          <w:ilvl w:val="0"/>
          <w:numId w:val="26"/>
        </w:numPr>
        <w:spacing w:after="60"/>
        <w:ind w:hanging="357"/>
        <w:rPr>
          <w:rFonts w:eastAsia="Times New Roman"/>
        </w:rPr>
      </w:pPr>
      <w:r w:rsidRPr="00173E59">
        <w:rPr>
          <w:rFonts w:eastAsia="Times New Roman"/>
        </w:rPr>
        <w:t xml:space="preserve">территории в юго-западной и южной частях </w:t>
      </w:r>
      <w:r>
        <w:rPr>
          <w:rFonts w:eastAsia="Times New Roman"/>
        </w:rPr>
        <w:t>в</w:t>
      </w:r>
      <w:r w:rsidRPr="00173E59">
        <w:rPr>
          <w:rFonts w:eastAsia="Times New Roman"/>
        </w:rPr>
        <w:t>осто</w:t>
      </w:r>
      <w:r>
        <w:rPr>
          <w:rFonts w:eastAsia="Times New Roman"/>
        </w:rPr>
        <w:t>чной планировочной зоны поселка</w:t>
      </w:r>
      <w:r w:rsidRPr="00173E59">
        <w:rPr>
          <w:rFonts w:eastAsia="Times New Roman"/>
        </w:rPr>
        <w:t xml:space="preserve"> резервиру</w:t>
      </w:r>
      <w:r>
        <w:rPr>
          <w:rFonts w:eastAsia="Times New Roman"/>
        </w:rPr>
        <w:t>ю</w:t>
      </w:r>
      <w:r w:rsidRPr="00173E59">
        <w:rPr>
          <w:rFonts w:eastAsia="Times New Roman"/>
        </w:rPr>
        <w:t>тся на перспективу</w:t>
      </w:r>
      <w:r>
        <w:rPr>
          <w:rFonts w:eastAsia="Times New Roman"/>
        </w:rPr>
        <w:t xml:space="preserve"> для размещения</w:t>
      </w:r>
      <w:r w:rsidRPr="00173E59">
        <w:rPr>
          <w:rFonts w:eastAsia="Times New Roman"/>
        </w:rPr>
        <w:t xml:space="preserve"> невредных коммунальных объектов.   </w:t>
      </w:r>
    </w:p>
    <w:p w:rsidR="0022480A" w:rsidRPr="009E47A6" w:rsidRDefault="0022480A" w:rsidP="0022480A">
      <w:pPr>
        <w:pStyle w:val="ae"/>
        <w:rPr>
          <w:b/>
          <w:szCs w:val="26"/>
        </w:rPr>
      </w:pPr>
      <w:r w:rsidRPr="009E47A6">
        <w:rPr>
          <w:b/>
          <w:szCs w:val="26"/>
        </w:rPr>
        <w:t>З</w:t>
      </w:r>
      <w:r w:rsidRPr="009E47A6">
        <w:rPr>
          <w:rFonts w:eastAsia="Times New Roman"/>
          <w:b/>
          <w:szCs w:val="26"/>
        </w:rPr>
        <w:t>он</w:t>
      </w:r>
      <w:r w:rsidRPr="009E47A6">
        <w:rPr>
          <w:b/>
          <w:szCs w:val="26"/>
        </w:rPr>
        <w:t>а</w:t>
      </w:r>
      <w:r w:rsidRPr="009E47A6">
        <w:rPr>
          <w:rFonts w:eastAsia="Times New Roman"/>
          <w:b/>
          <w:szCs w:val="26"/>
        </w:rPr>
        <w:t xml:space="preserve"> транспортной инфраструктуры</w:t>
      </w:r>
    </w:p>
    <w:p w:rsidR="0022480A" w:rsidRPr="000A7A9A" w:rsidRDefault="0022480A" w:rsidP="0022480A">
      <w:pPr>
        <w:pStyle w:val="ae"/>
        <w:numPr>
          <w:ilvl w:val="0"/>
          <w:numId w:val="27"/>
        </w:numPr>
        <w:rPr>
          <w:rFonts w:eastAsia="Times New Roman"/>
          <w:szCs w:val="26"/>
        </w:rPr>
      </w:pPr>
      <w:r w:rsidRPr="000A7A9A">
        <w:rPr>
          <w:rFonts w:eastAsia="Times New Roman"/>
          <w:szCs w:val="26"/>
        </w:rPr>
        <w:t>зона автомобильного транспорта – улицы площади и дороги поселка</w:t>
      </w:r>
      <w:r>
        <w:rPr>
          <w:szCs w:val="26"/>
        </w:rPr>
        <w:t>;</w:t>
      </w:r>
    </w:p>
    <w:p w:rsidR="0022480A" w:rsidRPr="000A7A9A" w:rsidRDefault="0022480A" w:rsidP="00E81661">
      <w:pPr>
        <w:pStyle w:val="ae"/>
        <w:numPr>
          <w:ilvl w:val="0"/>
          <w:numId w:val="27"/>
        </w:numPr>
        <w:spacing w:after="60"/>
        <w:ind w:hanging="357"/>
        <w:rPr>
          <w:rFonts w:eastAsia="Times New Roman"/>
          <w:szCs w:val="26"/>
        </w:rPr>
      </w:pPr>
      <w:r w:rsidRPr="000A7A9A">
        <w:rPr>
          <w:rFonts w:eastAsia="Times New Roman"/>
          <w:szCs w:val="26"/>
        </w:rPr>
        <w:t>существующая полоса отвода ж</w:t>
      </w:r>
      <w:r>
        <w:rPr>
          <w:szCs w:val="26"/>
        </w:rPr>
        <w:t xml:space="preserve">елезной дороги с пристанционной </w:t>
      </w:r>
      <w:r w:rsidRPr="000A7A9A">
        <w:rPr>
          <w:rFonts w:eastAsia="Times New Roman"/>
          <w:szCs w:val="26"/>
        </w:rPr>
        <w:t>зоной</w:t>
      </w:r>
      <w:r>
        <w:rPr>
          <w:szCs w:val="26"/>
        </w:rPr>
        <w:t>.</w:t>
      </w:r>
    </w:p>
    <w:p w:rsidR="0022480A" w:rsidRPr="009E47A6" w:rsidRDefault="0022480A" w:rsidP="00E81661">
      <w:pPr>
        <w:pStyle w:val="ae"/>
        <w:spacing w:after="60"/>
        <w:rPr>
          <w:b/>
          <w:szCs w:val="26"/>
        </w:rPr>
      </w:pPr>
      <w:r w:rsidRPr="009E47A6">
        <w:rPr>
          <w:b/>
          <w:szCs w:val="26"/>
        </w:rPr>
        <w:t>Зона</w:t>
      </w:r>
      <w:r w:rsidRPr="009E47A6">
        <w:rPr>
          <w:rFonts w:eastAsia="Times New Roman"/>
          <w:b/>
          <w:szCs w:val="26"/>
        </w:rPr>
        <w:t xml:space="preserve"> инженерной инфраструктуры</w:t>
      </w:r>
    </w:p>
    <w:p w:rsidR="0022480A" w:rsidRPr="009E47A6" w:rsidRDefault="0022480A" w:rsidP="00E81661">
      <w:pPr>
        <w:pStyle w:val="ae"/>
        <w:spacing w:after="60"/>
        <w:rPr>
          <w:szCs w:val="26"/>
        </w:rPr>
      </w:pPr>
      <w:r w:rsidRPr="009E47A6">
        <w:rPr>
          <w:szCs w:val="26"/>
        </w:rPr>
        <w:t>Зона включает центральные водозаборные сооружения, водозаборные скважины, территории линии электропередач, трансформаторные подстанции, линии связи.</w:t>
      </w:r>
    </w:p>
    <w:p w:rsidR="0022480A" w:rsidRPr="000A7A9A" w:rsidRDefault="0022480A" w:rsidP="00E81661">
      <w:pPr>
        <w:pStyle w:val="ae"/>
        <w:spacing w:after="60"/>
        <w:rPr>
          <w:rFonts w:eastAsia="Times New Roman"/>
          <w:szCs w:val="26"/>
        </w:rPr>
      </w:pPr>
      <w:r w:rsidRPr="000A7A9A">
        <w:rPr>
          <w:rFonts w:eastAsia="Times New Roman"/>
          <w:b/>
          <w:szCs w:val="26"/>
        </w:rPr>
        <w:t>Зона специального назначения</w:t>
      </w:r>
      <w:r w:rsidRPr="000A7A9A">
        <w:rPr>
          <w:rFonts w:eastAsia="Times New Roman"/>
          <w:szCs w:val="26"/>
        </w:rPr>
        <w:t xml:space="preserve"> включают в себя территории кладбищ.</w:t>
      </w:r>
    </w:p>
    <w:p w:rsidR="0022480A" w:rsidRPr="000A7A9A" w:rsidRDefault="0022480A" w:rsidP="00E81661">
      <w:pPr>
        <w:pStyle w:val="ae"/>
        <w:spacing w:after="60"/>
        <w:rPr>
          <w:rStyle w:val="FontStyle47"/>
          <w:rFonts w:eastAsia="Times New Roman"/>
          <w:b/>
          <w:sz w:val="28"/>
        </w:rPr>
      </w:pPr>
      <w:r w:rsidRPr="000A7A9A">
        <w:rPr>
          <w:rStyle w:val="FontStyle47"/>
          <w:rFonts w:eastAsia="Times New Roman"/>
          <w:b/>
          <w:sz w:val="28"/>
        </w:rPr>
        <w:t xml:space="preserve">Зоны с особыми условиями использования территории </w:t>
      </w:r>
    </w:p>
    <w:p w:rsidR="0022480A" w:rsidRPr="00D46734" w:rsidRDefault="0022480A" w:rsidP="00D46734">
      <w:pPr>
        <w:pStyle w:val="ae"/>
        <w:rPr>
          <w:rStyle w:val="FontStyle47"/>
          <w:sz w:val="28"/>
        </w:rPr>
      </w:pPr>
      <w:r w:rsidRPr="00D46734">
        <w:rPr>
          <w:rStyle w:val="FontStyle47"/>
          <w:sz w:val="28"/>
        </w:rPr>
        <w:t>В составе материалов по обоснованию проекта генерального плана выделены следующие зоны с особыми условиями использования территорий:</w:t>
      </w:r>
    </w:p>
    <w:p w:rsidR="0022480A" w:rsidRDefault="0022480A" w:rsidP="0022480A">
      <w:pPr>
        <w:pStyle w:val="ae"/>
        <w:numPr>
          <w:ilvl w:val="0"/>
          <w:numId w:val="28"/>
        </w:numPr>
        <w:rPr>
          <w:rStyle w:val="FontStyle47"/>
          <w:rFonts w:eastAsia="Times New Roman"/>
          <w:sz w:val="28"/>
        </w:rPr>
      </w:pPr>
      <w:r>
        <w:rPr>
          <w:rStyle w:val="FontStyle47"/>
          <w:rFonts w:eastAsia="Times New Roman"/>
          <w:sz w:val="28"/>
        </w:rPr>
        <w:t>санитарно-защитные зоны;</w:t>
      </w:r>
    </w:p>
    <w:p w:rsidR="0022480A" w:rsidRPr="000A7A9A" w:rsidRDefault="0022480A" w:rsidP="0022480A">
      <w:pPr>
        <w:pStyle w:val="ae"/>
        <w:numPr>
          <w:ilvl w:val="0"/>
          <w:numId w:val="28"/>
        </w:numPr>
        <w:rPr>
          <w:rStyle w:val="FontStyle47"/>
          <w:rFonts w:eastAsia="Times New Roman"/>
          <w:sz w:val="28"/>
        </w:rPr>
      </w:pPr>
      <w:r>
        <w:rPr>
          <w:rStyle w:val="FontStyle47"/>
          <w:rFonts w:eastAsia="Times New Roman"/>
          <w:sz w:val="28"/>
        </w:rPr>
        <w:t>водоохранные зоны</w:t>
      </w:r>
      <w:r w:rsidRPr="000A7A9A">
        <w:rPr>
          <w:rStyle w:val="FontStyle47"/>
          <w:rFonts w:eastAsia="Times New Roman"/>
          <w:sz w:val="28"/>
        </w:rPr>
        <w:t>;</w:t>
      </w:r>
    </w:p>
    <w:p w:rsidR="0022480A" w:rsidRPr="000A7A9A" w:rsidRDefault="0022480A" w:rsidP="0022480A">
      <w:pPr>
        <w:pStyle w:val="ae"/>
        <w:numPr>
          <w:ilvl w:val="0"/>
          <w:numId w:val="28"/>
        </w:numPr>
        <w:rPr>
          <w:rStyle w:val="FontStyle47"/>
          <w:rFonts w:eastAsia="Times New Roman"/>
          <w:sz w:val="28"/>
        </w:rPr>
      </w:pPr>
      <w:r w:rsidRPr="000A7A9A">
        <w:rPr>
          <w:rFonts w:eastAsia="Times New Roman"/>
        </w:rPr>
        <w:t xml:space="preserve">объекты </w:t>
      </w:r>
      <w:r>
        <w:rPr>
          <w:rFonts w:eastAsia="Times New Roman"/>
        </w:rPr>
        <w:t>культурного наследия</w:t>
      </w:r>
      <w:r w:rsidRPr="000A7A9A">
        <w:rPr>
          <w:rFonts w:eastAsia="Times New Roman"/>
        </w:rPr>
        <w:t xml:space="preserve"> (См. раздел </w:t>
      </w:r>
      <w:r>
        <w:rPr>
          <w:rFonts w:eastAsia="Times New Roman"/>
        </w:rPr>
        <w:t xml:space="preserve">10 </w:t>
      </w:r>
      <w:r w:rsidRPr="000A7A9A">
        <w:rPr>
          <w:rFonts w:eastAsia="Times New Roman"/>
        </w:rPr>
        <w:t>«</w:t>
      </w:r>
      <w:r>
        <w:rPr>
          <w:rFonts w:eastAsia="Times New Roman"/>
        </w:rPr>
        <w:t>Рекреация. Объекты природного и культурного наследия»</w:t>
      </w:r>
      <w:r w:rsidRPr="000A7A9A">
        <w:rPr>
          <w:rFonts w:eastAsia="Times New Roman"/>
        </w:rPr>
        <w:t xml:space="preserve">) </w:t>
      </w:r>
      <w:r>
        <w:t>.</w:t>
      </w:r>
      <w:r w:rsidRPr="000A7A9A">
        <w:rPr>
          <w:rFonts w:eastAsia="Times New Roman"/>
        </w:rPr>
        <w:t xml:space="preserve"> </w:t>
      </w:r>
    </w:p>
    <w:p w:rsidR="0022480A" w:rsidRPr="000A7A9A" w:rsidRDefault="0022480A" w:rsidP="00D46734">
      <w:pPr>
        <w:pStyle w:val="ae"/>
        <w:spacing w:after="60"/>
        <w:rPr>
          <w:rStyle w:val="FontStyle47"/>
          <w:rFonts w:eastAsia="Times New Roman"/>
          <w:sz w:val="28"/>
        </w:rPr>
      </w:pPr>
      <w:r w:rsidRPr="000A7A9A">
        <w:rPr>
          <w:rStyle w:val="FontStyle47"/>
          <w:rFonts w:eastAsia="Times New Roman"/>
          <w:sz w:val="28"/>
        </w:rPr>
        <w:t>На схем</w:t>
      </w:r>
      <w:r>
        <w:rPr>
          <w:rStyle w:val="FontStyle47"/>
          <w:rFonts w:eastAsia="Times New Roman"/>
          <w:sz w:val="28"/>
        </w:rPr>
        <w:t>е</w:t>
      </w:r>
      <w:r w:rsidRPr="000A7A9A">
        <w:rPr>
          <w:rStyle w:val="FontStyle47"/>
          <w:rFonts w:eastAsia="Times New Roman"/>
          <w:sz w:val="28"/>
        </w:rPr>
        <w:t xml:space="preserve"> «</w:t>
      </w:r>
      <w:r>
        <w:rPr>
          <w:rStyle w:val="FontStyle47"/>
          <w:rFonts w:eastAsia="Times New Roman"/>
          <w:sz w:val="28"/>
        </w:rPr>
        <w:t>Функциональное</w:t>
      </w:r>
      <w:r w:rsidRPr="000A7A9A">
        <w:rPr>
          <w:rStyle w:val="FontStyle47"/>
          <w:rFonts w:eastAsia="Times New Roman"/>
          <w:sz w:val="28"/>
        </w:rPr>
        <w:t xml:space="preserve"> зонирование территории» выделены границы зон с особыми условиями использования территорий.</w:t>
      </w:r>
    </w:p>
    <w:p w:rsidR="0022480A" w:rsidRPr="00D46734" w:rsidRDefault="0022480A" w:rsidP="00D46734">
      <w:pPr>
        <w:pStyle w:val="ae"/>
        <w:jc w:val="center"/>
      </w:pPr>
      <w:r w:rsidRPr="00D46734">
        <w:t>ГРАДОСТРОИТЕЛЬНЫЕ РЕГЛАМЕНТЫ</w:t>
      </w:r>
    </w:p>
    <w:tbl>
      <w:tblPr>
        <w:tblW w:w="0" w:type="auto"/>
        <w:jc w:val="center"/>
        <w:tblInd w:w="108" w:type="dxa"/>
        <w:tblLayout w:type="fixed"/>
        <w:tblLook w:val="0000"/>
      </w:tblPr>
      <w:tblGrid>
        <w:gridCol w:w="3225"/>
        <w:gridCol w:w="6206"/>
      </w:tblGrid>
      <w:tr w:rsidR="0022480A" w:rsidRPr="00D46734" w:rsidTr="0058521C">
        <w:trPr>
          <w:tblHeader/>
          <w:jc w:val="center"/>
        </w:trPr>
        <w:tc>
          <w:tcPr>
            <w:tcW w:w="3225" w:type="dxa"/>
            <w:tcBorders>
              <w:top w:val="single" w:sz="4" w:space="0" w:color="000000"/>
              <w:left w:val="single" w:sz="4" w:space="0" w:color="000000"/>
              <w:bottom w:val="single" w:sz="4" w:space="0" w:color="000000"/>
            </w:tcBorders>
          </w:tcPr>
          <w:p w:rsidR="0022480A" w:rsidRPr="00D46734" w:rsidRDefault="0022480A" w:rsidP="0058521C">
            <w:pPr>
              <w:snapToGrid w:val="0"/>
              <w:spacing w:after="0" w:line="240" w:lineRule="auto"/>
              <w:jc w:val="center"/>
              <w:rPr>
                <w:rFonts w:ascii="Times New Roman" w:eastAsia="Times New Roman" w:hAnsi="Times New Roman" w:cs="Times New Roman"/>
                <w:b/>
                <w:sz w:val="24"/>
                <w:szCs w:val="24"/>
              </w:rPr>
            </w:pPr>
            <w:r w:rsidRPr="00D46734">
              <w:rPr>
                <w:rFonts w:ascii="Times New Roman" w:eastAsia="Times New Roman" w:hAnsi="Times New Roman" w:cs="Times New Roman"/>
                <w:b/>
                <w:sz w:val="24"/>
                <w:szCs w:val="24"/>
              </w:rPr>
              <w:t xml:space="preserve">Зоны с особыми условиями использования территории </w:t>
            </w:r>
          </w:p>
        </w:tc>
        <w:tc>
          <w:tcPr>
            <w:tcW w:w="6206" w:type="dxa"/>
            <w:tcBorders>
              <w:top w:val="single" w:sz="4" w:space="0" w:color="000000"/>
              <w:left w:val="single" w:sz="4" w:space="0" w:color="000000"/>
              <w:bottom w:val="single" w:sz="4" w:space="0" w:color="000000"/>
              <w:right w:val="single" w:sz="4" w:space="0" w:color="000000"/>
            </w:tcBorders>
          </w:tcPr>
          <w:p w:rsidR="0022480A" w:rsidRPr="00D46734" w:rsidRDefault="0022480A" w:rsidP="0058521C">
            <w:pPr>
              <w:pStyle w:val="a7"/>
              <w:snapToGrid w:val="0"/>
              <w:spacing w:after="0" w:line="240" w:lineRule="auto"/>
              <w:jc w:val="center"/>
              <w:rPr>
                <w:rFonts w:ascii="Times New Roman" w:eastAsia="Times New Roman" w:hAnsi="Times New Roman" w:cs="Times New Roman"/>
                <w:b/>
                <w:sz w:val="24"/>
                <w:szCs w:val="24"/>
              </w:rPr>
            </w:pPr>
            <w:r w:rsidRPr="00D46734">
              <w:rPr>
                <w:rFonts w:ascii="Times New Roman" w:eastAsia="Times New Roman" w:hAnsi="Times New Roman" w:cs="Times New Roman"/>
                <w:b/>
                <w:sz w:val="24"/>
                <w:szCs w:val="24"/>
              </w:rPr>
              <w:t>Режимы и регламенты средопользования</w:t>
            </w:r>
          </w:p>
        </w:tc>
      </w:tr>
      <w:tr w:rsidR="0022480A" w:rsidRPr="00D46734" w:rsidTr="0058521C">
        <w:trPr>
          <w:jc w:val="center"/>
        </w:trPr>
        <w:tc>
          <w:tcPr>
            <w:tcW w:w="3225" w:type="dxa"/>
            <w:tcBorders>
              <w:top w:val="single" w:sz="4" w:space="0" w:color="000000"/>
              <w:left w:val="single" w:sz="4" w:space="0" w:color="000000"/>
              <w:bottom w:val="single" w:sz="4" w:space="0" w:color="000000"/>
            </w:tcBorders>
          </w:tcPr>
          <w:p w:rsidR="0022480A" w:rsidRPr="00D46734" w:rsidRDefault="0022480A" w:rsidP="0058521C">
            <w:pPr>
              <w:snapToGrid w:val="0"/>
              <w:spacing w:after="0" w:line="240" w:lineRule="auto"/>
              <w:jc w:val="center"/>
              <w:rPr>
                <w:rFonts w:ascii="Times New Roman" w:eastAsia="Times New Roman" w:hAnsi="Times New Roman" w:cs="Times New Roman"/>
                <w:sz w:val="24"/>
                <w:szCs w:val="24"/>
              </w:rPr>
            </w:pPr>
            <w:r w:rsidRPr="00D46734">
              <w:rPr>
                <w:rFonts w:ascii="Times New Roman" w:eastAsia="Times New Roman" w:hAnsi="Times New Roman" w:cs="Times New Roman"/>
                <w:sz w:val="24"/>
                <w:szCs w:val="24"/>
              </w:rPr>
              <w:t xml:space="preserve">Особо охраняемые природные территории и объекты - памятники природы </w:t>
            </w:r>
          </w:p>
        </w:tc>
        <w:tc>
          <w:tcPr>
            <w:tcW w:w="6206" w:type="dxa"/>
            <w:tcBorders>
              <w:top w:val="single" w:sz="4" w:space="0" w:color="000000"/>
              <w:left w:val="single" w:sz="4" w:space="0" w:color="000000"/>
              <w:bottom w:val="single" w:sz="4" w:space="0" w:color="000000"/>
              <w:right w:val="single" w:sz="4" w:space="0" w:color="000000"/>
            </w:tcBorders>
          </w:tcPr>
          <w:p w:rsidR="0022480A" w:rsidRPr="00D46734" w:rsidRDefault="0022480A" w:rsidP="0058521C">
            <w:pPr>
              <w:spacing w:after="0" w:line="240" w:lineRule="auto"/>
              <w:jc w:val="center"/>
              <w:rPr>
                <w:rFonts w:ascii="Times New Roman" w:eastAsia="Times New Roman" w:hAnsi="Times New Roman" w:cs="Times New Roman"/>
                <w:sz w:val="24"/>
                <w:szCs w:val="24"/>
              </w:rPr>
            </w:pPr>
            <w:r w:rsidRPr="00D46734">
              <w:rPr>
                <w:rFonts w:ascii="Times New Roman" w:eastAsia="Times New Roman" w:hAnsi="Times New Roman" w:cs="Times New Roman"/>
                <w:sz w:val="24"/>
                <w:szCs w:val="24"/>
              </w:rPr>
              <w:t>В пределах этих территорий запрещается деятельность, не связанная с сохранением и изучением природных комплексов и противоречащая их целевому назначению.</w:t>
            </w:r>
          </w:p>
          <w:p w:rsidR="0022480A" w:rsidRPr="00D46734" w:rsidRDefault="0022480A" w:rsidP="0058521C">
            <w:pPr>
              <w:spacing w:after="0" w:line="240" w:lineRule="auto"/>
              <w:jc w:val="center"/>
              <w:rPr>
                <w:rFonts w:ascii="Times New Roman" w:eastAsia="Times New Roman" w:hAnsi="Times New Roman" w:cs="Times New Roman"/>
                <w:iCs/>
                <w:sz w:val="24"/>
                <w:szCs w:val="24"/>
              </w:rPr>
            </w:pPr>
            <w:r w:rsidRPr="00D46734">
              <w:rPr>
                <w:rFonts w:ascii="Times New Roman" w:eastAsia="Times New Roman" w:hAnsi="Times New Roman" w:cs="Times New Roman"/>
                <w:sz w:val="24"/>
                <w:szCs w:val="24"/>
              </w:rPr>
              <w:t xml:space="preserve">На этих территориях, в соответствии с </w:t>
            </w:r>
            <w:r w:rsidRPr="00D46734">
              <w:rPr>
                <w:rFonts w:ascii="Times New Roman" w:eastAsia="Times New Roman" w:hAnsi="Times New Roman" w:cs="Times New Roman"/>
                <w:sz w:val="24"/>
                <w:szCs w:val="24"/>
              </w:rPr>
              <w:lastRenderedPageBreak/>
              <w:t xml:space="preserve">законодательством, устанавливается </w:t>
            </w:r>
            <w:r w:rsidRPr="00D46734">
              <w:rPr>
                <w:rFonts w:ascii="Times New Roman" w:eastAsia="Times New Roman" w:hAnsi="Times New Roman" w:cs="Times New Roman"/>
                <w:iCs/>
                <w:sz w:val="24"/>
                <w:szCs w:val="24"/>
              </w:rPr>
              <w:t>режим особой охраны.</w:t>
            </w:r>
          </w:p>
          <w:p w:rsidR="0022480A" w:rsidRPr="00D46734" w:rsidRDefault="0022480A" w:rsidP="0058521C">
            <w:pPr>
              <w:spacing w:after="0" w:line="240" w:lineRule="auto"/>
              <w:jc w:val="center"/>
              <w:rPr>
                <w:rFonts w:ascii="Times New Roman" w:eastAsia="Times New Roman" w:hAnsi="Times New Roman" w:cs="Times New Roman"/>
                <w:sz w:val="24"/>
                <w:szCs w:val="24"/>
              </w:rPr>
            </w:pPr>
            <w:r w:rsidRPr="00D46734">
              <w:rPr>
                <w:rFonts w:ascii="Times New Roman" w:eastAsia="Times New Roman" w:hAnsi="Times New Roman" w:cs="Times New Roman"/>
                <w:sz w:val="24"/>
                <w:szCs w:val="24"/>
              </w:rPr>
              <w:t xml:space="preserve">Обязательность установления во всех возможных случаях на участках земли и водного пространства, прилегающего к паркам, памятникам природы, </w:t>
            </w:r>
            <w:r w:rsidRPr="00D46734">
              <w:rPr>
                <w:rFonts w:ascii="Times New Roman" w:eastAsia="Times New Roman" w:hAnsi="Times New Roman" w:cs="Times New Roman"/>
                <w:iCs/>
                <w:sz w:val="24"/>
                <w:szCs w:val="24"/>
              </w:rPr>
              <w:t>охранных зон с регулируемым режимом хозяйственной деятельности.</w:t>
            </w:r>
            <w:r w:rsidRPr="00D46734">
              <w:rPr>
                <w:rFonts w:ascii="Times New Roman" w:eastAsia="Times New Roman" w:hAnsi="Times New Roman" w:cs="Times New Roman"/>
                <w:sz w:val="24"/>
                <w:szCs w:val="24"/>
              </w:rPr>
              <w:t xml:space="preserve"> Запрещается любое строительство, прокладка дорог, загрязнение почвенно-растительного покрова, действие, способное привести к эрозии почв.</w:t>
            </w:r>
          </w:p>
          <w:p w:rsidR="0022480A" w:rsidRPr="00D46734" w:rsidRDefault="0022480A" w:rsidP="0058521C">
            <w:pPr>
              <w:pStyle w:val="a7"/>
              <w:spacing w:after="0" w:line="240" w:lineRule="auto"/>
              <w:jc w:val="center"/>
              <w:rPr>
                <w:rFonts w:ascii="Times New Roman" w:eastAsia="Times New Roman" w:hAnsi="Times New Roman" w:cs="Times New Roman"/>
                <w:iCs/>
                <w:sz w:val="24"/>
                <w:szCs w:val="24"/>
              </w:rPr>
            </w:pPr>
            <w:r w:rsidRPr="00D46734">
              <w:rPr>
                <w:rFonts w:ascii="Times New Roman" w:eastAsia="Times New Roman" w:hAnsi="Times New Roman" w:cs="Times New Roman"/>
                <w:iCs/>
                <w:sz w:val="24"/>
                <w:szCs w:val="24"/>
              </w:rPr>
              <w:t>Допустимыми видами</w:t>
            </w:r>
            <w:r w:rsidRPr="00D46734">
              <w:rPr>
                <w:rFonts w:ascii="Times New Roman" w:eastAsia="Times New Roman" w:hAnsi="Times New Roman" w:cs="Times New Roman"/>
                <w:sz w:val="24"/>
                <w:szCs w:val="24"/>
              </w:rPr>
              <w:t xml:space="preserve"> использования территории ООПТ является их использование для </w:t>
            </w:r>
            <w:r w:rsidRPr="00D46734">
              <w:rPr>
                <w:rFonts w:ascii="Times New Roman" w:eastAsia="Times New Roman" w:hAnsi="Times New Roman" w:cs="Times New Roman"/>
                <w:iCs/>
                <w:sz w:val="24"/>
                <w:szCs w:val="24"/>
              </w:rPr>
              <w:t>эколого-просветительных и частично рекреационных мероприятий.</w:t>
            </w:r>
          </w:p>
        </w:tc>
      </w:tr>
      <w:tr w:rsidR="0022480A" w:rsidRPr="00D46734" w:rsidTr="0058521C">
        <w:trPr>
          <w:jc w:val="center"/>
        </w:trPr>
        <w:tc>
          <w:tcPr>
            <w:tcW w:w="3225" w:type="dxa"/>
            <w:tcBorders>
              <w:top w:val="single" w:sz="4" w:space="0" w:color="000000"/>
              <w:left w:val="single" w:sz="4" w:space="0" w:color="000000"/>
              <w:bottom w:val="single" w:sz="4" w:space="0" w:color="000000"/>
            </w:tcBorders>
          </w:tcPr>
          <w:p w:rsidR="0022480A" w:rsidRPr="00D46734" w:rsidRDefault="0022480A" w:rsidP="0058521C">
            <w:pPr>
              <w:snapToGrid w:val="0"/>
              <w:spacing w:after="0" w:line="240" w:lineRule="auto"/>
              <w:jc w:val="center"/>
              <w:rPr>
                <w:rFonts w:ascii="Times New Roman" w:eastAsia="Times New Roman" w:hAnsi="Times New Roman" w:cs="Times New Roman"/>
                <w:sz w:val="24"/>
                <w:szCs w:val="24"/>
              </w:rPr>
            </w:pPr>
            <w:r w:rsidRPr="00D46734">
              <w:rPr>
                <w:rFonts w:ascii="Times New Roman" w:eastAsia="Times New Roman" w:hAnsi="Times New Roman" w:cs="Times New Roman"/>
                <w:sz w:val="24"/>
                <w:szCs w:val="24"/>
              </w:rPr>
              <w:lastRenderedPageBreak/>
              <w:t>Территории и объекты культурного наследия (исторические, городские и сельские поселения), объекты культурного наследия (памятники, ансамбли, достопримечательные места)</w:t>
            </w:r>
          </w:p>
        </w:tc>
        <w:tc>
          <w:tcPr>
            <w:tcW w:w="6206" w:type="dxa"/>
            <w:tcBorders>
              <w:top w:val="single" w:sz="4" w:space="0" w:color="000000"/>
              <w:left w:val="single" w:sz="4" w:space="0" w:color="000000"/>
              <w:bottom w:val="single" w:sz="4" w:space="0" w:color="000000"/>
              <w:right w:val="single" w:sz="4" w:space="0" w:color="000000"/>
            </w:tcBorders>
          </w:tcPr>
          <w:p w:rsidR="0022480A" w:rsidRPr="00D46734" w:rsidRDefault="0022480A" w:rsidP="0058521C">
            <w:pPr>
              <w:snapToGrid w:val="0"/>
              <w:spacing w:after="0" w:line="240" w:lineRule="auto"/>
              <w:jc w:val="center"/>
              <w:rPr>
                <w:rFonts w:ascii="Times New Roman" w:eastAsia="Times New Roman" w:hAnsi="Times New Roman" w:cs="Times New Roman"/>
                <w:sz w:val="24"/>
                <w:szCs w:val="24"/>
              </w:rPr>
            </w:pPr>
            <w:r w:rsidRPr="00D46734">
              <w:rPr>
                <w:rFonts w:ascii="Times New Roman" w:eastAsia="Times New Roman" w:hAnsi="Times New Roman" w:cs="Times New Roman"/>
                <w:sz w:val="24"/>
                <w:szCs w:val="24"/>
              </w:rPr>
              <w:t>Обязательность установления для комплексов и памятников защитных зон (заповедной, охранной, регулирования застройки), правовой режим которых регулируется законодательством Российской Федерации.</w:t>
            </w:r>
          </w:p>
          <w:p w:rsidR="0022480A" w:rsidRPr="00D46734" w:rsidRDefault="0022480A" w:rsidP="0058521C">
            <w:pPr>
              <w:spacing w:after="0" w:line="240" w:lineRule="auto"/>
              <w:jc w:val="center"/>
              <w:rPr>
                <w:rFonts w:ascii="Times New Roman" w:eastAsia="Times New Roman" w:hAnsi="Times New Roman" w:cs="Times New Roman"/>
                <w:sz w:val="24"/>
                <w:szCs w:val="24"/>
              </w:rPr>
            </w:pPr>
            <w:r w:rsidRPr="00D46734">
              <w:rPr>
                <w:rFonts w:ascii="Times New Roman" w:eastAsia="Times New Roman" w:hAnsi="Times New Roman" w:cs="Times New Roman"/>
                <w:sz w:val="24"/>
                <w:szCs w:val="24"/>
              </w:rPr>
              <w:t>Градостроительная, хозяйственная и иная деятельность в историческом поселении должна осуществляться при условии обеспечения сохранности объектов культурного наследия и всех исторически ценных градоформирующих объектов данного поселения.</w:t>
            </w:r>
          </w:p>
          <w:p w:rsidR="0022480A" w:rsidRPr="00D46734" w:rsidRDefault="0022480A" w:rsidP="0058521C">
            <w:pPr>
              <w:spacing w:after="0" w:line="240" w:lineRule="auto"/>
              <w:jc w:val="center"/>
              <w:rPr>
                <w:rFonts w:ascii="Times New Roman" w:eastAsia="Times New Roman" w:hAnsi="Times New Roman" w:cs="Times New Roman"/>
                <w:sz w:val="24"/>
                <w:szCs w:val="24"/>
              </w:rPr>
            </w:pPr>
            <w:r w:rsidRPr="00D46734">
              <w:rPr>
                <w:rFonts w:ascii="Times New Roman" w:eastAsia="Times New Roman" w:hAnsi="Times New Roman" w:cs="Times New Roman"/>
                <w:sz w:val="24"/>
                <w:szCs w:val="24"/>
              </w:rPr>
              <w:t>В пределах этих территорий устанавливается особый режим использования земель, ограничивающий хозяйственную деятельность и запрещающий строительство, за исключением проведения специальных мер по сохранению и регенерации историко-градостроительной или природной среды объекта культурного наследия.</w:t>
            </w:r>
          </w:p>
          <w:p w:rsidR="0022480A" w:rsidRPr="00D46734" w:rsidRDefault="0022480A" w:rsidP="0058521C">
            <w:pPr>
              <w:spacing w:after="0" w:line="240" w:lineRule="auto"/>
              <w:jc w:val="center"/>
              <w:rPr>
                <w:rFonts w:ascii="Times New Roman" w:eastAsia="Times New Roman" w:hAnsi="Times New Roman" w:cs="Times New Roman"/>
                <w:sz w:val="24"/>
                <w:szCs w:val="24"/>
              </w:rPr>
            </w:pPr>
            <w:r w:rsidRPr="00D46734">
              <w:rPr>
                <w:rFonts w:ascii="Times New Roman" w:eastAsia="Times New Roman" w:hAnsi="Times New Roman" w:cs="Times New Roman"/>
                <w:sz w:val="24"/>
                <w:szCs w:val="24"/>
              </w:rPr>
              <w:t>Устанавливаемые границы зон регулирования застройки и хозяйственной деятельности объектов культурного наследия необходимы для сохранения или восстановления характера исторической планировки, пространственной структуры, своеобразия архитектурного облика, для обеспечения и градостроительного единства нового строительства с исторически сложившейся средой.</w:t>
            </w:r>
          </w:p>
          <w:p w:rsidR="0022480A" w:rsidRPr="00D46734" w:rsidRDefault="0022480A" w:rsidP="0058521C">
            <w:pPr>
              <w:spacing w:after="0" w:line="240" w:lineRule="auto"/>
              <w:jc w:val="center"/>
              <w:rPr>
                <w:rFonts w:ascii="Times New Roman" w:eastAsia="Times New Roman" w:hAnsi="Times New Roman" w:cs="Times New Roman"/>
                <w:sz w:val="24"/>
                <w:szCs w:val="24"/>
              </w:rPr>
            </w:pPr>
            <w:r w:rsidRPr="00D46734">
              <w:rPr>
                <w:rFonts w:ascii="Times New Roman" w:eastAsia="Times New Roman" w:hAnsi="Times New Roman" w:cs="Times New Roman"/>
                <w:sz w:val="24"/>
                <w:szCs w:val="24"/>
              </w:rPr>
              <w:t>Необходимо дифференцировать режимы охраны земель и объектов историко-культурного значения по трем направлениям: консервационному (сохраняющему), резервационному (предупреждающему) и ресурсному (ограничительного использования).</w:t>
            </w:r>
          </w:p>
          <w:p w:rsidR="0022480A" w:rsidRPr="00D46734" w:rsidRDefault="0022480A" w:rsidP="0058521C">
            <w:pPr>
              <w:snapToGrid w:val="0"/>
              <w:spacing w:after="0" w:line="240" w:lineRule="auto"/>
              <w:jc w:val="center"/>
              <w:rPr>
                <w:rFonts w:ascii="Times New Roman" w:eastAsia="Times New Roman" w:hAnsi="Times New Roman" w:cs="Times New Roman"/>
                <w:sz w:val="24"/>
                <w:szCs w:val="24"/>
              </w:rPr>
            </w:pPr>
            <w:r w:rsidRPr="00D46734">
              <w:rPr>
                <w:rFonts w:ascii="Times New Roman" w:eastAsia="Times New Roman" w:hAnsi="Times New Roman" w:cs="Times New Roman"/>
                <w:sz w:val="24"/>
                <w:szCs w:val="24"/>
              </w:rPr>
              <w:t>Установление регламентов пользования в соответствии с категорией охраны (музейно-заповедной, профилактической, восстановительно-реабилитационной, регулятивной и комплексной) и в зависимости от значимости (общефедеральной, национально-региональной и социокультурной).</w:t>
            </w:r>
          </w:p>
          <w:p w:rsidR="0022480A" w:rsidRPr="00D46734" w:rsidRDefault="0022480A" w:rsidP="0058521C">
            <w:pPr>
              <w:spacing w:after="0" w:line="240" w:lineRule="auto"/>
              <w:jc w:val="center"/>
              <w:rPr>
                <w:rFonts w:ascii="Times New Roman" w:eastAsia="Times New Roman" w:hAnsi="Times New Roman" w:cs="Times New Roman"/>
                <w:sz w:val="24"/>
                <w:szCs w:val="24"/>
              </w:rPr>
            </w:pPr>
            <w:r w:rsidRPr="00D46734">
              <w:rPr>
                <w:rFonts w:ascii="Times New Roman" w:eastAsia="Times New Roman" w:hAnsi="Times New Roman" w:cs="Times New Roman"/>
                <w:sz w:val="24"/>
                <w:szCs w:val="24"/>
              </w:rPr>
              <w:lastRenderedPageBreak/>
              <w:t>Необходимо установление и соблюдение охранных зон, зон восприятия памятников.</w:t>
            </w:r>
          </w:p>
          <w:p w:rsidR="0022480A" w:rsidRPr="00D46734" w:rsidRDefault="0022480A" w:rsidP="0058521C">
            <w:pPr>
              <w:spacing w:after="0" w:line="240" w:lineRule="auto"/>
              <w:jc w:val="center"/>
              <w:rPr>
                <w:rFonts w:ascii="Times New Roman" w:eastAsia="Times New Roman" w:hAnsi="Times New Roman" w:cs="Times New Roman"/>
                <w:sz w:val="24"/>
                <w:szCs w:val="24"/>
              </w:rPr>
            </w:pPr>
            <w:r w:rsidRPr="00D46734">
              <w:rPr>
                <w:rFonts w:ascii="Times New Roman" w:eastAsia="Times New Roman" w:hAnsi="Times New Roman" w:cs="Times New Roman"/>
                <w:sz w:val="24"/>
                <w:szCs w:val="24"/>
              </w:rPr>
              <w:t>Приоритетное использование с туристическими целями под гостинично-туристские комплексы.</w:t>
            </w:r>
          </w:p>
          <w:p w:rsidR="0022480A" w:rsidRPr="00D46734" w:rsidRDefault="0022480A" w:rsidP="0058521C">
            <w:pPr>
              <w:spacing w:after="0" w:line="240" w:lineRule="auto"/>
              <w:jc w:val="center"/>
              <w:rPr>
                <w:rFonts w:ascii="Times New Roman" w:eastAsia="Times New Roman" w:hAnsi="Times New Roman" w:cs="Times New Roman"/>
                <w:sz w:val="24"/>
                <w:szCs w:val="24"/>
              </w:rPr>
            </w:pPr>
            <w:r w:rsidRPr="00D46734">
              <w:rPr>
                <w:rFonts w:ascii="Times New Roman" w:eastAsia="Times New Roman" w:hAnsi="Times New Roman" w:cs="Times New Roman"/>
                <w:sz w:val="24"/>
                <w:szCs w:val="24"/>
              </w:rPr>
              <w:t>Использование при всех видах собственности допускается без нарушения исторической ценности памятников, с реставрацией под строгим контролем соответствующих государственных органов.</w:t>
            </w:r>
          </w:p>
        </w:tc>
      </w:tr>
      <w:tr w:rsidR="0022480A" w:rsidRPr="00D46734" w:rsidTr="0058521C">
        <w:trPr>
          <w:jc w:val="center"/>
        </w:trPr>
        <w:tc>
          <w:tcPr>
            <w:tcW w:w="3225" w:type="dxa"/>
            <w:tcBorders>
              <w:top w:val="single" w:sz="4" w:space="0" w:color="000000"/>
              <w:left w:val="single" w:sz="4" w:space="0" w:color="000000"/>
              <w:bottom w:val="single" w:sz="4" w:space="0" w:color="000000"/>
            </w:tcBorders>
          </w:tcPr>
          <w:p w:rsidR="0022480A" w:rsidRPr="00D46734" w:rsidRDefault="0022480A" w:rsidP="0058521C">
            <w:pPr>
              <w:snapToGrid w:val="0"/>
              <w:spacing w:after="0" w:line="240" w:lineRule="auto"/>
              <w:jc w:val="center"/>
              <w:rPr>
                <w:rFonts w:ascii="Times New Roman" w:eastAsia="Times New Roman" w:hAnsi="Times New Roman" w:cs="Times New Roman"/>
                <w:sz w:val="24"/>
                <w:szCs w:val="24"/>
              </w:rPr>
            </w:pPr>
            <w:r w:rsidRPr="00D46734">
              <w:rPr>
                <w:rFonts w:ascii="Times New Roman" w:eastAsia="Times New Roman" w:hAnsi="Times New Roman" w:cs="Times New Roman"/>
                <w:sz w:val="24"/>
                <w:szCs w:val="24"/>
              </w:rPr>
              <w:lastRenderedPageBreak/>
              <w:t>Транспортные коммуникации с полосами отвода и защитными зонами (территории коридоров транспортных и линейных инженерных коммуникаций - трассы и их защитные зоны).</w:t>
            </w:r>
          </w:p>
        </w:tc>
        <w:tc>
          <w:tcPr>
            <w:tcW w:w="6206" w:type="dxa"/>
            <w:tcBorders>
              <w:top w:val="single" w:sz="4" w:space="0" w:color="000000"/>
              <w:left w:val="single" w:sz="4" w:space="0" w:color="000000"/>
              <w:bottom w:val="single" w:sz="4" w:space="0" w:color="000000"/>
              <w:right w:val="single" w:sz="4" w:space="0" w:color="000000"/>
            </w:tcBorders>
          </w:tcPr>
          <w:p w:rsidR="0022480A" w:rsidRPr="00D46734" w:rsidRDefault="0022480A" w:rsidP="0058521C">
            <w:pPr>
              <w:snapToGrid w:val="0"/>
              <w:spacing w:after="0" w:line="240" w:lineRule="auto"/>
              <w:jc w:val="center"/>
              <w:rPr>
                <w:rFonts w:ascii="Times New Roman" w:eastAsia="Times New Roman" w:hAnsi="Times New Roman" w:cs="Times New Roman"/>
                <w:sz w:val="24"/>
                <w:szCs w:val="24"/>
              </w:rPr>
            </w:pPr>
            <w:r w:rsidRPr="00D46734">
              <w:rPr>
                <w:rFonts w:ascii="Times New Roman" w:eastAsia="Times New Roman" w:hAnsi="Times New Roman" w:cs="Times New Roman"/>
                <w:sz w:val="24"/>
                <w:szCs w:val="24"/>
              </w:rPr>
              <w:t xml:space="preserve">Запрет </w:t>
            </w:r>
            <w:r w:rsidRPr="00D46734">
              <w:rPr>
                <w:rFonts w:ascii="Times New Roman" w:eastAsia="Times New Roman" w:hAnsi="Times New Roman" w:cs="Times New Roman"/>
                <w:iCs/>
                <w:sz w:val="24"/>
                <w:szCs w:val="24"/>
              </w:rPr>
              <w:t>на землях транспорта</w:t>
            </w:r>
            <w:r w:rsidRPr="00D46734">
              <w:rPr>
                <w:rFonts w:ascii="Times New Roman" w:eastAsia="Times New Roman" w:hAnsi="Times New Roman" w:cs="Times New Roman"/>
                <w:sz w:val="24"/>
                <w:szCs w:val="24"/>
              </w:rPr>
              <w:t xml:space="preserve"> всех видов строительства, не связанных с развитием, эксплуатацией, обслуживанием транспортных сооружений и коммуникаций.</w:t>
            </w:r>
          </w:p>
          <w:p w:rsidR="0022480A" w:rsidRPr="00D46734" w:rsidRDefault="0022480A" w:rsidP="0058521C">
            <w:pPr>
              <w:spacing w:after="0" w:line="240" w:lineRule="auto"/>
              <w:jc w:val="center"/>
              <w:rPr>
                <w:rFonts w:ascii="Times New Roman" w:eastAsia="Times New Roman" w:hAnsi="Times New Roman" w:cs="Times New Roman"/>
                <w:sz w:val="24"/>
                <w:szCs w:val="24"/>
              </w:rPr>
            </w:pPr>
            <w:r w:rsidRPr="00D46734">
              <w:rPr>
                <w:rFonts w:ascii="Times New Roman" w:eastAsia="Times New Roman" w:hAnsi="Times New Roman" w:cs="Times New Roman"/>
                <w:sz w:val="24"/>
                <w:szCs w:val="24"/>
              </w:rPr>
              <w:t>Запрет трассировки через территорию поселений новых магистральных, транзитных, транспортных и инженерных линейных коммуникаций.</w:t>
            </w:r>
          </w:p>
          <w:p w:rsidR="0022480A" w:rsidRPr="00D46734" w:rsidRDefault="0022480A" w:rsidP="0058521C">
            <w:pPr>
              <w:spacing w:after="0" w:line="240" w:lineRule="auto"/>
              <w:jc w:val="center"/>
              <w:rPr>
                <w:rFonts w:ascii="Times New Roman" w:eastAsia="Times New Roman" w:hAnsi="Times New Roman" w:cs="Times New Roman"/>
                <w:sz w:val="24"/>
                <w:szCs w:val="24"/>
              </w:rPr>
            </w:pPr>
            <w:r w:rsidRPr="00D46734">
              <w:rPr>
                <w:rFonts w:ascii="Times New Roman" w:eastAsia="Times New Roman" w:hAnsi="Times New Roman" w:cs="Times New Roman"/>
                <w:sz w:val="24"/>
                <w:szCs w:val="24"/>
              </w:rPr>
              <w:t>Необходимость обоснования и экономико-градостроительной оценки условий выноса транзитных и инженерных коммуникаций в районах сложившейся застройки.</w:t>
            </w:r>
          </w:p>
          <w:p w:rsidR="0022480A" w:rsidRPr="00D46734" w:rsidRDefault="0022480A" w:rsidP="0058521C">
            <w:pPr>
              <w:spacing w:after="0" w:line="240" w:lineRule="auto"/>
              <w:jc w:val="center"/>
              <w:rPr>
                <w:rFonts w:ascii="Times New Roman" w:eastAsia="Times New Roman" w:hAnsi="Times New Roman" w:cs="Times New Roman"/>
                <w:sz w:val="24"/>
                <w:szCs w:val="24"/>
              </w:rPr>
            </w:pPr>
            <w:r w:rsidRPr="00D46734">
              <w:rPr>
                <w:rFonts w:ascii="Times New Roman" w:eastAsia="Times New Roman" w:hAnsi="Times New Roman" w:cs="Times New Roman"/>
                <w:iCs/>
                <w:sz w:val="24"/>
                <w:szCs w:val="24"/>
              </w:rPr>
              <w:t xml:space="preserve">Охранные зоны </w:t>
            </w:r>
            <w:r w:rsidRPr="00D46734">
              <w:rPr>
                <w:rFonts w:ascii="Times New Roman" w:eastAsia="Times New Roman" w:hAnsi="Times New Roman" w:cs="Times New Roman"/>
                <w:sz w:val="24"/>
                <w:szCs w:val="24"/>
              </w:rPr>
              <w:t>могут устанавливаться на территориях, примыкающих к землям транспорта, в целях обеспечения нормальной эксплуатации транспортных коммуникаций и сооружений.</w:t>
            </w:r>
          </w:p>
          <w:p w:rsidR="0022480A" w:rsidRPr="00D46734" w:rsidRDefault="0022480A" w:rsidP="0058521C">
            <w:pPr>
              <w:spacing w:after="0" w:line="240" w:lineRule="auto"/>
              <w:jc w:val="center"/>
              <w:rPr>
                <w:rFonts w:ascii="Times New Roman" w:eastAsia="Times New Roman" w:hAnsi="Times New Roman" w:cs="Times New Roman"/>
                <w:sz w:val="24"/>
                <w:szCs w:val="24"/>
              </w:rPr>
            </w:pPr>
            <w:r w:rsidRPr="00D46734">
              <w:rPr>
                <w:rFonts w:ascii="Times New Roman" w:eastAsia="Times New Roman" w:hAnsi="Times New Roman" w:cs="Times New Roman"/>
                <w:sz w:val="24"/>
                <w:szCs w:val="24"/>
              </w:rPr>
              <w:t xml:space="preserve">В охранных зонах вводятся </w:t>
            </w:r>
            <w:r w:rsidRPr="00D46734">
              <w:rPr>
                <w:rFonts w:ascii="Times New Roman" w:eastAsia="Times New Roman" w:hAnsi="Times New Roman" w:cs="Times New Roman"/>
                <w:iCs/>
                <w:sz w:val="24"/>
                <w:szCs w:val="24"/>
              </w:rPr>
              <w:t>особые</w:t>
            </w:r>
            <w:r w:rsidRPr="00D46734">
              <w:rPr>
                <w:rFonts w:ascii="Times New Roman" w:eastAsia="Times New Roman" w:hAnsi="Times New Roman" w:cs="Times New Roman"/>
                <w:i/>
                <w:iCs/>
                <w:sz w:val="24"/>
                <w:szCs w:val="24"/>
              </w:rPr>
              <w:t xml:space="preserve"> </w:t>
            </w:r>
            <w:r w:rsidRPr="00D46734">
              <w:rPr>
                <w:rFonts w:ascii="Times New Roman" w:eastAsia="Times New Roman" w:hAnsi="Times New Roman" w:cs="Times New Roman"/>
                <w:iCs/>
                <w:sz w:val="24"/>
                <w:szCs w:val="24"/>
              </w:rPr>
              <w:t>условия</w:t>
            </w:r>
            <w:r w:rsidRPr="00D46734">
              <w:rPr>
                <w:rFonts w:ascii="Times New Roman" w:eastAsia="Times New Roman" w:hAnsi="Times New Roman" w:cs="Times New Roman"/>
                <w:sz w:val="24"/>
                <w:szCs w:val="24"/>
              </w:rPr>
              <w:t xml:space="preserve"> землепользования, обязательные для всех землепользователей.</w:t>
            </w:r>
          </w:p>
          <w:p w:rsidR="0022480A" w:rsidRPr="00D46734" w:rsidRDefault="0022480A" w:rsidP="0058521C">
            <w:pPr>
              <w:spacing w:after="0" w:line="240" w:lineRule="auto"/>
              <w:jc w:val="center"/>
              <w:rPr>
                <w:rFonts w:ascii="Times New Roman" w:eastAsia="Times New Roman" w:hAnsi="Times New Roman" w:cs="Times New Roman"/>
                <w:sz w:val="24"/>
                <w:szCs w:val="24"/>
              </w:rPr>
            </w:pPr>
            <w:r w:rsidRPr="00D46734">
              <w:rPr>
                <w:rFonts w:ascii="Times New Roman" w:eastAsia="Times New Roman" w:hAnsi="Times New Roman" w:cs="Times New Roman"/>
                <w:sz w:val="24"/>
                <w:szCs w:val="24"/>
              </w:rPr>
              <w:t xml:space="preserve">Строительными нормами и правилами определяются </w:t>
            </w:r>
            <w:r w:rsidRPr="00D46734">
              <w:rPr>
                <w:rFonts w:ascii="Times New Roman" w:eastAsia="Times New Roman" w:hAnsi="Times New Roman" w:cs="Times New Roman"/>
                <w:iCs/>
                <w:sz w:val="24"/>
                <w:szCs w:val="24"/>
              </w:rPr>
              <w:t>санитарно-защитные зоны</w:t>
            </w:r>
            <w:r w:rsidRPr="00D46734">
              <w:rPr>
                <w:rFonts w:ascii="Times New Roman" w:eastAsia="Times New Roman" w:hAnsi="Times New Roman" w:cs="Times New Roman"/>
                <w:sz w:val="24"/>
                <w:szCs w:val="24"/>
              </w:rPr>
              <w:t xml:space="preserve"> от транспортных коммуникаций, учитываемые при планировке и застройке поселений.</w:t>
            </w:r>
          </w:p>
          <w:p w:rsidR="0022480A" w:rsidRPr="00D46734" w:rsidRDefault="0022480A" w:rsidP="0058521C">
            <w:pPr>
              <w:spacing w:after="0" w:line="240" w:lineRule="auto"/>
              <w:jc w:val="center"/>
              <w:rPr>
                <w:rFonts w:ascii="Times New Roman" w:eastAsia="Times New Roman" w:hAnsi="Times New Roman" w:cs="Times New Roman"/>
                <w:sz w:val="24"/>
                <w:szCs w:val="24"/>
              </w:rPr>
            </w:pPr>
            <w:r w:rsidRPr="00D46734">
              <w:rPr>
                <w:rFonts w:ascii="Times New Roman" w:eastAsia="Times New Roman" w:hAnsi="Times New Roman" w:cs="Times New Roman"/>
                <w:sz w:val="24"/>
                <w:szCs w:val="24"/>
              </w:rPr>
              <w:t xml:space="preserve">Обязательность строительства автомобильных обходов поселений для выноса транзитных потоков. </w:t>
            </w:r>
          </w:p>
        </w:tc>
      </w:tr>
      <w:tr w:rsidR="0022480A" w:rsidRPr="00D46734" w:rsidTr="0058521C">
        <w:trPr>
          <w:jc w:val="center"/>
        </w:trPr>
        <w:tc>
          <w:tcPr>
            <w:tcW w:w="3225" w:type="dxa"/>
            <w:tcBorders>
              <w:top w:val="single" w:sz="4" w:space="0" w:color="000000"/>
              <w:left w:val="single" w:sz="4" w:space="0" w:color="000000"/>
              <w:bottom w:val="single" w:sz="4" w:space="0" w:color="000000"/>
            </w:tcBorders>
          </w:tcPr>
          <w:p w:rsidR="0022480A" w:rsidRPr="00D46734" w:rsidRDefault="0022480A" w:rsidP="0058521C">
            <w:pPr>
              <w:snapToGrid w:val="0"/>
              <w:spacing w:after="0" w:line="240" w:lineRule="auto"/>
              <w:jc w:val="center"/>
              <w:rPr>
                <w:rFonts w:ascii="Times New Roman" w:eastAsia="Times New Roman" w:hAnsi="Times New Roman" w:cs="Times New Roman"/>
                <w:sz w:val="24"/>
                <w:szCs w:val="24"/>
              </w:rPr>
            </w:pPr>
            <w:r w:rsidRPr="00D46734">
              <w:rPr>
                <w:rFonts w:ascii="Times New Roman" w:eastAsia="Times New Roman" w:hAnsi="Times New Roman" w:cs="Times New Roman"/>
                <w:sz w:val="24"/>
                <w:szCs w:val="24"/>
              </w:rPr>
              <w:t>Транспортные коммуникации с полосами отвода и защитными зонами (территории коридоров транспортных и линейных инженерных коммуникаций - трассы и их защитные зоны).</w:t>
            </w:r>
          </w:p>
        </w:tc>
        <w:tc>
          <w:tcPr>
            <w:tcW w:w="6206" w:type="dxa"/>
            <w:tcBorders>
              <w:top w:val="single" w:sz="4" w:space="0" w:color="000000"/>
              <w:left w:val="single" w:sz="4" w:space="0" w:color="000000"/>
              <w:bottom w:val="single" w:sz="4" w:space="0" w:color="000000"/>
              <w:right w:val="single" w:sz="4" w:space="0" w:color="000000"/>
            </w:tcBorders>
          </w:tcPr>
          <w:p w:rsidR="0022480A" w:rsidRPr="00D46734" w:rsidRDefault="0022480A" w:rsidP="0058521C">
            <w:pPr>
              <w:snapToGrid w:val="0"/>
              <w:spacing w:after="0" w:line="240" w:lineRule="auto"/>
              <w:jc w:val="center"/>
              <w:rPr>
                <w:rFonts w:ascii="Times New Roman" w:eastAsia="Times New Roman" w:hAnsi="Times New Roman" w:cs="Times New Roman"/>
                <w:sz w:val="24"/>
                <w:szCs w:val="24"/>
              </w:rPr>
            </w:pPr>
            <w:r w:rsidRPr="00D46734">
              <w:rPr>
                <w:rFonts w:ascii="Times New Roman" w:eastAsia="Times New Roman" w:hAnsi="Times New Roman" w:cs="Times New Roman"/>
                <w:sz w:val="24"/>
                <w:szCs w:val="24"/>
              </w:rPr>
              <w:t xml:space="preserve">Запрет </w:t>
            </w:r>
            <w:r w:rsidRPr="00D46734">
              <w:rPr>
                <w:rFonts w:ascii="Times New Roman" w:eastAsia="Times New Roman" w:hAnsi="Times New Roman" w:cs="Times New Roman"/>
                <w:iCs/>
                <w:sz w:val="24"/>
                <w:szCs w:val="24"/>
              </w:rPr>
              <w:t>на землях транспорта</w:t>
            </w:r>
            <w:r w:rsidRPr="00D46734">
              <w:rPr>
                <w:rFonts w:ascii="Times New Roman" w:eastAsia="Times New Roman" w:hAnsi="Times New Roman" w:cs="Times New Roman"/>
                <w:sz w:val="24"/>
                <w:szCs w:val="24"/>
              </w:rPr>
              <w:t xml:space="preserve"> всех видов строительства, не связанных с развитием, эксплуатацией, обслуживанием транспортных сооружений и коммуникаций.</w:t>
            </w:r>
          </w:p>
          <w:p w:rsidR="0022480A" w:rsidRPr="00D46734" w:rsidRDefault="0022480A" w:rsidP="0058521C">
            <w:pPr>
              <w:spacing w:after="0" w:line="240" w:lineRule="auto"/>
              <w:jc w:val="center"/>
              <w:rPr>
                <w:rFonts w:ascii="Times New Roman" w:eastAsia="Times New Roman" w:hAnsi="Times New Roman" w:cs="Times New Roman"/>
                <w:sz w:val="24"/>
                <w:szCs w:val="24"/>
              </w:rPr>
            </w:pPr>
            <w:r w:rsidRPr="00D46734">
              <w:rPr>
                <w:rFonts w:ascii="Times New Roman" w:eastAsia="Times New Roman" w:hAnsi="Times New Roman" w:cs="Times New Roman"/>
                <w:sz w:val="24"/>
                <w:szCs w:val="24"/>
              </w:rPr>
              <w:t>Запрет трассировки через территорию поселений новых магистральных транзитных транспортных и инженерных линейных коммуникаций.</w:t>
            </w:r>
          </w:p>
          <w:p w:rsidR="0022480A" w:rsidRPr="00D46734" w:rsidRDefault="0022480A" w:rsidP="0058521C">
            <w:pPr>
              <w:spacing w:after="0" w:line="240" w:lineRule="auto"/>
              <w:jc w:val="center"/>
              <w:rPr>
                <w:rFonts w:ascii="Times New Roman" w:eastAsia="Times New Roman" w:hAnsi="Times New Roman" w:cs="Times New Roman"/>
                <w:sz w:val="24"/>
                <w:szCs w:val="24"/>
              </w:rPr>
            </w:pPr>
            <w:r w:rsidRPr="00D46734">
              <w:rPr>
                <w:rFonts w:ascii="Times New Roman" w:eastAsia="Times New Roman" w:hAnsi="Times New Roman" w:cs="Times New Roman"/>
                <w:sz w:val="24"/>
                <w:szCs w:val="24"/>
              </w:rPr>
              <w:t>Необходимость обоснования и экономико-градостроительной оценки условий выноса транзитных и инженерных коммуникаций в районах сложившейся застройки.</w:t>
            </w:r>
          </w:p>
          <w:p w:rsidR="0022480A" w:rsidRPr="00D46734" w:rsidRDefault="0022480A" w:rsidP="0058521C">
            <w:pPr>
              <w:spacing w:after="0" w:line="240" w:lineRule="auto"/>
              <w:jc w:val="center"/>
              <w:rPr>
                <w:rFonts w:ascii="Times New Roman" w:eastAsia="Times New Roman" w:hAnsi="Times New Roman" w:cs="Times New Roman"/>
                <w:sz w:val="24"/>
                <w:szCs w:val="24"/>
              </w:rPr>
            </w:pPr>
            <w:r w:rsidRPr="00D46734">
              <w:rPr>
                <w:rFonts w:ascii="Times New Roman" w:eastAsia="Times New Roman" w:hAnsi="Times New Roman" w:cs="Times New Roman"/>
                <w:iCs/>
                <w:sz w:val="24"/>
                <w:szCs w:val="24"/>
              </w:rPr>
              <w:t xml:space="preserve">Охранные зоны </w:t>
            </w:r>
            <w:r w:rsidRPr="00D46734">
              <w:rPr>
                <w:rFonts w:ascii="Times New Roman" w:eastAsia="Times New Roman" w:hAnsi="Times New Roman" w:cs="Times New Roman"/>
                <w:sz w:val="24"/>
                <w:szCs w:val="24"/>
              </w:rPr>
              <w:t>могут устанавливаться на территориях, примыкающих к землям транспорта, в целях обеспечения нормальной эксплуатации транспортных коммуникаций и сооружений.</w:t>
            </w:r>
          </w:p>
          <w:p w:rsidR="0022480A" w:rsidRPr="00D46734" w:rsidRDefault="0022480A" w:rsidP="0058521C">
            <w:pPr>
              <w:spacing w:after="0" w:line="240" w:lineRule="auto"/>
              <w:jc w:val="center"/>
              <w:rPr>
                <w:rFonts w:ascii="Times New Roman" w:eastAsia="Times New Roman" w:hAnsi="Times New Roman" w:cs="Times New Roman"/>
                <w:sz w:val="24"/>
                <w:szCs w:val="24"/>
              </w:rPr>
            </w:pPr>
            <w:r w:rsidRPr="00D46734">
              <w:rPr>
                <w:rFonts w:ascii="Times New Roman" w:eastAsia="Times New Roman" w:hAnsi="Times New Roman" w:cs="Times New Roman"/>
                <w:sz w:val="24"/>
                <w:szCs w:val="24"/>
              </w:rPr>
              <w:t xml:space="preserve">В охранных зонах вводятся </w:t>
            </w:r>
            <w:r w:rsidRPr="00D46734">
              <w:rPr>
                <w:rFonts w:ascii="Times New Roman" w:eastAsia="Times New Roman" w:hAnsi="Times New Roman" w:cs="Times New Roman"/>
                <w:iCs/>
                <w:sz w:val="24"/>
                <w:szCs w:val="24"/>
              </w:rPr>
              <w:t>особые</w:t>
            </w:r>
            <w:r w:rsidRPr="00D46734">
              <w:rPr>
                <w:rFonts w:ascii="Times New Roman" w:eastAsia="Times New Roman" w:hAnsi="Times New Roman" w:cs="Times New Roman"/>
                <w:i/>
                <w:iCs/>
                <w:sz w:val="24"/>
                <w:szCs w:val="24"/>
              </w:rPr>
              <w:t xml:space="preserve"> </w:t>
            </w:r>
            <w:r w:rsidRPr="00D46734">
              <w:rPr>
                <w:rFonts w:ascii="Times New Roman" w:eastAsia="Times New Roman" w:hAnsi="Times New Roman" w:cs="Times New Roman"/>
                <w:iCs/>
                <w:sz w:val="24"/>
                <w:szCs w:val="24"/>
              </w:rPr>
              <w:t>условия</w:t>
            </w:r>
            <w:r w:rsidRPr="00D46734">
              <w:rPr>
                <w:rFonts w:ascii="Times New Roman" w:eastAsia="Times New Roman" w:hAnsi="Times New Roman" w:cs="Times New Roman"/>
                <w:sz w:val="24"/>
                <w:szCs w:val="24"/>
              </w:rPr>
              <w:t xml:space="preserve"> землепользования, обязательные для всех </w:t>
            </w:r>
            <w:r w:rsidRPr="00D46734">
              <w:rPr>
                <w:rFonts w:ascii="Times New Roman" w:eastAsia="Times New Roman" w:hAnsi="Times New Roman" w:cs="Times New Roman"/>
                <w:sz w:val="24"/>
                <w:szCs w:val="24"/>
              </w:rPr>
              <w:lastRenderedPageBreak/>
              <w:t>землепользователей.</w:t>
            </w:r>
          </w:p>
          <w:p w:rsidR="0022480A" w:rsidRPr="00D46734" w:rsidRDefault="0022480A" w:rsidP="0058521C">
            <w:pPr>
              <w:spacing w:after="0" w:line="240" w:lineRule="auto"/>
              <w:jc w:val="center"/>
              <w:rPr>
                <w:rFonts w:ascii="Times New Roman" w:eastAsia="Times New Roman" w:hAnsi="Times New Roman" w:cs="Times New Roman"/>
                <w:sz w:val="24"/>
                <w:szCs w:val="24"/>
              </w:rPr>
            </w:pPr>
            <w:r w:rsidRPr="00D46734">
              <w:rPr>
                <w:rFonts w:ascii="Times New Roman" w:eastAsia="Times New Roman" w:hAnsi="Times New Roman" w:cs="Times New Roman"/>
                <w:sz w:val="24"/>
                <w:szCs w:val="24"/>
              </w:rPr>
              <w:t xml:space="preserve">Строительными нормами и правилами определяются </w:t>
            </w:r>
            <w:r w:rsidRPr="00D46734">
              <w:rPr>
                <w:rFonts w:ascii="Times New Roman" w:eastAsia="Times New Roman" w:hAnsi="Times New Roman" w:cs="Times New Roman"/>
                <w:iCs/>
                <w:sz w:val="24"/>
                <w:szCs w:val="24"/>
              </w:rPr>
              <w:t>санитарно-защитные зоны</w:t>
            </w:r>
            <w:r w:rsidRPr="00D46734">
              <w:rPr>
                <w:rFonts w:ascii="Times New Roman" w:eastAsia="Times New Roman" w:hAnsi="Times New Roman" w:cs="Times New Roman"/>
                <w:sz w:val="24"/>
                <w:szCs w:val="24"/>
              </w:rPr>
              <w:t xml:space="preserve"> от транспортных коммуникаций, учитываемые при планировке и застройке поселений.</w:t>
            </w:r>
          </w:p>
          <w:p w:rsidR="0022480A" w:rsidRPr="00D46734" w:rsidRDefault="0022480A" w:rsidP="0058521C">
            <w:pPr>
              <w:spacing w:after="0" w:line="240" w:lineRule="auto"/>
              <w:jc w:val="center"/>
              <w:rPr>
                <w:rFonts w:ascii="Times New Roman" w:eastAsia="Times New Roman" w:hAnsi="Times New Roman" w:cs="Times New Roman"/>
                <w:sz w:val="24"/>
                <w:szCs w:val="24"/>
              </w:rPr>
            </w:pPr>
            <w:r w:rsidRPr="00D46734">
              <w:rPr>
                <w:rFonts w:ascii="Times New Roman" w:eastAsia="Times New Roman" w:hAnsi="Times New Roman" w:cs="Times New Roman"/>
                <w:sz w:val="24"/>
                <w:szCs w:val="24"/>
              </w:rPr>
              <w:t xml:space="preserve">Обязательность строительства автомобильных обходов поселений для выноса транзитных потоков. </w:t>
            </w:r>
          </w:p>
        </w:tc>
      </w:tr>
      <w:tr w:rsidR="0022480A" w:rsidRPr="00D46734" w:rsidTr="0058521C">
        <w:trPr>
          <w:jc w:val="center"/>
        </w:trPr>
        <w:tc>
          <w:tcPr>
            <w:tcW w:w="3225" w:type="dxa"/>
            <w:tcBorders>
              <w:top w:val="single" w:sz="4" w:space="0" w:color="000000"/>
              <w:left w:val="single" w:sz="4" w:space="0" w:color="000000"/>
              <w:bottom w:val="single" w:sz="4" w:space="0" w:color="000000"/>
            </w:tcBorders>
          </w:tcPr>
          <w:p w:rsidR="0022480A" w:rsidRPr="00D46734" w:rsidRDefault="0022480A" w:rsidP="0058521C">
            <w:pPr>
              <w:snapToGrid w:val="0"/>
              <w:spacing w:after="0" w:line="240" w:lineRule="auto"/>
              <w:jc w:val="center"/>
              <w:rPr>
                <w:rFonts w:ascii="Times New Roman" w:eastAsia="Times New Roman" w:hAnsi="Times New Roman" w:cs="Times New Roman"/>
                <w:sz w:val="24"/>
                <w:szCs w:val="24"/>
              </w:rPr>
            </w:pPr>
            <w:r w:rsidRPr="00D46734">
              <w:rPr>
                <w:rFonts w:ascii="Times New Roman" w:eastAsia="Times New Roman" w:hAnsi="Times New Roman" w:cs="Times New Roman"/>
                <w:sz w:val="24"/>
                <w:szCs w:val="24"/>
              </w:rPr>
              <w:lastRenderedPageBreak/>
              <w:t>Территории нормативных санитарно-защитных зон от коммунальных объектов (очистных сооружений, канализации, свалок, кладбищ)</w:t>
            </w:r>
          </w:p>
        </w:tc>
        <w:tc>
          <w:tcPr>
            <w:tcW w:w="6206" w:type="dxa"/>
            <w:tcBorders>
              <w:top w:val="single" w:sz="4" w:space="0" w:color="000000"/>
              <w:left w:val="single" w:sz="4" w:space="0" w:color="000000"/>
              <w:bottom w:val="single" w:sz="4" w:space="0" w:color="000000"/>
              <w:right w:val="single" w:sz="4" w:space="0" w:color="000000"/>
            </w:tcBorders>
          </w:tcPr>
          <w:p w:rsidR="0022480A" w:rsidRPr="00D46734" w:rsidRDefault="0022480A" w:rsidP="0058521C">
            <w:pPr>
              <w:snapToGrid w:val="0"/>
              <w:spacing w:after="0" w:line="240" w:lineRule="auto"/>
              <w:jc w:val="center"/>
              <w:rPr>
                <w:rFonts w:ascii="Times New Roman" w:eastAsia="Times New Roman" w:hAnsi="Times New Roman" w:cs="Times New Roman"/>
                <w:sz w:val="24"/>
                <w:szCs w:val="24"/>
              </w:rPr>
            </w:pPr>
            <w:r w:rsidRPr="00D46734">
              <w:rPr>
                <w:rFonts w:ascii="Times New Roman" w:eastAsia="Times New Roman" w:hAnsi="Times New Roman" w:cs="Times New Roman"/>
                <w:sz w:val="24"/>
                <w:szCs w:val="24"/>
              </w:rPr>
              <w:t>Запрет на размещение всех видов строительных объектов, кроме пожарных депо, гаражей, непродовольственных складов.</w:t>
            </w:r>
          </w:p>
          <w:p w:rsidR="0022480A" w:rsidRPr="00D46734" w:rsidRDefault="0022480A" w:rsidP="0058521C">
            <w:pPr>
              <w:spacing w:after="0" w:line="240" w:lineRule="auto"/>
              <w:jc w:val="center"/>
              <w:rPr>
                <w:rFonts w:ascii="Times New Roman" w:eastAsia="Times New Roman" w:hAnsi="Times New Roman" w:cs="Times New Roman"/>
                <w:sz w:val="24"/>
                <w:szCs w:val="24"/>
              </w:rPr>
            </w:pPr>
            <w:r w:rsidRPr="00D46734">
              <w:rPr>
                <w:rFonts w:ascii="Times New Roman" w:eastAsia="Times New Roman" w:hAnsi="Times New Roman" w:cs="Times New Roman"/>
                <w:sz w:val="24"/>
                <w:szCs w:val="24"/>
              </w:rPr>
              <w:t>Обязательная организация поверхностного стока и озеленения территории зоны.</w:t>
            </w:r>
          </w:p>
        </w:tc>
      </w:tr>
      <w:tr w:rsidR="0022480A" w:rsidRPr="00D46734" w:rsidTr="0058521C">
        <w:trPr>
          <w:jc w:val="center"/>
        </w:trPr>
        <w:tc>
          <w:tcPr>
            <w:tcW w:w="3225" w:type="dxa"/>
            <w:tcBorders>
              <w:top w:val="single" w:sz="4" w:space="0" w:color="000000"/>
              <w:left w:val="single" w:sz="4" w:space="0" w:color="000000"/>
              <w:bottom w:val="single" w:sz="4" w:space="0" w:color="000000"/>
            </w:tcBorders>
          </w:tcPr>
          <w:p w:rsidR="0022480A" w:rsidRPr="00D46734" w:rsidRDefault="0022480A" w:rsidP="0058521C">
            <w:pPr>
              <w:snapToGrid w:val="0"/>
              <w:spacing w:after="0" w:line="240" w:lineRule="auto"/>
              <w:jc w:val="center"/>
              <w:rPr>
                <w:rFonts w:ascii="Times New Roman" w:eastAsia="Times New Roman" w:hAnsi="Times New Roman" w:cs="Times New Roman"/>
                <w:sz w:val="24"/>
                <w:szCs w:val="24"/>
              </w:rPr>
            </w:pPr>
            <w:r w:rsidRPr="00D46734">
              <w:rPr>
                <w:rFonts w:ascii="Times New Roman" w:eastAsia="Times New Roman" w:hAnsi="Times New Roman" w:cs="Times New Roman"/>
                <w:sz w:val="24"/>
                <w:szCs w:val="24"/>
              </w:rPr>
              <w:t>Территории санитарно-защитных зон от промышленных, коммунально-складских и агропромышленных объектов</w:t>
            </w:r>
          </w:p>
          <w:p w:rsidR="0022480A" w:rsidRPr="00D46734" w:rsidRDefault="0022480A" w:rsidP="0058521C">
            <w:pPr>
              <w:spacing w:after="0" w:line="240" w:lineRule="auto"/>
              <w:jc w:val="center"/>
              <w:rPr>
                <w:rFonts w:ascii="Times New Roman" w:eastAsia="Times New Roman" w:hAnsi="Times New Roman" w:cs="Times New Roman"/>
                <w:sz w:val="24"/>
                <w:szCs w:val="24"/>
              </w:rPr>
            </w:pPr>
          </w:p>
        </w:tc>
        <w:tc>
          <w:tcPr>
            <w:tcW w:w="6206" w:type="dxa"/>
            <w:tcBorders>
              <w:top w:val="single" w:sz="4" w:space="0" w:color="000000"/>
              <w:left w:val="single" w:sz="4" w:space="0" w:color="000000"/>
              <w:bottom w:val="single" w:sz="4" w:space="0" w:color="000000"/>
              <w:right w:val="single" w:sz="4" w:space="0" w:color="000000"/>
            </w:tcBorders>
          </w:tcPr>
          <w:p w:rsidR="0022480A" w:rsidRPr="00D46734" w:rsidRDefault="0022480A" w:rsidP="0058521C">
            <w:pPr>
              <w:snapToGrid w:val="0"/>
              <w:spacing w:after="0" w:line="240" w:lineRule="auto"/>
              <w:jc w:val="center"/>
              <w:rPr>
                <w:rFonts w:ascii="Times New Roman" w:eastAsia="Times New Roman" w:hAnsi="Times New Roman" w:cs="Times New Roman"/>
                <w:sz w:val="24"/>
                <w:szCs w:val="24"/>
              </w:rPr>
            </w:pPr>
            <w:r w:rsidRPr="00D46734">
              <w:rPr>
                <w:rFonts w:ascii="Times New Roman" w:eastAsia="Times New Roman" w:hAnsi="Times New Roman" w:cs="Times New Roman"/>
                <w:sz w:val="24"/>
                <w:szCs w:val="24"/>
              </w:rPr>
              <w:t>Запрет на размещение жилищного строительства, учебных, лечебных, рекреационных, спортивных сооружений, садоводческих товариществ, личных подсобных хозяйств, теплиц, предприятий пищевой промышленности.</w:t>
            </w:r>
          </w:p>
          <w:p w:rsidR="0022480A" w:rsidRPr="00D46734" w:rsidRDefault="0022480A" w:rsidP="0058521C">
            <w:pPr>
              <w:spacing w:after="0" w:line="240" w:lineRule="auto"/>
              <w:jc w:val="center"/>
              <w:rPr>
                <w:rFonts w:ascii="Times New Roman" w:eastAsia="Times New Roman" w:hAnsi="Times New Roman" w:cs="Times New Roman"/>
                <w:sz w:val="24"/>
                <w:szCs w:val="24"/>
              </w:rPr>
            </w:pPr>
            <w:r w:rsidRPr="00D46734">
              <w:rPr>
                <w:rFonts w:ascii="Times New Roman" w:eastAsia="Times New Roman" w:hAnsi="Times New Roman" w:cs="Times New Roman"/>
                <w:sz w:val="24"/>
                <w:szCs w:val="24"/>
              </w:rPr>
              <w:t>Запрет на размещение новых и расширение действующих промышленных предприятий.</w:t>
            </w:r>
          </w:p>
        </w:tc>
      </w:tr>
      <w:tr w:rsidR="0022480A" w:rsidRPr="00D46734" w:rsidTr="0058521C">
        <w:trPr>
          <w:jc w:val="center"/>
        </w:trPr>
        <w:tc>
          <w:tcPr>
            <w:tcW w:w="3225" w:type="dxa"/>
            <w:tcBorders>
              <w:top w:val="single" w:sz="4" w:space="0" w:color="000000"/>
              <w:left w:val="single" w:sz="4" w:space="0" w:color="000000"/>
              <w:bottom w:val="single" w:sz="4" w:space="0" w:color="000000"/>
            </w:tcBorders>
          </w:tcPr>
          <w:p w:rsidR="0022480A" w:rsidRPr="00D46734" w:rsidRDefault="0022480A" w:rsidP="0058521C">
            <w:pPr>
              <w:snapToGrid w:val="0"/>
              <w:spacing w:after="0" w:line="240" w:lineRule="auto"/>
              <w:jc w:val="center"/>
              <w:rPr>
                <w:rFonts w:ascii="Times New Roman" w:eastAsia="Times New Roman" w:hAnsi="Times New Roman" w:cs="Times New Roman"/>
                <w:sz w:val="24"/>
                <w:szCs w:val="24"/>
              </w:rPr>
            </w:pPr>
            <w:r w:rsidRPr="00D46734">
              <w:rPr>
                <w:rFonts w:ascii="Times New Roman" w:eastAsia="Times New Roman" w:hAnsi="Times New Roman" w:cs="Times New Roman"/>
                <w:sz w:val="24"/>
                <w:szCs w:val="24"/>
              </w:rPr>
              <w:t>Водоохранные зоны водотоков и водоемов</w:t>
            </w:r>
          </w:p>
          <w:p w:rsidR="0022480A" w:rsidRPr="00D46734" w:rsidRDefault="0022480A" w:rsidP="0058521C">
            <w:pPr>
              <w:spacing w:after="0" w:line="240" w:lineRule="auto"/>
              <w:jc w:val="center"/>
              <w:rPr>
                <w:rFonts w:ascii="Times New Roman" w:eastAsia="Times New Roman" w:hAnsi="Times New Roman" w:cs="Times New Roman"/>
                <w:sz w:val="24"/>
                <w:szCs w:val="24"/>
              </w:rPr>
            </w:pPr>
          </w:p>
          <w:p w:rsidR="0022480A" w:rsidRPr="00D46734" w:rsidRDefault="0022480A" w:rsidP="0058521C">
            <w:pPr>
              <w:spacing w:after="0" w:line="240" w:lineRule="auto"/>
              <w:jc w:val="center"/>
              <w:rPr>
                <w:rFonts w:ascii="Times New Roman" w:eastAsia="Times New Roman" w:hAnsi="Times New Roman" w:cs="Times New Roman"/>
                <w:sz w:val="24"/>
                <w:szCs w:val="24"/>
              </w:rPr>
            </w:pPr>
          </w:p>
          <w:p w:rsidR="0022480A" w:rsidRPr="00D46734" w:rsidRDefault="0022480A" w:rsidP="0058521C">
            <w:pPr>
              <w:spacing w:after="0" w:line="240" w:lineRule="auto"/>
              <w:jc w:val="center"/>
              <w:rPr>
                <w:rFonts w:ascii="Times New Roman" w:eastAsia="Times New Roman" w:hAnsi="Times New Roman" w:cs="Times New Roman"/>
                <w:sz w:val="24"/>
                <w:szCs w:val="24"/>
              </w:rPr>
            </w:pPr>
          </w:p>
          <w:p w:rsidR="0022480A" w:rsidRPr="00D46734" w:rsidRDefault="0022480A" w:rsidP="0058521C">
            <w:pPr>
              <w:spacing w:after="0" w:line="240" w:lineRule="auto"/>
              <w:jc w:val="center"/>
              <w:rPr>
                <w:rFonts w:ascii="Times New Roman" w:eastAsia="Times New Roman" w:hAnsi="Times New Roman" w:cs="Times New Roman"/>
                <w:sz w:val="24"/>
                <w:szCs w:val="24"/>
              </w:rPr>
            </w:pPr>
          </w:p>
          <w:p w:rsidR="0022480A" w:rsidRPr="00D46734" w:rsidRDefault="0022480A" w:rsidP="0058521C">
            <w:pPr>
              <w:spacing w:after="0" w:line="240" w:lineRule="auto"/>
              <w:jc w:val="center"/>
              <w:rPr>
                <w:rFonts w:ascii="Times New Roman" w:eastAsia="Times New Roman" w:hAnsi="Times New Roman" w:cs="Times New Roman"/>
                <w:sz w:val="24"/>
                <w:szCs w:val="24"/>
              </w:rPr>
            </w:pPr>
          </w:p>
          <w:p w:rsidR="0022480A" w:rsidRPr="00D46734" w:rsidRDefault="0022480A" w:rsidP="0058521C">
            <w:pPr>
              <w:spacing w:after="0" w:line="240" w:lineRule="auto"/>
              <w:jc w:val="center"/>
              <w:rPr>
                <w:rFonts w:ascii="Times New Roman" w:eastAsia="Times New Roman" w:hAnsi="Times New Roman" w:cs="Times New Roman"/>
                <w:sz w:val="24"/>
                <w:szCs w:val="24"/>
              </w:rPr>
            </w:pPr>
          </w:p>
        </w:tc>
        <w:tc>
          <w:tcPr>
            <w:tcW w:w="6206" w:type="dxa"/>
            <w:tcBorders>
              <w:top w:val="single" w:sz="4" w:space="0" w:color="000000"/>
              <w:left w:val="single" w:sz="4" w:space="0" w:color="000000"/>
              <w:bottom w:val="single" w:sz="4" w:space="0" w:color="000000"/>
              <w:right w:val="single" w:sz="4" w:space="0" w:color="000000"/>
            </w:tcBorders>
          </w:tcPr>
          <w:p w:rsidR="0022480A" w:rsidRPr="00D46734" w:rsidRDefault="0022480A" w:rsidP="0058521C">
            <w:pPr>
              <w:snapToGrid w:val="0"/>
              <w:spacing w:after="0" w:line="240" w:lineRule="auto"/>
              <w:jc w:val="center"/>
              <w:rPr>
                <w:rFonts w:ascii="Times New Roman" w:eastAsia="Times New Roman" w:hAnsi="Times New Roman" w:cs="Times New Roman"/>
                <w:sz w:val="24"/>
                <w:szCs w:val="24"/>
              </w:rPr>
            </w:pPr>
            <w:r w:rsidRPr="00D46734">
              <w:rPr>
                <w:rFonts w:ascii="Times New Roman" w:eastAsia="Times New Roman" w:hAnsi="Times New Roman" w:cs="Times New Roman"/>
                <w:sz w:val="24"/>
                <w:szCs w:val="24"/>
              </w:rPr>
              <w:t>Запрет на размещение складов ядохимикатов, минеральных удобрений и горюче-смазочных материалов, животноводческих комплексов и ферм, мест складирования и захоронения промышленных, бытовых и сельскохозяйственных отходов, кладбищ и скотомогильников, накопителей сточных вод, стоянок транспортных средств.</w:t>
            </w:r>
          </w:p>
          <w:p w:rsidR="0022480A" w:rsidRPr="00D46734" w:rsidRDefault="0022480A" w:rsidP="0058521C">
            <w:pPr>
              <w:spacing w:after="0" w:line="240" w:lineRule="auto"/>
              <w:jc w:val="center"/>
              <w:rPr>
                <w:rFonts w:ascii="Times New Roman" w:eastAsia="Times New Roman" w:hAnsi="Times New Roman" w:cs="Times New Roman"/>
                <w:sz w:val="24"/>
                <w:szCs w:val="24"/>
              </w:rPr>
            </w:pPr>
            <w:r w:rsidRPr="00D46734">
              <w:rPr>
                <w:rFonts w:ascii="Times New Roman" w:eastAsia="Times New Roman" w:hAnsi="Times New Roman" w:cs="Times New Roman"/>
                <w:sz w:val="24"/>
                <w:szCs w:val="24"/>
              </w:rPr>
              <w:t>Проведение строительства и реконструкции зданий, сооружений, коммуникаций и других объектов, а также работ по добыче полезных ископаемых, землеройных и др. работ выполняется только по согласованию с уполномоченными органами.</w:t>
            </w:r>
          </w:p>
          <w:p w:rsidR="0022480A" w:rsidRPr="00D46734" w:rsidRDefault="0022480A" w:rsidP="0058521C">
            <w:pPr>
              <w:spacing w:after="0" w:line="240" w:lineRule="auto"/>
              <w:jc w:val="center"/>
              <w:rPr>
                <w:rFonts w:ascii="Times New Roman" w:eastAsia="Times New Roman" w:hAnsi="Times New Roman" w:cs="Times New Roman"/>
                <w:sz w:val="24"/>
                <w:szCs w:val="24"/>
              </w:rPr>
            </w:pPr>
            <w:r w:rsidRPr="00D46734">
              <w:rPr>
                <w:rFonts w:ascii="Times New Roman" w:eastAsia="Times New Roman" w:hAnsi="Times New Roman" w:cs="Times New Roman"/>
                <w:sz w:val="24"/>
                <w:szCs w:val="24"/>
              </w:rPr>
              <w:t>В пределах водоохранных зон устанавливаются прибрежные защитные полосы, на территориях которых вводятся дополнительные ограничения природопользования.</w:t>
            </w:r>
          </w:p>
          <w:p w:rsidR="0022480A" w:rsidRPr="00D46734" w:rsidRDefault="0022480A" w:rsidP="0058521C">
            <w:pPr>
              <w:pStyle w:val="ab"/>
              <w:suppressLineNumbers w:val="0"/>
              <w:suppressAutoHyphens w:val="0"/>
              <w:jc w:val="center"/>
              <w:rPr>
                <w:rFonts w:ascii="Times New Roman" w:hAnsi="Times New Roman" w:cs="Times New Roman"/>
                <w:sz w:val="24"/>
                <w:szCs w:val="24"/>
              </w:rPr>
            </w:pPr>
            <w:r w:rsidRPr="00D46734">
              <w:rPr>
                <w:rFonts w:ascii="Times New Roman" w:hAnsi="Times New Roman" w:cs="Times New Roman"/>
                <w:sz w:val="24"/>
                <w:szCs w:val="24"/>
              </w:rPr>
              <w:t>Участки земель в пределах прибрежных защитных полос предоставляются для размещения объектов водоснабжения, рекреации, рыбного и охотничьего хозяйства, водозаборных и гидротехнических сооружений при наличии лицензий на водопользование, в которых устанавливаются требования по соблюдению водоохранного режима.</w:t>
            </w:r>
          </w:p>
          <w:p w:rsidR="0022480A" w:rsidRPr="00D46734" w:rsidRDefault="0022480A" w:rsidP="0058521C">
            <w:pPr>
              <w:spacing w:after="0" w:line="240" w:lineRule="auto"/>
              <w:jc w:val="center"/>
              <w:rPr>
                <w:rFonts w:ascii="Times New Roman" w:eastAsia="Times New Roman" w:hAnsi="Times New Roman" w:cs="Times New Roman"/>
                <w:sz w:val="24"/>
                <w:szCs w:val="24"/>
              </w:rPr>
            </w:pPr>
            <w:r w:rsidRPr="00D46734">
              <w:rPr>
                <w:rFonts w:ascii="Times New Roman" w:eastAsia="Times New Roman" w:hAnsi="Times New Roman" w:cs="Times New Roman"/>
                <w:sz w:val="24"/>
                <w:szCs w:val="24"/>
              </w:rPr>
              <w:t>Запрет на размещение дачных и садово-огородных участков и выделение участков под индивидуальное строительство в пределах прибрежных защитных полос.</w:t>
            </w:r>
          </w:p>
          <w:p w:rsidR="0022480A" w:rsidRPr="00D46734" w:rsidRDefault="0022480A" w:rsidP="0058521C">
            <w:pPr>
              <w:spacing w:after="0" w:line="240" w:lineRule="auto"/>
              <w:jc w:val="center"/>
              <w:rPr>
                <w:rFonts w:ascii="Times New Roman" w:eastAsia="Times New Roman" w:hAnsi="Times New Roman" w:cs="Times New Roman"/>
                <w:sz w:val="24"/>
                <w:szCs w:val="24"/>
              </w:rPr>
            </w:pPr>
            <w:r w:rsidRPr="00D46734">
              <w:rPr>
                <w:rFonts w:ascii="Times New Roman" w:eastAsia="Times New Roman" w:hAnsi="Times New Roman" w:cs="Times New Roman"/>
                <w:sz w:val="24"/>
                <w:szCs w:val="24"/>
              </w:rPr>
              <w:t xml:space="preserve">Обязательное поддержание в надлежащем состоянии </w:t>
            </w:r>
            <w:r w:rsidRPr="00D46734">
              <w:rPr>
                <w:rFonts w:ascii="Times New Roman" w:eastAsia="Times New Roman" w:hAnsi="Times New Roman" w:cs="Times New Roman"/>
                <w:sz w:val="24"/>
                <w:szCs w:val="24"/>
              </w:rPr>
              <w:lastRenderedPageBreak/>
              <w:t xml:space="preserve">водоохранных зон и прибрежных защитных полос.    </w:t>
            </w:r>
          </w:p>
        </w:tc>
      </w:tr>
      <w:tr w:rsidR="0022480A" w:rsidRPr="00D46734" w:rsidTr="0058521C">
        <w:trPr>
          <w:jc w:val="center"/>
        </w:trPr>
        <w:tc>
          <w:tcPr>
            <w:tcW w:w="3225" w:type="dxa"/>
            <w:tcBorders>
              <w:top w:val="single" w:sz="4" w:space="0" w:color="000000"/>
              <w:left w:val="single" w:sz="4" w:space="0" w:color="000000"/>
              <w:bottom w:val="single" w:sz="4" w:space="0" w:color="000000"/>
            </w:tcBorders>
          </w:tcPr>
          <w:p w:rsidR="0022480A" w:rsidRPr="00D46734" w:rsidRDefault="0022480A" w:rsidP="0058521C">
            <w:pPr>
              <w:snapToGrid w:val="0"/>
              <w:spacing w:after="0" w:line="240" w:lineRule="auto"/>
              <w:jc w:val="center"/>
              <w:rPr>
                <w:rFonts w:ascii="Times New Roman" w:eastAsia="Times New Roman" w:hAnsi="Times New Roman" w:cs="Times New Roman"/>
                <w:sz w:val="24"/>
                <w:szCs w:val="24"/>
              </w:rPr>
            </w:pPr>
            <w:r w:rsidRPr="00D46734">
              <w:rPr>
                <w:rFonts w:ascii="Times New Roman" w:eastAsia="Times New Roman" w:hAnsi="Times New Roman" w:cs="Times New Roman"/>
                <w:sz w:val="24"/>
                <w:szCs w:val="24"/>
              </w:rPr>
              <w:lastRenderedPageBreak/>
              <w:t>Площади залегания полезных ископаемых</w:t>
            </w:r>
          </w:p>
          <w:p w:rsidR="0022480A" w:rsidRPr="00D46734" w:rsidRDefault="0022480A" w:rsidP="0058521C">
            <w:pPr>
              <w:spacing w:after="0" w:line="240" w:lineRule="auto"/>
              <w:jc w:val="center"/>
              <w:rPr>
                <w:rFonts w:ascii="Times New Roman" w:eastAsia="Times New Roman" w:hAnsi="Times New Roman" w:cs="Times New Roman"/>
                <w:sz w:val="24"/>
                <w:szCs w:val="24"/>
              </w:rPr>
            </w:pPr>
          </w:p>
          <w:p w:rsidR="0022480A" w:rsidRPr="00D46734" w:rsidRDefault="0022480A" w:rsidP="0058521C">
            <w:pPr>
              <w:spacing w:after="0" w:line="240" w:lineRule="auto"/>
              <w:jc w:val="center"/>
              <w:rPr>
                <w:rFonts w:ascii="Times New Roman" w:eastAsia="Times New Roman" w:hAnsi="Times New Roman" w:cs="Times New Roman"/>
                <w:sz w:val="24"/>
                <w:szCs w:val="24"/>
              </w:rPr>
            </w:pPr>
          </w:p>
        </w:tc>
        <w:tc>
          <w:tcPr>
            <w:tcW w:w="6206" w:type="dxa"/>
            <w:tcBorders>
              <w:top w:val="single" w:sz="4" w:space="0" w:color="000000"/>
              <w:left w:val="single" w:sz="4" w:space="0" w:color="000000"/>
              <w:bottom w:val="single" w:sz="4" w:space="0" w:color="000000"/>
              <w:right w:val="single" w:sz="4" w:space="0" w:color="000000"/>
            </w:tcBorders>
          </w:tcPr>
          <w:p w:rsidR="0022480A" w:rsidRPr="00D46734" w:rsidRDefault="0022480A" w:rsidP="0058521C">
            <w:pPr>
              <w:pStyle w:val="ab"/>
              <w:suppressLineNumbers w:val="0"/>
              <w:suppressAutoHyphens w:val="0"/>
              <w:snapToGrid w:val="0"/>
              <w:jc w:val="center"/>
              <w:rPr>
                <w:rFonts w:ascii="Times New Roman" w:hAnsi="Times New Roman" w:cs="Times New Roman"/>
                <w:sz w:val="24"/>
                <w:szCs w:val="24"/>
              </w:rPr>
            </w:pPr>
            <w:r w:rsidRPr="00D46734">
              <w:rPr>
                <w:rFonts w:ascii="Times New Roman" w:hAnsi="Times New Roman" w:cs="Times New Roman"/>
                <w:sz w:val="24"/>
                <w:szCs w:val="24"/>
              </w:rPr>
              <w:t xml:space="preserve">Не допускается размещение промышленного и гражданского строительства на площадях залегания всех полезных ископаемых до их полной отработки. Не подлежат застройке площади месторождений полезных ископаемых, не вовлеченных и не вовлекаемых в эксплуатацию. </w:t>
            </w:r>
          </w:p>
        </w:tc>
      </w:tr>
      <w:tr w:rsidR="0022480A" w:rsidRPr="00D46734" w:rsidTr="0058521C">
        <w:trPr>
          <w:trHeight w:val="1158"/>
          <w:jc w:val="center"/>
        </w:trPr>
        <w:tc>
          <w:tcPr>
            <w:tcW w:w="3225" w:type="dxa"/>
            <w:tcBorders>
              <w:top w:val="single" w:sz="4" w:space="0" w:color="000000"/>
              <w:left w:val="single" w:sz="4" w:space="0" w:color="000000"/>
              <w:bottom w:val="single" w:sz="4" w:space="0" w:color="000000"/>
            </w:tcBorders>
          </w:tcPr>
          <w:p w:rsidR="0022480A" w:rsidRPr="00D46734" w:rsidRDefault="0022480A" w:rsidP="0058521C">
            <w:pPr>
              <w:snapToGrid w:val="0"/>
              <w:spacing w:after="0" w:line="240" w:lineRule="auto"/>
              <w:jc w:val="center"/>
              <w:rPr>
                <w:rFonts w:ascii="Times New Roman" w:eastAsia="Times New Roman" w:hAnsi="Times New Roman" w:cs="Times New Roman"/>
                <w:sz w:val="24"/>
                <w:szCs w:val="24"/>
              </w:rPr>
            </w:pPr>
            <w:r w:rsidRPr="00D46734">
              <w:rPr>
                <w:rFonts w:ascii="Times New Roman" w:eastAsia="Times New Roman" w:hAnsi="Times New Roman" w:cs="Times New Roman"/>
                <w:sz w:val="24"/>
                <w:szCs w:val="24"/>
              </w:rPr>
              <w:t>Зоны санитарной охраны источников водоснабжения и водопроводных сооружений хозяйственно-питьевого назначения</w:t>
            </w:r>
          </w:p>
        </w:tc>
        <w:tc>
          <w:tcPr>
            <w:tcW w:w="6206" w:type="dxa"/>
            <w:tcBorders>
              <w:top w:val="single" w:sz="4" w:space="0" w:color="000000"/>
              <w:left w:val="single" w:sz="4" w:space="0" w:color="000000"/>
              <w:bottom w:val="single" w:sz="4" w:space="0" w:color="000000"/>
              <w:right w:val="single" w:sz="4" w:space="0" w:color="000000"/>
            </w:tcBorders>
          </w:tcPr>
          <w:p w:rsidR="0022480A" w:rsidRPr="00D46734" w:rsidRDefault="0022480A" w:rsidP="0058521C">
            <w:pPr>
              <w:pStyle w:val="ab"/>
              <w:suppressLineNumbers w:val="0"/>
              <w:snapToGrid w:val="0"/>
              <w:jc w:val="center"/>
              <w:rPr>
                <w:rFonts w:ascii="Times New Roman" w:hAnsi="Times New Roman" w:cs="Times New Roman"/>
                <w:sz w:val="24"/>
                <w:szCs w:val="24"/>
              </w:rPr>
            </w:pPr>
            <w:r w:rsidRPr="00D46734">
              <w:rPr>
                <w:rFonts w:ascii="Times New Roman" w:hAnsi="Times New Roman" w:cs="Times New Roman"/>
                <w:sz w:val="24"/>
                <w:szCs w:val="24"/>
              </w:rPr>
              <w:t>Не допускается размещение в зоне санитарной охраны строительных объектов, не имеющих непосредственного отношения к строительству, эксплуатации и реконструкции водопроводных сооружений и все виды хозяйственной деятельности в первом поясе охраны водоисточников.</w:t>
            </w:r>
          </w:p>
        </w:tc>
      </w:tr>
    </w:tbl>
    <w:p w:rsidR="0058521C" w:rsidRDefault="0058521C" w:rsidP="00081CA3">
      <w:pPr>
        <w:spacing w:after="0"/>
        <w:ind w:firstLine="709"/>
        <w:jc w:val="both"/>
        <w:rPr>
          <w:rFonts w:ascii="Bookman Old Style" w:hAnsi="Bookman Old Style" w:cs="Bookman Old Style"/>
        </w:rPr>
      </w:pPr>
    </w:p>
    <w:p w:rsidR="0058521C" w:rsidRDefault="0058521C">
      <w:pPr>
        <w:rPr>
          <w:rFonts w:ascii="Bookman Old Style" w:hAnsi="Bookman Old Style" w:cs="Bookman Old Style"/>
        </w:rPr>
      </w:pPr>
      <w:r>
        <w:rPr>
          <w:rFonts w:ascii="Bookman Old Style" w:hAnsi="Bookman Old Style" w:cs="Bookman Old Style"/>
        </w:rPr>
        <w:br w:type="page"/>
      </w:r>
    </w:p>
    <w:p w:rsidR="0058521C" w:rsidRDefault="0058521C" w:rsidP="002E25CD">
      <w:pPr>
        <w:pStyle w:val="2"/>
        <w:spacing w:after="60"/>
        <w:ind w:firstLine="709"/>
        <w:jc w:val="both"/>
        <w:rPr>
          <w:rFonts w:ascii="Times New Roman" w:hAnsi="Times New Roman" w:cs="Times New Roman"/>
          <w:color w:val="auto"/>
          <w:sz w:val="32"/>
        </w:rPr>
      </w:pPr>
      <w:bookmarkStart w:id="34" w:name="_Toc311549172"/>
      <w:r w:rsidRPr="005B2D3E">
        <w:rPr>
          <w:rFonts w:ascii="Times New Roman" w:hAnsi="Times New Roman" w:cs="Times New Roman"/>
          <w:color w:val="auto"/>
          <w:sz w:val="32"/>
        </w:rPr>
        <w:lastRenderedPageBreak/>
        <w:t xml:space="preserve">13. </w:t>
      </w:r>
      <w:bookmarkStart w:id="35" w:name="_Toc310327080"/>
      <w:r w:rsidRPr="005B2D3E">
        <w:rPr>
          <w:rFonts w:ascii="Times New Roman" w:hAnsi="Times New Roman" w:cs="Times New Roman"/>
          <w:color w:val="auto"/>
          <w:sz w:val="32"/>
        </w:rPr>
        <w:t>ТЕРРИТОРИИ, ПОДВЕРЖЕННЫЕ ВОЗНИКНОВЕНИЮ РИСКОВ ЧС ПРИРОДНОГО И ТЕХНОГЕННОГО ХАРАКТЕРА</w:t>
      </w:r>
      <w:bookmarkEnd w:id="34"/>
      <w:bookmarkEnd w:id="35"/>
      <w:r w:rsidRPr="005B2D3E">
        <w:rPr>
          <w:rFonts w:ascii="Times New Roman" w:hAnsi="Times New Roman" w:cs="Times New Roman"/>
          <w:color w:val="auto"/>
          <w:sz w:val="32"/>
        </w:rPr>
        <w:t xml:space="preserve"> </w:t>
      </w:r>
    </w:p>
    <w:p w:rsidR="0058521C" w:rsidRPr="00074F72" w:rsidRDefault="0058521C" w:rsidP="002E25CD">
      <w:pPr>
        <w:pStyle w:val="ae"/>
        <w:spacing w:after="60"/>
      </w:pPr>
      <w:r w:rsidRPr="00074F72">
        <w:t xml:space="preserve">Чрезвычайные ситуации на территории </w:t>
      </w:r>
      <w:r>
        <w:t>поселка Змиевка</w:t>
      </w:r>
      <w:r w:rsidRPr="00074F72">
        <w:t xml:space="preserve"> могут быть связаны с природными и техногенными факторами.</w:t>
      </w:r>
    </w:p>
    <w:p w:rsidR="0058521C" w:rsidRPr="002E25CD" w:rsidRDefault="0058521C" w:rsidP="002E25CD">
      <w:pPr>
        <w:pStyle w:val="3"/>
        <w:spacing w:after="60"/>
        <w:ind w:firstLine="709"/>
        <w:jc w:val="both"/>
        <w:rPr>
          <w:rFonts w:ascii="Times New Roman" w:eastAsia="Times New Roman" w:hAnsi="Times New Roman" w:cs="Times New Roman"/>
          <w:caps/>
          <w:color w:val="auto"/>
          <w:sz w:val="28"/>
        </w:rPr>
      </w:pPr>
      <w:bookmarkStart w:id="36" w:name="_Toc310941512"/>
      <w:bookmarkStart w:id="37" w:name="_Toc311549173"/>
      <w:r w:rsidRPr="002E25CD">
        <w:rPr>
          <w:rFonts w:ascii="Times New Roman" w:eastAsia="Times New Roman" w:hAnsi="Times New Roman" w:cs="Times New Roman"/>
          <w:caps/>
          <w:color w:val="auto"/>
          <w:sz w:val="28"/>
        </w:rPr>
        <w:t>13.1</w:t>
      </w:r>
      <w:r w:rsidR="002E25CD" w:rsidRPr="002E25CD">
        <w:rPr>
          <w:rFonts w:ascii="Times New Roman" w:eastAsia="Times New Roman" w:hAnsi="Times New Roman" w:cs="Times New Roman"/>
          <w:caps/>
          <w:color w:val="auto"/>
          <w:sz w:val="28"/>
        </w:rPr>
        <w:t>.</w:t>
      </w:r>
      <w:r w:rsidRPr="002E25CD">
        <w:rPr>
          <w:rFonts w:ascii="Times New Roman" w:eastAsia="Times New Roman" w:hAnsi="Times New Roman" w:cs="Times New Roman"/>
          <w:caps/>
          <w:color w:val="auto"/>
          <w:sz w:val="28"/>
        </w:rPr>
        <w:t xml:space="preserve"> Чрезвычайные ситуации, связанные с природными факторами</w:t>
      </w:r>
      <w:bookmarkEnd w:id="36"/>
      <w:bookmarkEnd w:id="37"/>
    </w:p>
    <w:p w:rsidR="0058521C" w:rsidRPr="00074F72" w:rsidRDefault="0058521C" w:rsidP="002E25CD">
      <w:pPr>
        <w:pStyle w:val="ae"/>
        <w:spacing w:after="60"/>
      </w:pPr>
      <w:r w:rsidRPr="00074F72">
        <w:rPr>
          <w:u w:val="single"/>
        </w:rPr>
        <w:t>Град.</w:t>
      </w:r>
      <w:r w:rsidRPr="00074F72">
        <w:t xml:space="preserve"> Статистика показывает, что в среднем за год  отмечается около 2х дней с градом, но ни в одном из месяцев град не бывает ежегодно. Наибольшее число дней с градом приходится на май-июнь. Наибольшая повторяемость выпадения града (38%) приходится на интервал времени от 13 до 15 часов. Продолжительность выпадения града не значительна. В 80% случаях она составляет от нескольких минут до четверти часа. В зависимости от времени пребывания градин в воздухе и расстояния до земли их размеры могут быть от долей мм до нескольких см.</w:t>
      </w:r>
    </w:p>
    <w:p w:rsidR="0058521C" w:rsidRPr="00074F72" w:rsidRDefault="0058521C" w:rsidP="002E25CD">
      <w:pPr>
        <w:pStyle w:val="ae"/>
        <w:spacing w:after="60"/>
      </w:pPr>
      <w:r w:rsidRPr="00074F72">
        <w:rPr>
          <w:u w:val="single"/>
        </w:rPr>
        <w:t>Гололед.</w:t>
      </w:r>
      <w:r w:rsidRPr="00074F72">
        <w:t xml:space="preserve"> Число дней с гололедом составляет в среднем 24 дня в год. Наиболее часто гололедные явления наблюдаются с ноября по март включительно.</w:t>
      </w:r>
    </w:p>
    <w:p w:rsidR="0058521C" w:rsidRPr="00074F72" w:rsidRDefault="0058521C" w:rsidP="002E25CD">
      <w:pPr>
        <w:pStyle w:val="ae"/>
        <w:spacing w:after="60"/>
      </w:pPr>
      <w:r w:rsidRPr="00074F72">
        <w:rPr>
          <w:u w:val="single"/>
        </w:rPr>
        <w:t>Метели.</w:t>
      </w:r>
      <w:r w:rsidRPr="00074F72">
        <w:t xml:space="preserve"> В среднем за год бывает 45 дней с метелями,  а наибольшее их количество – 84 дня. Больше всего метелей приходится на январь-февраль (10-12 дней). Метели возможны при любых направлениях ветра, но наиболее  характерны при восточных и юго-восточных ветрах.</w:t>
      </w:r>
    </w:p>
    <w:p w:rsidR="0058521C" w:rsidRPr="00074F72" w:rsidRDefault="0058521C" w:rsidP="002E25CD">
      <w:pPr>
        <w:pStyle w:val="ae"/>
        <w:spacing w:after="60"/>
      </w:pPr>
      <w:r w:rsidRPr="00074F72">
        <w:rPr>
          <w:u w:val="single"/>
        </w:rPr>
        <w:t>Туманы.</w:t>
      </w:r>
      <w:r w:rsidRPr="00074F72">
        <w:t xml:space="preserve"> На протяжении года  наблюдается в среднем  40-60 дней с туманами (с максимальным числом дней – 90). Наибольшее число дней с туманами за месяц – 18-23, приходится на холодный период, с октября по март, наименьшее – 1-5 дней в месяц на теплый период, с апреля по сентябрь.</w:t>
      </w:r>
    </w:p>
    <w:p w:rsidR="0058521C" w:rsidRPr="00074F72" w:rsidRDefault="0058521C" w:rsidP="002E25CD">
      <w:pPr>
        <w:pStyle w:val="ae"/>
        <w:spacing w:after="60"/>
      </w:pPr>
      <w:r w:rsidRPr="00074F72">
        <w:rPr>
          <w:u w:val="single"/>
        </w:rPr>
        <w:t>Сильный дождь (ливень) и сильный снегопад.</w:t>
      </w:r>
      <w:r w:rsidRPr="00074F72">
        <w:t xml:space="preserve"> В среднем за год территория получает 550 мм влаги. Для территории типично слабое увлажнение зимой, увеличение осадков к весне, максимум их на</w:t>
      </w:r>
      <w:r w:rsidRPr="00074F72">
        <w:softHyphen/>
        <w:t>блюдается в начале или середине лета, уменьшение - к концу лета, и затем слабый подъем осенью. Особенно сильны осадки в июне и июле.</w:t>
      </w:r>
    </w:p>
    <w:p w:rsidR="0058521C" w:rsidRPr="00074F72" w:rsidRDefault="0058521C" w:rsidP="002E25CD">
      <w:pPr>
        <w:pStyle w:val="ae"/>
        <w:spacing w:after="60"/>
      </w:pPr>
      <w:r w:rsidRPr="00074F72">
        <w:t>Наиболее часто осадки выпадают в количестве от 1 до 5 мм в сутки. 90% до</w:t>
      </w:r>
      <w:r w:rsidRPr="00074F72">
        <w:softHyphen/>
        <w:t xml:space="preserve">ждей и снегопадов дают слои осадков менее 10 мм. Дожди с суммой осадков за дождь свыше 20 мм наблюдаются в среднем не более 3-5 раз в год, </w:t>
      </w:r>
      <w:r w:rsidRPr="00074F72">
        <w:lastRenderedPageBreak/>
        <w:t>в основном, в середине лета. Дожди, выпадающие в теп</w:t>
      </w:r>
      <w:r w:rsidRPr="00074F72">
        <w:softHyphen/>
        <w:t xml:space="preserve">лый период (апрель-октябрь), коротки, и около половины из них продолжаются менее часа. </w:t>
      </w:r>
    </w:p>
    <w:p w:rsidR="0058521C" w:rsidRPr="00074F72" w:rsidRDefault="0058521C" w:rsidP="002E25CD">
      <w:pPr>
        <w:pStyle w:val="ae"/>
        <w:spacing w:after="60"/>
      </w:pPr>
      <w:r w:rsidRPr="00074F72">
        <w:t xml:space="preserve">В среднем наблюдается от 1-2 до 5-8 ливней за сезон. Ливни считаются особо опасными, если в течение 1 часа выпадает 30 мм осадков и более. </w:t>
      </w:r>
    </w:p>
    <w:p w:rsidR="0058521C" w:rsidRPr="00074F72" w:rsidRDefault="0058521C" w:rsidP="002E25CD">
      <w:pPr>
        <w:pStyle w:val="ae"/>
        <w:spacing w:after="60"/>
      </w:pPr>
      <w:r w:rsidRPr="00074F72">
        <w:t>В зависимости от погодных условий, дата появления снежно</w:t>
      </w:r>
      <w:r w:rsidRPr="00074F72">
        <w:softHyphen/>
        <w:t>го покрова колеблется в значительных пределах. В среднем первый снег выпадает в первой декаде ноября. Обычно он лежит не</w:t>
      </w:r>
      <w:r w:rsidRPr="00074F72">
        <w:softHyphen/>
        <w:t>долго, стаивая под влиянием оттепелей.</w:t>
      </w:r>
    </w:p>
    <w:p w:rsidR="0058521C" w:rsidRPr="00074F72" w:rsidRDefault="0058521C" w:rsidP="002E25CD">
      <w:pPr>
        <w:pStyle w:val="ae"/>
        <w:spacing w:after="60"/>
      </w:pPr>
      <w:r w:rsidRPr="00074F72">
        <w:t>Постоянный снежный покров чаще все</w:t>
      </w:r>
      <w:r w:rsidRPr="00074F72">
        <w:softHyphen/>
        <w:t>го устанавливается в первой половине декабря. Зима  продолжительная, снежный покров лежит в среднем 118-133 дня. Нарастание снежного покрова, прерываемое оттепелями, происходит обычно до третьей декады февраля, ино</w:t>
      </w:r>
      <w:r w:rsidRPr="00074F72">
        <w:softHyphen/>
        <w:t>гда достигая максимальных значений высоты к началу марта. Всю зиму продолжаются частые снегопады, при которых средний при</w:t>
      </w:r>
      <w:r w:rsidRPr="00074F72">
        <w:softHyphen/>
        <w:t>рост снежного покрова за сутки равен 10 см. Величина наибольше</w:t>
      </w:r>
      <w:r w:rsidRPr="00074F72">
        <w:softHyphen/>
        <w:t xml:space="preserve">го прироста снега за сутки достигает 26 см. </w:t>
      </w:r>
    </w:p>
    <w:p w:rsidR="0058521C" w:rsidRPr="00074F72" w:rsidRDefault="0058521C" w:rsidP="002E25CD">
      <w:pPr>
        <w:pStyle w:val="ae"/>
        <w:spacing w:after="60"/>
      </w:pPr>
      <w:r w:rsidRPr="00074F72">
        <w:rPr>
          <w:u w:val="single"/>
        </w:rPr>
        <w:t>Сильный мороз и сильная жара.</w:t>
      </w:r>
      <w:r w:rsidRPr="00074F72">
        <w:t xml:space="preserve"> Анализ условий теплообеспеченности показал, что при многолетней среднегодовой температуре 4,9°С, самая низкая температура наблю</w:t>
      </w:r>
      <w:r w:rsidRPr="00074F72">
        <w:softHyphen/>
        <w:t xml:space="preserve">дается в январе, наиболее высокая в - июле. Средняя температура января - -9 - -10°С. Средняя температура июля - +18 - +19°С. </w:t>
      </w:r>
    </w:p>
    <w:p w:rsidR="0058521C" w:rsidRPr="00074F72" w:rsidRDefault="0058521C" w:rsidP="002E25CD">
      <w:pPr>
        <w:pStyle w:val="ae"/>
        <w:spacing w:after="60"/>
      </w:pPr>
      <w:r w:rsidRPr="00074F72">
        <w:t>В зимний период морозные дни составляют 80%, дней с оттепелью - около 20% от продолжительности  периода.  Дни  с  сильными  морозами  с  температурой  ниже – 30°С от</w:t>
      </w:r>
      <w:r w:rsidRPr="00074F72">
        <w:softHyphen/>
        <w:t xml:space="preserve">мечаются в декабре-марте. </w:t>
      </w:r>
    </w:p>
    <w:p w:rsidR="0058521C" w:rsidRPr="00074F72" w:rsidRDefault="0058521C" w:rsidP="002E25CD">
      <w:pPr>
        <w:pStyle w:val="ae"/>
        <w:spacing w:after="60"/>
      </w:pPr>
      <w:r w:rsidRPr="00074F72">
        <w:t>Тем не менее, зимний абсолютный минимум температуры воздуха может опускаться до –  40 –  44°С.</w:t>
      </w:r>
    </w:p>
    <w:p w:rsidR="0058521C" w:rsidRPr="00074F72" w:rsidRDefault="0058521C" w:rsidP="002E25CD">
      <w:pPr>
        <w:pStyle w:val="ae"/>
        <w:spacing w:after="60"/>
      </w:pPr>
      <w:r w:rsidRPr="00074F72">
        <w:t>Средняя суточная темпера</w:t>
      </w:r>
      <w:r w:rsidRPr="00074F72">
        <w:softHyphen/>
        <w:t>тура воздуха в летний период держится в пределах +15 - +20</w:t>
      </w:r>
      <w:r w:rsidRPr="00074F72">
        <w:rPr>
          <w:vertAlign w:val="superscript"/>
        </w:rPr>
        <w:t>○</w:t>
      </w:r>
      <w:r w:rsidRPr="00074F72">
        <w:t>С. Дни с температурой выше +30°С бывают редко. Летние максимумы темпе</w:t>
      </w:r>
      <w:r w:rsidRPr="00074F72">
        <w:softHyphen/>
        <w:t>ратуры достигают +37 - +39</w:t>
      </w:r>
      <w:r w:rsidRPr="00074F72">
        <w:rPr>
          <w:vertAlign w:val="superscript"/>
        </w:rPr>
        <w:t>○</w:t>
      </w:r>
      <w:r w:rsidRPr="00074F72">
        <w:t>С.</w:t>
      </w:r>
    </w:p>
    <w:p w:rsidR="0058521C" w:rsidRPr="00074F72" w:rsidRDefault="0058521C" w:rsidP="002E25CD">
      <w:pPr>
        <w:pStyle w:val="ae"/>
        <w:spacing w:after="60"/>
      </w:pPr>
      <w:r w:rsidRPr="00074F72">
        <w:rPr>
          <w:u w:val="single"/>
        </w:rPr>
        <w:t>Ураганы, шквалы</w:t>
      </w:r>
      <w:r w:rsidRPr="00074F72">
        <w:t xml:space="preserve">. Среднегодовая  скорость ветра в защищенных местах  (в населенных пунктах, на лесных полянах, в понижениях рельефа) </w:t>
      </w:r>
      <w:r>
        <w:t>составляет 3 - 3,5 м/с, увеличиваясь до 4,3 - 5,2 м/</w:t>
      </w:r>
      <w:r w:rsidRPr="00074F72">
        <w:t>с на более открытых местах.</w:t>
      </w:r>
    </w:p>
    <w:p w:rsidR="0058521C" w:rsidRPr="00074F72" w:rsidRDefault="0058521C" w:rsidP="002E25CD">
      <w:pPr>
        <w:pStyle w:val="ae"/>
        <w:spacing w:after="60"/>
      </w:pPr>
      <w:r w:rsidRPr="00074F72">
        <w:t xml:space="preserve">Наибольшие средние месячные скорости ветра наблюдаются в зимние месяцы и обычно характерны для ветров западного направления. В течение </w:t>
      </w:r>
      <w:r w:rsidRPr="00074F72">
        <w:lastRenderedPageBreak/>
        <w:t>года  на</w:t>
      </w:r>
      <w:r>
        <w:t>блюдаются слабые ветры (до 5 м/с</w:t>
      </w:r>
      <w:r w:rsidRPr="00074F72">
        <w:t>). Их повторяемость составляет летом – 40%, зимой – 35%.</w:t>
      </w:r>
    </w:p>
    <w:p w:rsidR="0058521C" w:rsidRPr="00074F72" w:rsidRDefault="0058521C" w:rsidP="002E25CD">
      <w:pPr>
        <w:pStyle w:val="ae"/>
        <w:spacing w:after="60"/>
      </w:pPr>
      <w:r w:rsidRPr="00074F72">
        <w:t>С увеличением скоростей резко уменьшается повторяемость ветров. Повторяемость сильных ветров, т.е. ветров, ск</w:t>
      </w:r>
      <w:r>
        <w:t>орость которых достигает 15 м/с</w:t>
      </w:r>
      <w:r w:rsidRPr="00074F72">
        <w:t xml:space="preserve"> и более, не велика: от 2-5 дней в защищенных местах, до 15-20 дней на открытых и возвышенных участках.</w:t>
      </w:r>
    </w:p>
    <w:p w:rsidR="0058521C" w:rsidRPr="00074F72" w:rsidRDefault="0058521C" w:rsidP="002E25CD">
      <w:pPr>
        <w:pStyle w:val="ae"/>
        <w:spacing w:after="60"/>
      </w:pPr>
      <w:r w:rsidRPr="00074F72">
        <w:t>Ураганные ветры со</w:t>
      </w:r>
      <w:r>
        <w:t xml:space="preserve"> скоростью 30 м/с</w:t>
      </w:r>
      <w:r w:rsidRPr="00074F72">
        <w:t xml:space="preserve"> и более наблюдаются на территории не чаще одного раза в 5-10 лет и проходят узким коридором шириной от сотен метров до нескольких километров.</w:t>
      </w:r>
    </w:p>
    <w:p w:rsidR="0058521C" w:rsidRPr="002E25CD" w:rsidRDefault="0058521C" w:rsidP="002E25CD">
      <w:pPr>
        <w:pStyle w:val="3"/>
        <w:spacing w:after="60"/>
        <w:ind w:firstLine="709"/>
        <w:jc w:val="both"/>
        <w:rPr>
          <w:rFonts w:ascii="Times New Roman" w:hAnsi="Times New Roman" w:cs="Times New Roman"/>
          <w:caps/>
          <w:color w:val="auto"/>
          <w:sz w:val="28"/>
        </w:rPr>
      </w:pPr>
      <w:bookmarkStart w:id="38" w:name="_Toc310941513"/>
      <w:bookmarkStart w:id="39" w:name="_Toc311549174"/>
      <w:r w:rsidRPr="002E25CD">
        <w:rPr>
          <w:rFonts w:ascii="Times New Roman" w:hAnsi="Times New Roman" w:cs="Times New Roman"/>
          <w:caps/>
          <w:color w:val="auto"/>
          <w:sz w:val="28"/>
        </w:rPr>
        <w:t>13.2</w:t>
      </w:r>
      <w:r w:rsidR="002E25CD" w:rsidRPr="002E25CD">
        <w:rPr>
          <w:rFonts w:ascii="Times New Roman" w:hAnsi="Times New Roman" w:cs="Times New Roman"/>
          <w:caps/>
          <w:color w:val="auto"/>
          <w:sz w:val="28"/>
        </w:rPr>
        <w:t>.</w:t>
      </w:r>
      <w:r w:rsidRPr="002E25CD">
        <w:rPr>
          <w:rFonts w:ascii="Times New Roman" w:hAnsi="Times New Roman" w:cs="Times New Roman"/>
          <w:caps/>
          <w:color w:val="auto"/>
          <w:sz w:val="28"/>
        </w:rPr>
        <w:t xml:space="preserve"> Чрезвычайные ситуации, связанные с техногенными факторами</w:t>
      </w:r>
      <w:bookmarkEnd w:id="38"/>
      <w:bookmarkEnd w:id="39"/>
    </w:p>
    <w:p w:rsidR="0058521C" w:rsidRDefault="0058521C" w:rsidP="002E25CD">
      <w:pPr>
        <w:pStyle w:val="ae"/>
        <w:spacing w:after="60"/>
        <w:rPr>
          <w:szCs w:val="26"/>
        </w:rPr>
      </w:pPr>
      <w:r w:rsidRPr="00074F72">
        <w:rPr>
          <w:szCs w:val="26"/>
        </w:rPr>
        <w:t xml:space="preserve">На территории </w:t>
      </w:r>
      <w:r>
        <w:rPr>
          <w:szCs w:val="26"/>
        </w:rPr>
        <w:t>поселка Змиевка</w:t>
      </w:r>
      <w:r w:rsidRPr="00074F72">
        <w:rPr>
          <w:szCs w:val="26"/>
        </w:rPr>
        <w:t xml:space="preserve"> чрезвычайные ситуации техногенного характера могут быть связаны с транспортом, объектами жизнеобеспечения</w:t>
      </w:r>
      <w:r>
        <w:rPr>
          <w:szCs w:val="26"/>
        </w:rPr>
        <w:t>, промышленными предприятиями</w:t>
      </w:r>
      <w:r w:rsidRPr="00074F72">
        <w:rPr>
          <w:szCs w:val="26"/>
        </w:rPr>
        <w:t>.</w:t>
      </w:r>
    </w:p>
    <w:p w:rsidR="0058521C" w:rsidRDefault="0058521C" w:rsidP="002E25CD">
      <w:pPr>
        <w:pStyle w:val="ae"/>
        <w:spacing w:after="60"/>
      </w:pPr>
      <w:r w:rsidRPr="005B2D3E">
        <w:rPr>
          <w:szCs w:val="26"/>
        </w:rPr>
        <w:t xml:space="preserve">Согласно </w:t>
      </w:r>
      <w:r w:rsidRPr="005B2D3E">
        <w:t xml:space="preserve">плану действий по предупреждению и ликвидации  чрезвычайных ситуаций </w:t>
      </w:r>
      <w:r>
        <w:t>п</w:t>
      </w:r>
      <w:r w:rsidRPr="005B2D3E">
        <w:t>риродного и техногенного характера Свердловского районного звена Орловской областной территориальной подсистемы РСЧС</w:t>
      </w:r>
      <w:r>
        <w:t xml:space="preserve"> на территории районного центра находится два опасных объекта.</w:t>
      </w:r>
    </w:p>
    <w:p w:rsidR="0058521C" w:rsidRPr="00C66582" w:rsidRDefault="0058521C" w:rsidP="002E25CD">
      <w:pPr>
        <w:pStyle w:val="ae"/>
        <w:jc w:val="center"/>
        <w:rPr>
          <w:i/>
        </w:rPr>
      </w:pPr>
      <w:r w:rsidRPr="00C66582">
        <w:rPr>
          <w:i/>
        </w:rPr>
        <w:t>Табл. 13.1</w:t>
      </w:r>
      <w:r w:rsidR="002E25CD">
        <w:rPr>
          <w:i/>
        </w:rPr>
        <w:t>.</w:t>
      </w:r>
      <w:r w:rsidRPr="00C66582">
        <w:rPr>
          <w:i/>
        </w:rPr>
        <w:t xml:space="preserve"> Перечень опасных объектов поселка Змиевка</w:t>
      </w: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500"/>
        <w:gridCol w:w="2167"/>
        <w:gridCol w:w="3337"/>
      </w:tblGrid>
      <w:tr w:rsidR="0058521C" w:rsidRPr="005B2D3E" w:rsidTr="0058521C">
        <w:tc>
          <w:tcPr>
            <w:tcW w:w="0" w:type="auto"/>
          </w:tcPr>
          <w:p w:rsidR="0058521C" w:rsidRPr="005B2D3E" w:rsidRDefault="0058521C" w:rsidP="0058521C">
            <w:pPr>
              <w:pStyle w:val="ae"/>
              <w:spacing w:line="240" w:lineRule="auto"/>
              <w:ind w:firstLine="0"/>
              <w:jc w:val="center"/>
              <w:rPr>
                <w:b/>
                <w:sz w:val="24"/>
                <w:szCs w:val="24"/>
              </w:rPr>
            </w:pPr>
            <w:r w:rsidRPr="005B2D3E">
              <w:rPr>
                <w:b/>
                <w:sz w:val="24"/>
                <w:szCs w:val="24"/>
              </w:rPr>
              <w:t>Наименование объекта</w:t>
            </w:r>
          </w:p>
        </w:tc>
        <w:tc>
          <w:tcPr>
            <w:tcW w:w="0" w:type="auto"/>
          </w:tcPr>
          <w:p w:rsidR="0058521C" w:rsidRPr="005B2D3E" w:rsidRDefault="0058521C" w:rsidP="0058521C">
            <w:pPr>
              <w:pStyle w:val="ae"/>
              <w:spacing w:line="240" w:lineRule="auto"/>
              <w:ind w:firstLine="0"/>
              <w:jc w:val="center"/>
              <w:rPr>
                <w:b/>
                <w:sz w:val="24"/>
                <w:szCs w:val="24"/>
              </w:rPr>
            </w:pPr>
            <w:r w:rsidRPr="005B2D3E">
              <w:rPr>
                <w:b/>
                <w:sz w:val="24"/>
                <w:szCs w:val="24"/>
              </w:rPr>
              <w:t>Место нахождения объекта</w:t>
            </w:r>
          </w:p>
        </w:tc>
        <w:tc>
          <w:tcPr>
            <w:tcW w:w="0" w:type="auto"/>
          </w:tcPr>
          <w:p w:rsidR="0058521C" w:rsidRPr="005B2D3E" w:rsidRDefault="0058521C" w:rsidP="0058521C">
            <w:pPr>
              <w:pStyle w:val="ae"/>
              <w:spacing w:line="240" w:lineRule="auto"/>
              <w:ind w:firstLine="0"/>
              <w:jc w:val="center"/>
              <w:rPr>
                <w:b/>
                <w:sz w:val="24"/>
                <w:szCs w:val="24"/>
              </w:rPr>
            </w:pPr>
            <w:r w:rsidRPr="005B2D3E">
              <w:rPr>
                <w:b/>
                <w:sz w:val="24"/>
                <w:szCs w:val="24"/>
              </w:rPr>
              <w:t>Краткое обоснование включения в перечень</w:t>
            </w:r>
          </w:p>
        </w:tc>
      </w:tr>
      <w:tr w:rsidR="0058521C" w:rsidRPr="005B2D3E" w:rsidTr="0058521C">
        <w:tc>
          <w:tcPr>
            <w:tcW w:w="0" w:type="auto"/>
          </w:tcPr>
          <w:p w:rsidR="0058521C" w:rsidRPr="005B2D3E" w:rsidRDefault="0058521C" w:rsidP="0058521C">
            <w:pPr>
              <w:pStyle w:val="ae"/>
              <w:spacing w:line="240" w:lineRule="auto"/>
              <w:ind w:firstLine="0"/>
              <w:jc w:val="center"/>
              <w:rPr>
                <w:sz w:val="24"/>
                <w:szCs w:val="24"/>
              </w:rPr>
            </w:pPr>
            <w:r w:rsidRPr="005B2D3E">
              <w:rPr>
                <w:sz w:val="24"/>
                <w:szCs w:val="24"/>
              </w:rPr>
              <w:t>Свердловский ремонтно-эксплуата-цонный участок  (РЭУ)</w:t>
            </w:r>
          </w:p>
        </w:tc>
        <w:tc>
          <w:tcPr>
            <w:tcW w:w="0" w:type="auto"/>
          </w:tcPr>
          <w:p w:rsidR="0058521C" w:rsidRPr="005B2D3E" w:rsidRDefault="0058521C" w:rsidP="0058521C">
            <w:pPr>
              <w:pStyle w:val="ae"/>
              <w:spacing w:line="240" w:lineRule="auto"/>
              <w:ind w:firstLine="0"/>
              <w:jc w:val="center"/>
              <w:rPr>
                <w:sz w:val="24"/>
                <w:szCs w:val="24"/>
              </w:rPr>
            </w:pPr>
            <w:r w:rsidRPr="005B2D3E">
              <w:rPr>
                <w:sz w:val="24"/>
                <w:szCs w:val="24"/>
              </w:rPr>
              <w:t>ул. 8-е  Марта</w:t>
            </w:r>
          </w:p>
          <w:p w:rsidR="0058521C" w:rsidRPr="005B2D3E" w:rsidRDefault="0058521C" w:rsidP="0058521C">
            <w:pPr>
              <w:pStyle w:val="ae"/>
              <w:spacing w:line="240" w:lineRule="auto"/>
              <w:ind w:firstLine="0"/>
              <w:jc w:val="center"/>
              <w:rPr>
                <w:sz w:val="24"/>
                <w:szCs w:val="24"/>
              </w:rPr>
            </w:pPr>
          </w:p>
        </w:tc>
        <w:tc>
          <w:tcPr>
            <w:tcW w:w="0" w:type="auto"/>
          </w:tcPr>
          <w:p w:rsidR="0058521C" w:rsidRPr="005B2D3E" w:rsidRDefault="0058521C" w:rsidP="0058521C">
            <w:pPr>
              <w:pStyle w:val="ae"/>
              <w:spacing w:line="240" w:lineRule="auto"/>
              <w:ind w:firstLine="0"/>
              <w:jc w:val="center"/>
              <w:rPr>
                <w:sz w:val="24"/>
                <w:szCs w:val="24"/>
              </w:rPr>
            </w:pPr>
            <w:r w:rsidRPr="005B2D3E">
              <w:rPr>
                <w:sz w:val="24"/>
                <w:szCs w:val="24"/>
              </w:rPr>
              <w:t>Осуществляет подачу потребителям природного газа</w:t>
            </w:r>
          </w:p>
        </w:tc>
      </w:tr>
      <w:tr w:rsidR="0058521C" w:rsidRPr="005B2D3E" w:rsidTr="0058521C">
        <w:tc>
          <w:tcPr>
            <w:tcW w:w="0" w:type="auto"/>
          </w:tcPr>
          <w:p w:rsidR="0058521C" w:rsidRPr="005B2D3E" w:rsidRDefault="0058521C" w:rsidP="0058521C">
            <w:pPr>
              <w:pStyle w:val="ae"/>
              <w:spacing w:line="240" w:lineRule="auto"/>
              <w:ind w:firstLine="0"/>
              <w:jc w:val="center"/>
              <w:rPr>
                <w:sz w:val="24"/>
                <w:szCs w:val="24"/>
              </w:rPr>
            </w:pPr>
            <w:r w:rsidRPr="005B2D3E">
              <w:rPr>
                <w:sz w:val="24"/>
                <w:szCs w:val="24"/>
              </w:rPr>
              <w:t>ООО «Орловский завод по производству солода»</w:t>
            </w:r>
          </w:p>
        </w:tc>
        <w:tc>
          <w:tcPr>
            <w:tcW w:w="0" w:type="auto"/>
          </w:tcPr>
          <w:p w:rsidR="0058521C" w:rsidRPr="005B2D3E" w:rsidRDefault="0058521C" w:rsidP="0058521C">
            <w:pPr>
              <w:pStyle w:val="ae"/>
              <w:spacing w:line="240" w:lineRule="auto"/>
              <w:ind w:firstLine="0"/>
              <w:jc w:val="center"/>
              <w:rPr>
                <w:sz w:val="24"/>
                <w:szCs w:val="24"/>
              </w:rPr>
            </w:pPr>
            <w:r w:rsidRPr="005B2D3E">
              <w:rPr>
                <w:sz w:val="24"/>
                <w:szCs w:val="24"/>
              </w:rPr>
              <w:t>п. Змиевка</w:t>
            </w:r>
          </w:p>
        </w:tc>
        <w:tc>
          <w:tcPr>
            <w:tcW w:w="0" w:type="auto"/>
          </w:tcPr>
          <w:p w:rsidR="0058521C" w:rsidRPr="005B2D3E" w:rsidRDefault="0058521C" w:rsidP="0058521C">
            <w:pPr>
              <w:pStyle w:val="ae"/>
              <w:spacing w:line="240" w:lineRule="auto"/>
              <w:ind w:firstLine="0"/>
              <w:jc w:val="center"/>
              <w:rPr>
                <w:sz w:val="24"/>
                <w:szCs w:val="24"/>
              </w:rPr>
            </w:pPr>
            <w:r w:rsidRPr="005B2D3E">
              <w:rPr>
                <w:sz w:val="24"/>
                <w:szCs w:val="24"/>
              </w:rPr>
              <w:t>Хранение, переработка пивоваренного ячменя до 100000 тонн</w:t>
            </w:r>
          </w:p>
        </w:tc>
      </w:tr>
      <w:tr w:rsidR="0058521C" w:rsidRPr="005B2D3E" w:rsidTr="0058521C">
        <w:tc>
          <w:tcPr>
            <w:tcW w:w="0" w:type="auto"/>
          </w:tcPr>
          <w:p w:rsidR="0058521C" w:rsidRPr="005B2D3E" w:rsidRDefault="0058521C" w:rsidP="0058521C">
            <w:pPr>
              <w:pStyle w:val="ae"/>
              <w:spacing w:line="240" w:lineRule="auto"/>
              <w:ind w:firstLine="0"/>
              <w:jc w:val="center"/>
              <w:rPr>
                <w:sz w:val="24"/>
                <w:szCs w:val="24"/>
              </w:rPr>
            </w:pPr>
            <w:r w:rsidRPr="005B2D3E">
              <w:rPr>
                <w:sz w:val="24"/>
                <w:szCs w:val="24"/>
              </w:rPr>
              <w:t>Железная дорога Орловско-Курского отделения Московской ж.д.</w:t>
            </w:r>
          </w:p>
        </w:tc>
        <w:tc>
          <w:tcPr>
            <w:tcW w:w="0" w:type="auto"/>
          </w:tcPr>
          <w:p w:rsidR="0058521C" w:rsidRPr="005B2D3E" w:rsidRDefault="0058521C" w:rsidP="0058521C">
            <w:pPr>
              <w:pStyle w:val="ae"/>
              <w:spacing w:line="240" w:lineRule="auto"/>
              <w:ind w:firstLine="0"/>
              <w:jc w:val="center"/>
              <w:rPr>
                <w:sz w:val="24"/>
                <w:szCs w:val="24"/>
              </w:rPr>
            </w:pPr>
            <w:r w:rsidRPr="005B2D3E">
              <w:rPr>
                <w:sz w:val="24"/>
                <w:szCs w:val="24"/>
              </w:rPr>
              <w:t>Свердловский район</w:t>
            </w:r>
          </w:p>
        </w:tc>
        <w:tc>
          <w:tcPr>
            <w:tcW w:w="0" w:type="auto"/>
          </w:tcPr>
          <w:p w:rsidR="0058521C" w:rsidRPr="005B2D3E" w:rsidRDefault="0058521C" w:rsidP="0058521C">
            <w:pPr>
              <w:pStyle w:val="ae"/>
              <w:spacing w:line="240" w:lineRule="auto"/>
              <w:ind w:firstLine="0"/>
              <w:jc w:val="center"/>
              <w:rPr>
                <w:sz w:val="24"/>
                <w:szCs w:val="24"/>
              </w:rPr>
            </w:pPr>
            <w:r w:rsidRPr="005B2D3E">
              <w:rPr>
                <w:sz w:val="24"/>
                <w:szCs w:val="24"/>
              </w:rPr>
              <w:t>Перевозка по территории района опасных грузов до 120 тонн</w:t>
            </w:r>
          </w:p>
        </w:tc>
      </w:tr>
    </w:tbl>
    <w:p w:rsidR="0058521C" w:rsidRDefault="0058521C" w:rsidP="0058521C">
      <w:pPr>
        <w:pStyle w:val="ae"/>
      </w:pPr>
    </w:p>
    <w:p w:rsidR="0058521C" w:rsidRPr="00074F72" w:rsidRDefault="0058521C" w:rsidP="002E25CD">
      <w:pPr>
        <w:pStyle w:val="ae"/>
        <w:spacing w:after="60"/>
        <w:rPr>
          <w:b/>
        </w:rPr>
      </w:pPr>
      <w:r w:rsidRPr="00074F72">
        <w:rPr>
          <w:b/>
        </w:rPr>
        <w:t>Опасности на транспорте</w:t>
      </w:r>
    </w:p>
    <w:p w:rsidR="0058521C" w:rsidRPr="00074F72" w:rsidRDefault="0058521C" w:rsidP="002E25CD">
      <w:pPr>
        <w:pStyle w:val="ae"/>
        <w:spacing w:after="60"/>
      </w:pPr>
      <w:r w:rsidRPr="00074F72">
        <w:t>Наибольшая вероятность возникновения ЧС на территории посел</w:t>
      </w:r>
      <w:r>
        <w:t>ка</w:t>
      </w:r>
      <w:r w:rsidRPr="00074F72">
        <w:t xml:space="preserve"> связана с авариями на железнодорожном и автомобильном транспорте.</w:t>
      </w:r>
    </w:p>
    <w:p w:rsidR="0058521C" w:rsidRPr="00074F72" w:rsidRDefault="0058521C" w:rsidP="002E25CD">
      <w:pPr>
        <w:pStyle w:val="ae"/>
        <w:spacing w:after="60"/>
      </w:pPr>
      <w:r>
        <w:t xml:space="preserve">По железной дороге </w:t>
      </w:r>
      <w:r w:rsidRPr="00074F72">
        <w:t xml:space="preserve">осуществляется перевозка ядовитых и взрывопожароопасных грузов. </w:t>
      </w:r>
    </w:p>
    <w:p w:rsidR="0058521C" w:rsidRDefault="0058521C" w:rsidP="002E25CD">
      <w:pPr>
        <w:pStyle w:val="ae"/>
        <w:spacing w:after="60"/>
      </w:pPr>
      <w:r w:rsidRPr="00074F72">
        <w:lastRenderedPageBreak/>
        <w:t>Примерные расчеты последствий ЧС для токсичных и взрывопожароопасных веществ при их транспортировке железнодорожным транспортом приведены в нижеследующих таблицах.</w:t>
      </w:r>
    </w:p>
    <w:p w:rsidR="0058521C" w:rsidRDefault="0058521C" w:rsidP="002E25CD">
      <w:pPr>
        <w:pStyle w:val="ae"/>
        <w:jc w:val="center"/>
        <w:rPr>
          <w:rFonts w:ascii="Arial" w:hAnsi="Arial" w:cs="Arial"/>
          <w:sz w:val="26"/>
          <w:szCs w:val="26"/>
        </w:rPr>
      </w:pPr>
      <w:r w:rsidRPr="00074F72">
        <w:rPr>
          <w:i/>
        </w:rPr>
        <w:t>Табл</w:t>
      </w:r>
      <w:r w:rsidR="002E25CD">
        <w:rPr>
          <w:i/>
        </w:rPr>
        <w:t>.</w:t>
      </w:r>
      <w:r w:rsidRPr="00074F72">
        <w:rPr>
          <w:i/>
        </w:rPr>
        <w:t xml:space="preserve"> 13</w:t>
      </w:r>
      <w:r>
        <w:rPr>
          <w:i/>
        </w:rPr>
        <w:t>.2.</w:t>
      </w:r>
      <w:r w:rsidRPr="00074F72">
        <w:rPr>
          <w:i/>
        </w:rPr>
        <w:t xml:space="preserve"> Токсичные вещества при транспортировке ж/д</w:t>
      </w:r>
      <w:bookmarkStart w:id="40" w:name="_Ref212959771"/>
    </w:p>
    <w:tbl>
      <w:tblPr>
        <w:tblpPr w:leftFromText="180" w:rightFromText="180" w:vertAnchor="text" w:horzAnchor="margin" w:tblpY="206"/>
        <w:tblW w:w="48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92"/>
        <w:gridCol w:w="1003"/>
        <w:gridCol w:w="1842"/>
        <w:gridCol w:w="1844"/>
        <w:gridCol w:w="1705"/>
        <w:gridCol w:w="1892"/>
      </w:tblGrid>
      <w:tr w:rsidR="0058521C" w:rsidRPr="00074F72" w:rsidTr="0058521C">
        <w:trPr>
          <w:cantSplit/>
          <w:tblHeader/>
        </w:trPr>
        <w:tc>
          <w:tcPr>
            <w:tcW w:w="582" w:type="pct"/>
            <w:vMerge w:val="restart"/>
            <w:vAlign w:val="center"/>
          </w:tcPr>
          <w:p w:rsidR="0058521C" w:rsidRPr="00074F72" w:rsidRDefault="0058521C" w:rsidP="0058521C">
            <w:pPr>
              <w:pStyle w:val="ae"/>
              <w:spacing w:line="240" w:lineRule="auto"/>
              <w:ind w:firstLine="0"/>
              <w:jc w:val="center"/>
              <w:rPr>
                <w:b/>
                <w:sz w:val="24"/>
              </w:rPr>
            </w:pPr>
            <w:r w:rsidRPr="00074F72">
              <w:rPr>
                <w:b/>
                <w:sz w:val="24"/>
              </w:rPr>
              <w:t>Вещество</w:t>
            </w:r>
          </w:p>
        </w:tc>
        <w:tc>
          <w:tcPr>
            <w:tcW w:w="535" w:type="pct"/>
            <w:vMerge w:val="restart"/>
            <w:vAlign w:val="center"/>
          </w:tcPr>
          <w:p w:rsidR="0058521C" w:rsidRPr="00074F72" w:rsidRDefault="0058521C" w:rsidP="0058521C">
            <w:pPr>
              <w:pStyle w:val="ae"/>
              <w:spacing w:line="240" w:lineRule="auto"/>
              <w:ind w:firstLine="0"/>
              <w:jc w:val="center"/>
              <w:rPr>
                <w:b/>
                <w:sz w:val="24"/>
              </w:rPr>
            </w:pPr>
            <w:r w:rsidRPr="00074F72">
              <w:rPr>
                <w:b/>
                <w:sz w:val="24"/>
              </w:rPr>
              <w:t>Масса, кг</w:t>
            </w:r>
          </w:p>
        </w:tc>
        <w:tc>
          <w:tcPr>
            <w:tcW w:w="1965" w:type="pct"/>
            <w:gridSpan w:val="2"/>
            <w:vAlign w:val="center"/>
          </w:tcPr>
          <w:p w:rsidR="0058521C" w:rsidRPr="00074F72" w:rsidRDefault="0058521C" w:rsidP="0058521C">
            <w:pPr>
              <w:pStyle w:val="ae"/>
              <w:spacing w:line="240" w:lineRule="auto"/>
              <w:ind w:firstLine="0"/>
              <w:jc w:val="center"/>
              <w:rPr>
                <w:b/>
                <w:sz w:val="24"/>
              </w:rPr>
            </w:pPr>
            <w:r w:rsidRPr="00074F72">
              <w:rPr>
                <w:b/>
                <w:sz w:val="24"/>
              </w:rPr>
              <w:t>Радиусы зон поражения, км</w:t>
            </w:r>
          </w:p>
        </w:tc>
        <w:tc>
          <w:tcPr>
            <w:tcW w:w="1919" w:type="pct"/>
            <w:gridSpan w:val="2"/>
            <w:vAlign w:val="center"/>
          </w:tcPr>
          <w:p w:rsidR="0058521C" w:rsidRPr="00074F72" w:rsidRDefault="0058521C" w:rsidP="0058521C">
            <w:pPr>
              <w:pStyle w:val="ae"/>
              <w:spacing w:line="240" w:lineRule="auto"/>
              <w:ind w:firstLine="0"/>
              <w:jc w:val="center"/>
              <w:rPr>
                <w:b/>
                <w:sz w:val="24"/>
              </w:rPr>
            </w:pPr>
            <w:r w:rsidRPr="00074F72">
              <w:rPr>
                <w:b/>
                <w:sz w:val="24"/>
              </w:rPr>
              <w:t>Площадь зон поражения, км2</w:t>
            </w:r>
          </w:p>
        </w:tc>
      </w:tr>
      <w:tr w:rsidR="0058521C" w:rsidRPr="00074F72" w:rsidTr="0058521C">
        <w:trPr>
          <w:cantSplit/>
          <w:tblHeader/>
        </w:trPr>
        <w:tc>
          <w:tcPr>
            <w:tcW w:w="582" w:type="pct"/>
            <w:vMerge/>
            <w:vAlign w:val="center"/>
          </w:tcPr>
          <w:p w:rsidR="0058521C" w:rsidRPr="00074F72" w:rsidRDefault="0058521C" w:rsidP="0058521C">
            <w:pPr>
              <w:pStyle w:val="ae"/>
              <w:spacing w:line="240" w:lineRule="auto"/>
              <w:ind w:firstLine="0"/>
              <w:jc w:val="center"/>
              <w:rPr>
                <w:b/>
                <w:sz w:val="24"/>
              </w:rPr>
            </w:pPr>
          </w:p>
        </w:tc>
        <w:tc>
          <w:tcPr>
            <w:tcW w:w="535" w:type="pct"/>
            <w:vMerge/>
            <w:vAlign w:val="center"/>
          </w:tcPr>
          <w:p w:rsidR="0058521C" w:rsidRPr="00074F72" w:rsidRDefault="0058521C" w:rsidP="0058521C">
            <w:pPr>
              <w:pStyle w:val="ae"/>
              <w:spacing w:line="240" w:lineRule="auto"/>
              <w:ind w:firstLine="0"/>
              <w:jc w:val="center"/>
              <w:rPr>
                <w:b/>
                <w:sz w:val="24"/>
              </w:rPr>
            </w:pPr>
          </w:p>
        </w:tc>
        <w:tc>
          <w:tcPr>
            <w:tcW w:w="982" w:type="pct"/>
            <w:vAlign w:val="center"/>
          </w:tcPr>
          <w:p w:rsidR="0058521C" w:rsidRPr="00074F72" w:rsidRDefault="0058521C" w:rsidP="0058521C">
            <w:pPr>
              <w:pStyle w:val="ae"/>
              <w:spacing w:line="240" w:lineRule="auto"/>
              <w:ind w:firstLine="0"/>
              <w:jc w:val="center"/>
              <w:rPr>
                <w:b/>
                <w:sz w:val="24"/>
              </w:rPr>
            </w:pPr>
            <w:r w:rsidRPr="00074F72">
              <w:rPr>
                <w:b/>
                <w:sz w:val="24"/>
              </w:rPr>
              <w:t>Зона фактического заражения</w:t>
            </w:r>
          </w:p>
        </w:tc>
        <w:tc>
          <w:tcPr>
            <w:tcW w:w="983" w:type="pct"/>
            <w:vAlign w:val="center"/>
          </w:tcPr>
          <w:p w:rsidR="0058521C" w:rsidRPr="00074F72" w:rsidRDefault="0058521C" w:rsidP="0058521C">
            <w:pPr>
              <w:pStyle w:val="ae"/>
              <w:spacing w:line="240" w:lineRule="auto"/>
              <w:ind w:firstLine="0"/>
              <w:jc w:val="center"/>
              <w:rPr>
                <w:b/>
                <w:sz w:val="24"/>
              </w:rPr>
            </w:pPr>
            <w:r w:rsidRPr="00074F72">
              <w:rPr>
                <w:b/>
                <w:sz w:val="24"/>
              </w:rPr>
              <w:t>Зона возможного заражения</w:t>
            </w:r>
          </w:p>
        </w:tc>
        <w:tc>
          <w:tcPr>
            <w:tcW w:w="909" w:type="pct"/>
            <w:vAlign w:val="center"/>
          </w:tcPr>
          <w:p w:rsidR="0058521C" w:rsidRPr="00074F72" w:rsidRDefault="0058521C" w:rsidP="0058521C">
            <w:pPr>
              <w:pStyle w:val="ae"/>
              <w:spacing w:line="240" w:lineRule="auto"/>
              <w:ind w:firstLine="0"/>
              <w:jc w:val="center"/>
              <w:rPr>
                <w:b/>
                <w:sz w:val="24"/>
              </w:rPr>
            </w:pPr>
            <w:r w:rsidRPr="00074F72">
              <w:rPr>
                <w:b/>
                <w:sz w:val="24"/>
              </w:rPr>
              <w:t>Зона фактического заражения</w:t>
            </w:r>
          </w:p>
        </w:tc>
        <w:tc>
          <w:tcPr>
            <w:tcW w:w="1010" w:type="pct"/>
            <w:vAlign w:val="center"/>
          </w:tcPr>
          <w:p w:rsidR="0058521C" w:rsidRPr="00074F72" w:rsidRDefault="0058521C" w:rsidP="0058521C">
            <w:pPr>
              <w:pStyle w:val="ae"/>
              <w:spacing w:line="240" w:lineRule="auto"/>
              <w:ind w:firstLine="0"/>
              <w:jc w:val="center"/>
              <w:rPr>
                <w:b/>
                <w:sz w:val="24"/>
              </w:rPr>
            </w:pPr>
            <w:r w:rsidRPr="00074F72">
              <w:rPr>
                <w:b/>
                <w:sz w:val="24"/>
              </w:rPr>
              <w:t>Зона возможного заражения</w:t>
            </w:r>
          </w:p>
        </w:tc>
      </w:tr>
      <w:tr w:rsidR="0058521C" w:rsidRPr="00074F72" w:rsidTr="0058521C">
        <w:trPr>
          <w:cantSplit/>
        </w:trPr>
        <w:tc>
          <w:tcPr>
            <w:tcW w:w="582" w:type="pct"/>
          </w:tcPr>
          <w:p w:rsidR="0058521C" w:rsidRPr="00074F72" w:rsidRDefault="0058521C" w:rsidP="0058521C">
            <w:pPr>
              <w:pStyle w:val="ae"/>
              <w:spacing w:line="240" w:lineRule="auto"/>
              <w:ind w:firstLine="0"/>
              <w:rPr>
                <w:sz w:val="24"/>
              </w:rPr>
            </w:pPr>
            <w:r w:rsidRPr="00074F72">
              <w:rPr>
                <w:sz w:val="24"/>
              </w:rPr>
              <w:t>Хлор</w:t>
            </w:r>
          </w:p>
        </w:tc>
        <w:tc>
          <w:tcPr>
            <w:tcW w:w="535" w:type="pct"/>
          </w:tcPr>
          <w:p w:rsidR="0058521C" w:rsidRPr="00074F72" w:rsidRDefault="0058521C" w:rsidP="0058521C">
            <w:pPr>
              <w:pStyle w:val="ae"/>
              <w:spacing w:line="240" w:lineRule="auto"/>
              <w:ind w:firstLine="0"/>
              <w:rPr>
                <w:sz w:val="24"/>
              </w:rPr>
            </w:pPr>
            <w:r w:rsidRPr="00074F72">
              <w:rPr>
                <w:sz w:val="24"/>
              </w:rPr>
              <w:t>48000</w:t>
            </w:r>
          </w:p>
        </w:tc>
        <w:tc>
          <w:tcPr>
            <w:tcW w:w="982" w:type="pct"/>
            <w:vAlign w:val="center"/>
          </w:tcPr>
          <w:p w:rsidR="0058521C" w:rsidRPr="00074F72" w:rsidRDefault="0058521C" w:rsidP="0058521C">
            <w:pPr>
              <w:pStyle w:val="ae"/>
              <w:spacing w:line="240" w:lineRule="auto"/>
              <w:ind w:firstLine="0"/>
              <w:rPr>
                <w:sz w:val="24"/>
              </w:rPr>
            </w:pPr>
            <w:r w:rsidRPr="00074F72">
              <w:rPr>
                <w:sz w:val="24"/>
              </w:rPr>
              <w:t>0,8</w:t>
            </w:r>
          </w:p>
        </w:tc>
        <w:tc>
          <w:tcPr>
            <w:tcW w:w="983" w:type="pct"/>
            <w:vAlign w:val="center"/>
          </w:tcPr>
          <w:p w:rsidR="0058521C" w:rsidRPr="00074F72" w:rsidRDefault="0058521C" w:rsidP="0058521C">
            <w:pPr>
              <w:pStyle w:val="ae"/>
              <w:spacing w:line="240" w:lineRule="auto"/>
              <w:ind w:firstLine="0"/>
              <w:rPr>
                <w:sz w:val="24"/>
              </w:rPr>
            </w:pPr>
            <w:r w:rsidRPr="00074F72">
              <w:rPr>
                <w:sz w:val="24"/>
              </w:rPr>
              <w:t>5,0</w:t>
            </w:r>
          </w:p>
        </w:tc>
        <w:tc>
          <w:tcPr>
            <w:tcW w:w="909" w:type="pct"/>
            <w:vAlign w:val="center"/>
          </w:tcPr>
          <w:p w:rsidR="0058521C" w:rsidRPr="00074F72" w:rsidRDefault="0058521C" w:rsidP="0058521C">
            <w:pPr>
              <w:pStyle w:val="ae"/>
              <w:spacing w:line="240" w:lineRule="auto"/>
              <w:ind w:firstLine="0"/>
              <w:rPr>
                <w:sz w:val="24"/>
              </w:rPr>
            </w:pPr>
            <w:r w:rsidRPr="00074F72">
              <w:rPr>
                <w:sz w:val="24"/>
              </w:rPr>
              <w:t>2,02</w:t>
            </w:r>
          </w:p>
        </w:tc>
        <w:tc>
          <w:tcPr>
            <w:tcW w:w="1010" w:type="pct"/>
            <w:vAlign w:val="center"/>
          </w:tcPr>
          <w:p w:rsidR="0058521C" w:rsidRPr="00074F72" w:rsidRDefault="0058521C" w:rsidP="0058521C">
            <w:pPr>
              <w:pStyle w:val="ae"/>
              <w:spacing w:line="240" w:lineRule="auto"/>
              <w:ind w:firstLine="0"/>
              <w:rPr>
                <w:sz w:val="24"/>
              </w:rPr>
            </w:pPr>
            <w:r w:rsidRPr="00074F72">
              <w:rPr>
                <w:sz w:val="24"/>
              </w:rPr>
              <w:t>78,4</w:t>
            </w:r>
          </w:p>
        </w:tc>
      </w:tr>
      <w:bookmarkEnd w:id="40"/>
    </w:tbl>
    <w:p w:rsidR="0058521C" w:rsidRDefault="0058521C" w:rsidP="0058521C">
      <w:pPr>
        <w:pStyle w:val="ae"/>
        <w:jc w:val="center"/>
        <w:rPr>
          <w:i/>
          <w:szCs w:val="26"/>
        </w:rPr>
      </w:pPr>
    </w:p>
    <w:p w:rsidR="0058521C" w:rsidRPr="00074F72" w:rsidRDefault="0058521C" w:rsidP="0058521C">
      <w:pPr>
        <w:pStyle w:val="ae"/>
        <w:jc w:val="center"/>
        <w:rPr>
          <w:i/>
          <w:szCs w:val="26"/>
        </w:rPr>
      </w:pPr>
      <w:r w:rsidRPr="00074F72">
        <w:rPr>
          <w:i/>
          <w:szCs w:val="26"/>
        </w:rPr>
        <w:t>Табл</w:t>
      </w:r>
      <w:r w:rsidR="002E25CD">
        <w:rPr>
          <w:i/>
          <w:szCs w:val="26"/>
        </w:rPr>
        <w:t>.</w:t>
      </w:r>
      <w:r w:rsidRPr="00074F72">
        <w:rPr>
          <w:i/>
          <w:szCs w:val="26"/>
        </w:rPr>
        <w:t xml:space="preserve"> 13.</w:t>
      </w:r>
      <w:r>
        <w:rPr>
          <w:i/>
          <w:szCs w:val="26"/>
        </w:rPr>
        <w:t>3.</w:t>
      </w:r>
      <w:r w:rsidRPr="00074F72">
        <w:rPr>
          <w:i/>
          <w:szCs w:val="26"/>
        </w:rPr>
        <w:t xml:space="preserve"> Взрыв ТВС при транспортировке ж/д</w:t>
      </w:r>
    </w:p>
    <w:tbl>
      <w:tblPr>
        <w:tblW w:w="493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245"/>
        <w:gridCol w:w="991"/>
        <w:gridCol w:w="1132"/>
        <w:gridCol w:w="1134"/>
        <w:gridCol w:w="1129"/>
        <w:gridCol w:w="994"/>
        <w:gridCol w:w="732"/>
        <w:gridCol w:w="698"/>
        <w:gridCol w:w="698"/>
        <w:gridCol w:w="699"/>
      </w:tblGrid>
      <w:tr w:rsidR="0058521C" w:rsidRPr="0072288F" w:rsidTr="002E25CD">
        <w:trPr>
          <w:cantSplit/>
          <w:trHeight w:val="20"/>
          <w:tblHeader/>
        </w:trPr>
        <w:tc>
          <w:tcPr>
            <w:tcW w:w="658" w:type="pct"/>
            <w:vMerge w:val="restart"/>
            <w:vAlign w:val="center"/>
          </w:tcPr>
          <w:p w:rsidR="0058521C" w:rsidRPr="002E25CD" w:rsidRDefault="0058521C" w:rsidP="0058521C">
            <w:pPr>
              <w:pStyle w:val="ae"/>
              <w:spacing w:line="240" w:lineRule="auto"/>
              <w:ind w:firstLine="0"/>
              <w:jc w:val="center"/>
              <w:rPr>
                <w:sz w:val="24"/>
              </w:rPr>
            </w:pPr>
            <w:r w:rsidRPr="002E25CD">
              <w:rPr>
                <w:sz w:val="24"/>
              </w:rPr>
              <w:t>Вещество</w:t>
            </w:r>
          </w:p>
        </w:tc>
        <w:tc>
          <w:tcPr>
            <w:tcW w:w="524" w:type="pct"/>
            <w:vMerge w:val="restart"/>
            <w:vAlign w:val="center"/>
          </w:tcPr>
          <w:p w:rsidR="0058521C" w:rsidRPr="002E25CD" w:rsidRDefault="0058521C" w:rsidP="0058521C">
            <w:pPr>
              <w:pStyle w:val="ae"/>
              <w:spacing w:line="240" w:lineRule="auto"/>
              <w:ind w:firstLine="0"/>
              <w:jc w:val="center"/>
              <w:rPr>
                <w:sz w:val="24"/>
              </w:rPr>
            </w:pPr>
            <w:r w:rsidRPr="002E25CD">
              <w:rPr>
                <w:sz w:val="24"/>
              </w:rPr>
              <w:t>Масса, кг</w:t>
            </w:r>
          </w:p>
        </w:tc>
        <w:tc>
          <w:tcPr>
            <w:tcW w:w="2322" w:type="pct"/>
            <w:gridSpan w:val="4"/>
            <w:vAlign w:val="center"/>
          </w:tcPr>
          <w:p w:rsidR="0058521C" w:rsidRPr="002E25CD" w:rsidRDefault="0058521C" w:rsidP="0058521C">
            <w:pPr>
              <w:pStyle w:val="ae"/>
              <w:spacing w:line="240" w:lineRule="auto"/>
              <w:ind w:firstLine="0"/>
              <w:jc w:val="center"/>
              <w:rPr>
                <w:sz w:val="24"/>
              </w:rPr>
            </w:pPr>
            <w:r w:rsidRPr="002E25CD">
              <w:rPr>
                <w:sz w:val="24"/>
              </w:rPr>
              <w:t>Зона разрушения зданий, м</w:t>
            </w:r>
          </w:p>
        </w:tc>
        <w:tc>
          <w:tcPr>
            <w:tcW w:w="1495" w:type="pct"/>
            <w:gridSpan w:val="4"/>
            <w:vAlign w:val="center"/>
          </w:tcPr>
          <w:p w:rsidR="0058521C" w:rsidRPr="002E25CD" w:rsidRDefault="0058521C" w:rsidP="0058521C">
            <w:pPr>
              <w:pStyle w:val="ae"/>
              <w:spacing w:line="240" w:lineRule="auto"/>
              <w:ind w:firstLine="0"/>
              <w:jc w:val="center"/>
              <w:rPr>
                <w:sz w:val="24"/>
              </w:rPr>
            </w:pPr>
            <w:r w:rsidRPr="002E25CD">
              <w:rPr>
                <w:sz w:val="24"/>
              </w:rPr>
              <w:t>Зоны поражения людей, м</w:t>
            </w:r>
          </w:p>
        </w:tc>
      </w:tr>
      <w:tr w:rsidR="0058521C" w:rsidRPr="0072288F" w:rsidTr="002E25CD">
        <w:trPr>
          <w:cantSplit/>
          <w:trHeight w:val="20"/>
          <w:tblHeader/>
        </w:trPr>
        <w:tc>
          <w:tcPr>
            <w:tcW w:w="658" w:type="pct"/>
            <w:vMerge/>
            <w:vAlign w:val="center"/>
          </w:tcPr>
          <w:p w:rsidR="0058521C" w:rsidRPr="002E25CD" w:rsidRDefault="0058521C" w:rsidP="0058521C">
            <w:pPr>
              <w:pStyle w:val="ae"/>
              <w:spacing w:line="240" w:lineRule="auto"/>
              <w:ind w:firstLine="0"/>
              <w:jc w:val="center"/>
              <w:rPr>
                <w:sz w:val="24"/>
              </w:rPr>
            </w:pPr>
          </w:p>
        </w:tc>
        <w:tc>
          <w:tcPr>
            <w:tcW w:w="524" w:type="pct"/>
            <w:vMerge/>
            <w:vAlign w:val="center"/>
          </w:tcPr>
          <w:p w:rsidR="0058521C" w:rsidRPr="002E25CD" w:rsidRDefault="0058521C" w:rsidP="0058521C">
            <w:pPr>
              <w:pStyle w:val="ae"/>
              <w:spacing w:line="240" w:lineRule="auto"/>
              <w:ind w:firstLine="0"/>
              <w:jc w:val="center"/>
              <w:rPr>
                <w:sz w:val="24"/>
              </w:rPr>
            </w:pPr>
          </w:p>
        </w:tc>
        <w:tc>
          <w:tcPr>
            <w:tcW w:w="599" w:type="pct"/>
            <w:vAlign w:val="center"/>
          </w:tcPr>
          <w:p w:rsidR="0058521C" w:rsidRPr="002E25CD" w:rsidRDefault="0058521C" w:rsidP="0058521C">
            <w:pPr>
              <w:pStyle w:val="ae"/>
              <w:spacing w:line="240" w:lineRule="auto"/>
              <w:ind w:firstLine="0"/>
              <w:jc w:val="center"/>
              <w:rPr>
                <w:sz w:val="24"/>
              </w:rPr>
            </w:pPr>
            <w:r w:rsidRPr="002E25CD">
              <w:rPr>
                <w:sz w:val="24"/>
              </w:rPr>
              <w:t>Полные</w:t>
            </w:r>
          </w:p>
        </w:tc>
        <w:tc>
          <w:tcPr>
            <w:tcW w:w="600" w:type="pct"/>
            <w:vAlign w:val="center"/>
          </w:tcPr>
          <w:p w:rsidR="0058521C" w:rsidRPr="002E25CD" w:rsidRDefault="0058521C" w:rsidP="0058521C">
            <w:pPr>
              <w:pStyle w:val="ae"/>
              <w:spacing w:line="240" w:lineRule="auto"/>
              <w:ind w:firstLine="0"/>
              <w:jc w:val="center"/>
              <w:rPr>
                <w:sz w:val="24"/>
              </w:rPr>
            </w:pPr>
            <w:r w:rsidRPr="002E25CD">
              <w:rPr>
                <w:sz w:val="24"/>
              </w:rPr>
              <w:t>Сильные</w:t>
            </w:r>
          </w:p>
        </w:tc>
        <w:tc>
          <w:tcPr>
            <w:tcW w:w="597" w:type="pct"/>
            <w:vAlign w:val="center"/>
          </w:tcPr>
          <w:p w:rsidR="0058521C" w:rsidRPr="002E25CD" w:rsidRDefault="0058521C" w:rsidP="0058521C">
            <w:pPr>
              <w:pStyle w:val="ae"/>
              <w:spacing w:line="240" w:lineRule="auto"/>
              <w:ind w:firstLine="0"/>
              <w:jc w:val="center"/>
              <w:rPr>
                <w:sz w:val="24"/>
              </w:rPr>
            </w:pPr>
            <w:r w:rsidRPr="002E25CD">
              <w:rPr>
                <w:sz w:val="24"/>
              </w:rPr>
              <w:t>Средние</w:t>
            </w:r>
          </w:p>
        </w:tc>
        <w:tc>
          <w:tcPr>
            <w:tcW w:w="526" w:type="pct"/>
            <w:vAlign w:val="center"/>
          </w:tcPr>
          <w:p w:rsidR="0058521C" w:rsidRPr="002E25CD" w:rsidRDefault="0058521C" w:rsidP="0058521C">
            <w:pPr>
              <w:pStyle w:val="ae"/>
              <w:spacing w:line="240" w:lineRule="auto"/>
              <w:ind w:firstLine="0"/>
              <w:jc w:val="center"/>
              <w:rPr>
                <w:sz w:val="24"/>
              </w:rPr>
            </w:pPr>
            <w:r w:rsidRPr="002E25CD">
              <w:rPr>
                <w:sz w:val="24"/>
              </w:rPr>
              <w:t>Слабые</w:t>
            </w:r>
          </w:p>
        </w:tc>
        <w:tc>
          <w:tcPr>
            <w:tcW w:w="387" w:type="pct"/>
            <w:vAlign w:val="center"/>
          </w:tcPr>
          <w:p w:rsidR="0058521C" w:rsidRPr="002E25CD" w:rsidRDefault="0058521C" w:rsidP="0058521C">
            <w:pPr>
              <w:pStyle w:val="ae"/>
              <w:spacing w:line="240" w:lineRule="auto"/>
              <w:ind w:firstLine="0"/>
              <w:jc w:val="center"/>
              <w:rPr>
                <w:sz w:val="24"/>
              </w:rPr>
            </w:pPr>
            <w:r w:rsidRPr="002E25CD">
              <w:rPr>
                <w:sz w:val="24"/>
              </w:rPr>
              <w:t>99%</w:t>
            </w:r>
          </w:p>
        </w:tc>
        <w:tc>
          <w:tcPr>
            <w:tcW w:w="369" w:type="pct"/>
            <w:vAlign w:val="center"/>
          </w:tcPr>
          <w:p w:rsidR="0058521C" w:rsidRPr="002E25CD" w:rsidRDefault="0058521C" w:rsidP="0058521C">
            <w:pPr>
              <w:pStyle w:val="ae"/>
              <w:spacing w:line="240" w:lineRule="auto"/>
              <w:ind w:firstLine="0"/>
              <w:jc w:val="center"/>
              <w:rPr>
                <w:sz w:val="24"/>
              </w:rPr>
            </w:pPr>
            <w:r w:rsidRPr="002E25CD">
              <w:rPr>
                <w:sz w:val="24"/>
              </w:rPr>
              <w:t>50%</w:t>
            </w:r>
          </w:p>
        </w:tc>
        <w:tc>
          <w:tcPr>
            <w:tcW w:w="369" w:type="pct"/>
            <w:vAlign w:val="center"/>
          </w:tcPr>
          <w:p w:rsidR="0058521C" w:rsidRPr="002E25CD" w:rsidRDefault="0058521C" w:rsidP="0058521C">
            <w:pPr>
              <w:pStyle w:val="ae"/>
              <w:spacing w:line="240" w:lineRule="auto"/>
              <w:ind w:firstLine="0"/>
              <w:jc w:val="center"/>
              <w:rPr>
                <w:sz w:val="24"/>
              </w:rPr>
            </w:pPr>
            <w:r w:rsidRPr="002E25CD">
              <w:rPr>
                <w:sz w:val="24"/>
              </w:rPr>
              <w:t>10%</w:t>
            </w:r>
          </w:p>
        </w:tc>
        <w:tc>
          <w:tcPr>
            <w:tcW w:w="370" w:type="pct"/>
            <w:vAlign w:val="center"/>
          </w:tcPr>
          <w:p w:rsidR="0058521C" w:rsidRPr="002E25CD" w:rsidRDefault="0058521C" w:rsidP="0058521C">
            <w:pPr>
              <w:pStyle w:val="ae"/>
              <w:spacing w:line="240" w:lineRule="auto"/>
              <w:ind w:firstLine="0"/>
              <w:jc w:val="center"/>
              <w:rPr>
                <w:sz w:val="24"/>
              </w:rPr>
            </w:pPr>
            <w:r w:rsidRPr="002E25CD">
              <w:rPr>
                <w:sz w:val="24"/>
              </w:rPr>
              <w:t>1%</w:t>
            </w:r>
          </w:p>
        </w:tc>
      </w:tr>
      <w:tr w:rsidR="0058521C" w:rsidRPr="0072288F" w:rsidTr="002E25CD">
        <w:trPr>
          <w:cantSplit/>
          <w:trHeight w:val="20"/>
        </w:trPr>
        <w:tc>
          <w:tcPr>
            <w:tcW w:w="658" w:type="pct"/>
          </w:tcPr>
          <w:p w:rsidR="0058521C" w:rsidRPr="0072288F" w:rsidRDefault="0058521C" w:rsidP="0058521C">
            <w:pPr>
              <w:pStyle w:val="ae"/>
              <w:spacing w:line="240" w:lineRule="auto"/>
              <w:ind w:firstLine="0"/>
              <w:jc w:val="center"/>
              <w:rPr>
                <w:rFonts w:eastAsia="Times New Roman"/>
                <w:sz w:val="24"/>
              </w:rPr>
            </w:pPr>
            <w:r w:rsidRPr="0072288F">
              <w:rPr>
                <w:rFonts w:eastAsia="Times New Roman"/>
                <w:sz w:val="24"/>
              </w:rPr>
              <w:t>Бензин</w:t>
            </w:r>
          </w:p>
        </w:tc>
        <w:tc>
          <w:tcPr>
            <w:tcW w:w="524" w:type="pct"/>
          </w:tcPr>
          <w:p w:rsidR="0058521C" w:rsidRPr="0072288F" w:rsidRDefault="0058521C" w:rsidP="0058521C">
            <w:pPr>
              <w:pStyle w:val="ae"/>
              <w:spacing w:line="240" w:lineRule="auto"/>
              <w:ind w:firstLine="0"/>
              <w:jc w:val="center"/>
              <w:rPr>
                <w:rFonts w:eastAsia="Times New Roman"/>
                <w:sz w:val="24"/>
              </w:rPr>
            </w:pPr>
            <w:r w:rsidRPr="0072288F">
              <w:rPr>
                <w:rFonts w:eastAsia="Times New Roman"/>
                <w:sz w:val="24"/>
              </w:rPr>
              <w:t>48000 (4800)</w:t>
            </w:r>
          </w:p>
        </w:tc>
        <w:tc>
          <w:tcPr>
            <w:tcW w:w="599" w:type="pct"/>
            <w:vAlign w:val="center"/>
          </w:tcPr>
          <w:p w:rsidR="0058521C" w:rsidRPr="0072288F" w:rsidRDefault="0058521C" w:rsidP="0058521C">
            <w:pPr>
              <w:pStyle w:val="ae"/>
              <w:spacing w:line="240" w:lineRule="auto"/>
              <w:ind w:firstLine="0"/>
              <w:jc w:val="center"/>
              <w:rPr>
                <w:rFonts w:eastAsia="Times New Roman"/>
                <w:sz w:val="24"/>
              </w:rPr>
            </w:pPr>
            <w:r w:rsidRPr="0072288F">
              <w:rPr>
                <w:rFonts w:eastAsia="Times New Roman"/>
                <w:sz w:val="24"/>
              </w:rPr>
              <w:t>63,3</w:t>
            </w:r>
          </w:p>
        </w:tc>
        <w:tc>
          <w:tcPr>
            <w:tcW w:w="600" w:type="pct"/>
            <w:vAlign w:val="center"/>
          </w:tcPr>
          <w:p w:rsidR="0058521C" w:rsidRPr="0072288F" w:rsidRDefault="0058521C" w:rsidP="0058521C">
            <w:pPr>
              <w:pStyle w:val="ae"/>
              <w:spacing w:line="240" w:lineRule="auto"/>
              <w:ind w:firstLine="0"/>
              <w:jc w:val="center"/>
              <w:rPr>
                <w:rFonts w:eastAsia="Times New Roman"/>
                <w:sz w:val="24"/>
              </w:rPr>
            </w:pPr>
            <w:r w:rsidRPr="0072288F">
              <w:rPr>
                <w:rFonts w:eastAsia="Times New Roman"/>
                <w:sz w:val="24"/>
              </w:rPr>
              <w:t>77,9</w:t>
            </w:r>
          </w:p>
        </w:tc>
        <w:tc>
          <w:tcPr>
            <w:tcW w:w="597" w:type="pct"/>
            <w:vAlign w:val="center"/>
          </w:tcPr>
          <w:p w:rsidR="0058521C" w:rsidRPr="0072288F" w:rsidRDefault="0058521C" w:rsidP="0058521C">
            <w:pPr>
              <w:pStyle w:val="ae"/>
              <w:spacing w:line="240" w:lineRule="auto"/>
              <w:ind w:firstLine="0"/>
              <w:jc w:val="center"/>
              <w:rPr>
                <w:rFonts w:eastAsia="Times New Roman"/>
                <w:sz w:val="24"/>
              </w:rPr>
            </w:pPr>
            <w:r w:rsidRPr="0072288F">
              <w:rPr>
                <w:rFonts w:eastAsia="Times New Roman"/>
                <w:sz w:val="24"/>
              </w:rPr>
              <w:t>111,2</w:t>
            </w:r>
          </w:p>
        </w:tc>
        <w:tc>
          <w:tcPr>
            <w:tcW w:w="526" w:type="pct"/>
            <w:vAlign w:val="center"/>
          </w:tcPr>
          <w:p w:rsidR="0058521C" w:rsidRPr="0072288F" w:rsidRDefault="0058521C" w:rsidP="0058521C">
            <w:pPr>
              <w:pStyle w:val="ae"/>
              <w:spacing w:line="240" w:lineRule="auto"/>
              <w:ind w:firstLine="0"/>
              <w:jc w:val="center"/>
              <w:rPr>
                <w:rFonts w:eastAsia="Times New Roman"/>
                <w:sz w:val="24"/>
              </w:rPr>
            </w:pPr>
            <w:r w:rsidRPr="0072288F">
              <w:rPr>
                <w:rFonts w:eastAsia="Times New Roman"/>
                <w:sz w:val="24"/>
              </w:rPr>
              <w:t>216,6</w:t>
            </w:r>
          </w:p>
        </w:tc>
        <w:tc>
          <w:tcPr>
            <w:tcW w:w="387" w:type="pct"/>
            <w:vAlign w:val="center"/>
          </w:tcPr>
          <w:p w:rsidR="0058521C" w:rsidRPr="0072288F" w:rsidRDefault="0058521C" w:rsidP="0058521C">
            <w:pPr>
              <w:pStyle w:val="ae"/>
              <w:spacing w:line="240" w:lineRule="auto"/>
              <w:ind w:firstLine="0"/>
              <w:jc w:val="center"/>
              <w:rPr>
                <w:rFonts w:eastAsia="Times New Roman"/>
                <w:sz w:val="24"/>
              </w:rPr>
            </w:pPr>
            <w:r w:rsidRPr="0072288F">
              <w:rPr>
                <w:rFonts w:eastAsia="Times New Roman"/>
                <w:sz w:val="24"/>
              </w:rPr>
              <w:t>42,7</w:t>
            </w:r>
          </w:p>
        </w:tc>
        <w:tc>
          <w:tcPr>
            <w:tcW w:w="369" w:type="pct"/>
            <w:vAlign w:val="center"/>
          </w:tcPr>
          <w:p w:rsidR="0058521C" w:rsidRPr="0072288F" w:rsidRDefault="0058521C" w:rsidP="0058521C">
            <w:pPr>
              <w:pStyle w:val="ae"/>
              <w:spacing w:line="240" w:lineRule="auto"/>
              <w:ind w:firstLine="0"/>
              <w:jc w:val="center"/>
              <w:rPr>
                <w:rFonts w:eastAsia="Times New Roman"/>
                <w:sz w:val="24"/>
              </w:rPr>
            </w:pPr>
            <w:r w:rsidRPr="0072288F">
              <w:rPr>
                <w:rFonts w:eastAsia="Times New Roman"/>
                <w:sz w:val="24"/>
              </w:rPr>
              <w:t>108,7</w:t>
            </w:r>
          </w:p>
        </w:tc>
        <w:tc>
          <w:tcPr>
            <w:tcW w:w="369" w:type="pct"/>
            <w:vAlign w:val="center"/>
          </w:tcPr>
          <w:p w:rsidR="0058521C" w:rsidRPr="0072288F" w:rsidRDefault="0058521C" w:rsidP="0058521C">
            <w:pPr>
              <w:pStyle w:val="ae"/>
              <w:spacing w:line="240" w:lineRule="auto"/>
              <w:ind w:firstLine="0"/>
              <w:jc w:val="center"/>
              <w:rPr>
                <w:rFonts w:eastAsia="Times New Roman"/>
                <w:sz w:val="24"/>
              </w:rPr>
            </w:pPr>
            <w:r w:rsidRPr="0072288F">
              <w:rPr>
                <w:rFonts w:eastAsia="Times New Roman"/>
                <w:sz w:val="24"/>
              </w:rPr>
              <w:t>175,6</w:t>
            </w:r>
          </w:p>
        </w:tc>
        <w:tc>
          <w:tcPr>
            <w:tcW w:w="370" w:type="pct"/>
            <w:vAlign w:val="center"/>
          </w:tcPr>
          <w:p w:rsidR="0058521C" w:rsidRPr="0072288F" w:rsidRDefault="0058521C" w:rsidP="0058521C">
            <w:pPr>
              <w:pStyle w:val="ae"/>
              <w:spacing w:line="240" w:lineRule="auto"/>
              <w:ind w:firstLine="0"/>
              <w:jc w:val="center"/>
              <w:rPr>
                <w:rFonts w:eastAsia="Times New Roman"/>
                <w:sz w:val="24"/>
              </w:rPr>
            </w:pPr>
            <w:r w:rsidRPr="0072288F">
              <w:rPr>
                <w:rFonts w:eastAsia="Times New Roman"/>
                <w:sz w:val="24"/>
              </w:rPr>
              <w:t>261,5</w:t>
            </w:r>
          </w:p>
        </w:tc>
      </w:tr>
    </w:tbl>
    <w:p w:rsidR="0058521C" w:rsidRDefault="0058521C" w:rsidP="0058521C">
      <w:pPr>
        <w:pStyle w:val="ae"/>
        <w:jc w:val="center"/>
        <w:rPr>
          <w:i/>
        </w:rPr>
      </w:pPr>
    </w:p>
    <w:p w:rsidR="0058521C" w:rsidRPr="002E25CD" w:rsidRDefault="0058521C" w:rsidP="002E25CD">
      <w:pPr>
        <w:pStyle w:val="ae"/>
        <w:jc w:val="center"/>
        <w:rPr>
          <w:i/>
        </w:rPr>
      </w:pPr>
      <w:r w:rsidRPr="002E25CD">
        <w:rPr>
          <w:i/>
        </w:rPr>
        <w:t>Табл</w:t>
      </w:r>
      <w:r w:rsidR="002E25CD">
        <w:rPr>
          <w:i/>
        </w:rPr>
        <w:t xml:space="preserve">. </w:t>
      </w:r>
      <w:r w:rsidRPr="002E25CD">
        <w:rPr>
          <w:i/>
        </w:rPr>
        <w:t>13.4. Взрывопожароопасные вещества при транспортировке ж/д</w:t>
      </w:r>
    </w:p>
    <w:tbl>
      <w:tblPr>
        <w:tblW w:w="492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28"/>
        <w:gridCol w:w="1347"/>
        <w:gridCol w:w="92"/>
        <w:gridCol w:w="1129"/>
        <w:gridCol w:w="1332"/>
        <w:gridCol w:w="850"/>
        <w:gridCol w:w="1419"/>
        <w:gridCol w:w="1138"/>
        <w:gridCol w:w="1085"/>
      </w:tblGrid>
      <w:tr w:rsidR="0058521C" w:rsidRPr="0072288F" w:rsidTr="002E25CD">
        <w:trPr>
          <w:trHeight w:val="20"/>
        </w:trPr>
        <w:tc>
          <w:tcPr>
            <w:tcW w:w="546" w:type="pct"/>
            <w:vMerge w:val="restart"/>
            <w:vAlign w:val="center"/>
          </w:tcPr>
          <w:p w:rsidR="0058521C" w:rsidRPr="002E25CD" w:rsidRDefault="0058521C" w:rsidP="0058521C">
            <w:pPr>
              <w:pStyle w:val="ae"/>
              <w:spacing w:line="240" w:lineRule="auto"/>
              <w:ind w:firstLine="0"/>
              <w:jc w:val="center"/>
              <w:rPr>
                <w:sz w:val="24"/>
              </w:rPr>
            </w:pPr>
            <w:r w:rsidRPr="002E25CD">
              <w:rPr>
                <w:sz w:val="24"/>
              </w:rPr>
              <w:t>Вещество</w:t>
            </w:r>
          </w:p>
        </w:tc>
        <w:tc>
          <w:tcPr>
            <w:tcW w:w="715" w:type="pct"/>
            <w:vMerge w:val="restart"/>
            <w:vAlign w:val="center"/>
          </w:tcPr>
          <w:p w:rsidR="0058521C" w:rsidRPr="002E25CD" w:rsidRDefault="0058521C" w:rsidP="0058521C">
            <w:pPr>
              <w:pStyle w:val="ae"/>
              <w:spacing w:line="240" w:lineRule="auto"/>
              <w:ind w:firstLine="0"/>
              <w:jc w:val="center"/>
              <w:rPr>
                <w:sz w:val="24"/>
              </w:rPr>
            </w:pPr>
            <w:r w:rsidRPr="002E25CD">
              <w:rPr>
                <w:sz w:val="24"/>
              </w:rPr>
              <w:t>Масса</w:t>
            </w:r>
            <w:r w:rsidRPr="002E25CD">
              <w:rPr>
                <w:sz w:val="24"/>
              </w:rPr>
              <w:br/>
              <w:t>вещества участвующего</w:t>
            </w:r>
            <w:r w:rsidRPr="002E25CD">
              <w:rPr>
                <w:sz w:val="24"/>
              </w:rPr>
              <w:br/>
              <w:t>в пожаре разлития,</w:t>
            </w:r>
            <w:r w:rsidRPr="002E25CD">
              <w:rPr>
                <w:sz w:val="24"/>
              </w:rPr>
              <w:br/>
              <w:t>кг</w:t>
            </w:r>
          </w:p>
        </w:tc>
        <w:tc>
          <w:tcPr>
            <w:tcW w:w="1806" w:type="pct"/>
            <w:gridSpan w:val="4"/>
            <w:vAlign w:val="center"/>
          </w:tcPr>
          <w:p w:rsidR="0058521C" w:rsidRPr="002E25CD" w:rsidRDefault="0058521C" w:rsidP="0058521C">
            <w:pPr>
              <w:pStyle w:val="ae"/>
              <w:spacing w:line="240" w:lineRule="auto"/>
              <w:ind w:firstLine="0"/>
              <w:jc w:val="center"/>
              <w:rPr>
                <w:sz w:val="24"/>
              </w:rPr>
            </w:pPr>
            <w:r w:rsidRPr="002E25CD">
              <w:rPr>
                <w:sz w:val="24"/>
              </w:rPr>
              <w:t>Пожар разлития</w:t>
            </w:r>
          </w:p>
        </w:tc>
        <w:tc>
          <w:tcPr>
            <w:tcW w:w="753" w:type="pct"/>
            <w:vMerge w:val="restart"/>
            <w:shd w:val="clear" w:color="auto" w:fill="auto"/>
            <w:vAlign w:val="center"/>
          </w:tcPr>
          <w:p w:rsidR="0058521C" w:rsidRPr="002E25CD" w:rsidRDefault="0058521C" w:rsidP="0058521C">
            <w:pPr>
              <w:pStyle w:val="ae"/>
              <w:spacing w:line="240" w:lineRule="auto"/>
              <w:ind w:firstLine="0"/>
              <w:jc w:val="center"/>
              <w:rPr>
                <w:sz w:val="24"/>
              </w:rPr>
            </w:pPr>
            <w:r w:rsidRPr="002E25CD">
              <w:rPr>
                <w:sz w:val="24"/>
              </w:rPr>
              <w:t>Масса</w:t>
            </w:r>
            <w:r w:rsidRPr="002E25CD">
              <w:rPr>
                <w:sz w:val="24"/>
              </w:rPr>
              <w:br/>
              <w:t>вещества участвующего</w:t>
            </w:r>
            <w:r w:rsidRPr="002E25CD">
              <w:rPr>
                <w:sz w:val="24"/>
              </w:rPr>
              <w:br/>
              <w:t>в пожаре</w:t>
            </w:r>
            <w:r w:rsidRPr="002E25CD">
              <w:rPr>
                <w:sz w:val="24"/>
              </w:rPr>
              <w:br/>
              <w:t>по типу «огненный шар», кг</w:t>
            </w:r>
          </w:p>
        </w:tc>
        <w:tc>
          <w:tcPr>
            <w:tcW w:w="1180" w:type="pct"/>
            <w:gridSpan w:val="2"/>
            <w:vAlign w:val="center"/>
          </w:tcPr>
          <w:p w:rsidR="0058521C" w:rsidRPr="002E25CD" w:rsidRDefault="0058521C" w:rsidP="0058521C">
            <w:pPr>
              <w:pStyle w:val="ae"/>
              <w:spacing w:line="240" w:lineRule="auto"/>
              <w:ind w:firstLine="0"/>
              <w:jc w:val="center"/>
              <w:rPr>
                <w:sz w:val="24"/>
              </w:rPr>
            </w:pPr>
            <w:r w:rsidRPr="002E25CD">
              <w:rPr>
                <w:sz w:val="24"/>
              </w:rPr>
              <w:t>Огненный шар</w:t>
            </w:r>
          </w:p>
        </w:tc>
      </w:tr>
      <w:tr w:rsidR="0058521C" w:rsidRPr="0072288F" w:rsidTr="002E25CD">
        <w:trPr>
          <w:trHeight w:val="20"/>
        </w:trPr>
        <w:tc>
          <w:tcPr>
            <w:tcW w:w="546" w:type="pct"/>
            <w:vMerge/>
            <w:vAlign w:val="center"/>
          </w:tcPr>
          <w:p w:rsidR="0058521C" w:rsidRPr="002E25CD" w:rsidRDefault="0058521C" w:rsidP="0058521C">
            <w:pPr>
              <w:pStyle w:val="ae"/>
              <w:spacing w:line="240" w:lineRule="auto"/>
              <w:ind w:firstLine="0"/>
              <w:jc w:val="center"/>
              <w:rPr>
                <w:sz w:val="24"/>
              </w:rPr>
            </w:pPr>
          </w:p>
        </w:tc>
        <w:tc>
          <w:tcPr>
            <w:tcW w:w="715" w:type="pct"/>
            <w:vMerge/>
            <w:vAlign w:val="center"/>
          </w:tcPr>
          <w:p w:rsidR="0058521C" w:rsidRPr="002E25CD" w:rsidRDefault="0058521C" w:rsidP="0058521C">
            <w:pPr>
              <w:pStyle w:val="ae"/>
              <w:spacing w:line="240" w:lineRule="auto"/>
              <w:ind w:firstLine="0"/>
              <w:jc w:val="center"/>
              <w:rPr>
                <w:sz w:val="24"/>
              </w:rPr>
            </w:pPr>
          </w:p>
        </w:tc>
        <w:tc>
          <w:tcPr>
            <w:tcW w:w="648" w:type="pct"/>
            <w:gridSpan w:val="2"/>
            <w:vAlign w:val="center"/>
          </w:tcPr>
          <w:p w:rsidR="0058521C" w:rsidRPr="002E25CD" w:rsidRDefault="0058521C" w:rsidP="0058521C">
            <w:pPr>
              <w:pStyle w:val="ae"/>
              <w:spacing w:line="240" w:lineRule="auto"/>
              <w:ind w:firstLine="0"/>
              <w:jc w:val="center"/>
              <w:rPr>
                <w:sz w:val="24"/>
              </w:rPr>
            </w:pPr>
            <w:r w:rsidRPr="002E25CD">
              <w:rPr>
                <w:sz w:val="24"/>
              </w:rPr>
              <w:t>Расстояние от центра пожара (радиус пролива),</w:t>
            </w:r>
            <w:r w:rsidRPr="002E25CD">
              <w:rPr>
                <w:sz w:val="24"/>
              </w:rPr>
              <w:br/>
              <w:t>м</w:t>
            </w:r>
          </w:p>
        </w:tc>
        <w:tc>
          <w:tcPr>
            <w:tcW w:w="707" w:type="pct"/>
            <w:vAlign w:val="center"/>
          </w:tcPr>
          <w:p w:rsidR="0058521C" w:rsidRPr="002E25CD" w:rsidRDefault="0058521C" w:rsidP="0058521C">
            <w:pPr>
              <w:pStyle w:val="ae"/>
              <w:spacing w:line="240" w:lineRule="auto"/>
              <w:ind w:firstLine="0"/>
              <w:jc w:val="center"/>
              <w:rPr>
                <w:sz w:val="24"/>
              </w:rPr>
            </w:pPr>
            <w:r w:rsidRPr="002E25CD">
              <w:rPr>
                <w:sz w:val="24"/>
              </w:rPr>
              <w:t>Площадь разлива,</w:t>
            </w:r>
            <w:r w:rsidRPr="002E25CD">
              <w:rPr>
                <w:sz w:val="24"/>
              </w:rPr>
              <w:br/>
              <w:t>м2</w:t>
            </w:r>
          </w:p>
        </w:tc>
        <w:tc>
          <w:tcPr>
            <w:tcW w:w="451" w:type="pct"/>
            <w:vAlign w:val="center"/>
          </w:tcPr>
          <w:p w:rsidR="0058521C" w:rsidRPr="002E25CD" w:rsidRDefault="0058521C" w:rsidP="0058521C">
            <w:pPr>
              <w:pStyle w:val="ae"/>
              <w:spacing w:line="240" w:lineRule="auto"/>
              <w:ind w:firstLine="0"/>
              <w:jc w:val="center"/>
              <w:rPr>
                <w:sz w:val="24"/>
              </w:rPr>
            </w:pPr>
            <w:r w:rsidRPr="002E25CD">
              <w:rPr>
                <w:sz w:val="24"/>
              </w:rPr>
              <w:t>Безопасное расстояние, м</w:t>
            </w:r>
          </w:p>
        </w:tc>
        <w:tc>
          <w:tcPr>
            <w:tcW w:w="753" w:type="pct"/>
            <w:vMerge/>
            <w:vAlign w:val="center"/>
          </w:tcPr>
          <w:p w:rsidR="0058521C" w:rsidRPr="002E25CD" w:rsidRDefault="0058521C" w:rsidP="0058521C">
            <w:pPr>
              <w:pStyle w:val="ae"/>
              <w:spacing w:line="240" w:lineRule="auto"/>
              <w:ind w:firstLine="0"/>
              <w:jc w:val="center"/>
              <w:rPr>
                <w:sz w:val="24"/>
              </w:rPr>
            </w:pPr>
          </w:p>
        </w:tc>
        <w:tc>
          <w:tcPr>
            <w:tcW w:w="604" w:type="pct"/>
            <w:vAlign w:val="center"/>
          </w:tcPr>
          <w:p w:rsidR="0058521C" w:rsidRPr="002E25CD" w:rsidRDefault="0058521C" w:rsidP="0058521C">
            <w:pPr>
              <w:pStyle w:val="ae"/>
              <w:spacing w:line="240" w:lineRule="auto"/>
              <w:ind w:firstLine="0"/>
              <w:jc w:val="center"/>
              <w:rPr>
                <w:sz w:val="24"/>
              </w:rPr>
            </w:pPr>
            <w:r w:rsidRPr="002E25CD">
              <w:rPr>
                <w:sz w:val="24"/>
              </w:rPr>
              <w:t>Радиус огненного шара, м</w:t>
            </w:r>
          </w:p>
        </w:tc>
        <w:tc>
          <w:tcPr>
            <w:tcW w:w="576" w:type="pct"/>
            <w:shd w:val="clear" w:color="auto" w:fill="auto"/>
            <w:vAlign w:val="center"/>
          </w:tcPr>
          <w:p w:rsidR="0058521C" w:rsidRPr="002E25CD" w:rsidRDefault="0058521C" w:rsidP="0058521C">
            <w:pPr>
              <w:pStyle w:val="ae"/>
              <w:spacing w:line="240" w:lineRule="auto"/>
              <w:ind w:firstLine="0"/>
              <w:jc w:val="center"/>
              <w:rPr>
                <w:sz w:val="24"/>
              </w:rPr>
            </w:pPr>
            <w:r w:rsidRPr="002E25CD">
              <w:rPr>
                <w:sz w:val="24"/>
              </w:rPr>
              <w:t>Безопасное расстояние,</w:t>
            </w:r>
            <w:r w:rsidRPr="002E25CD">
              <w:rPr>
                <w:sz w:val="24"/>
              </w:rPr>
              <w:br/>
              <w:t>м</w:t>
            </w:r>
          </w:p>
        </w:tc>
      </w:tr>
      <w:tr w:rsidR="0058521C" w:rsidRPr="0072288F" w:rsidTr="0058521C">
        <w:trPr>
          <w:trHeight w:val="20"/>
        </w:trPr>
        <w:tc>
          <w:tcPr>
            <w:tcW w:w="546" w:type="pct"/>
          </w:tcPr>
          <w:p w:rsidR="0058521C" w:rsidRPr="0072288F" w:rsidRDefault="0058521C" w:rsidP="0058521C">
            <w:pPr>
              <w:pStyle w:val="ae"/>
              <w:spacing w:line="240" w:lineRule="auto"/>
              <w:ind w:firstLine="0"/>
              <w:jc w:val="center"/>
              <w:rPr>
                <w:sz w:val="24"/>
              </w:rPr>
            </w:pPr>
            <w:r w:rsidRPr="0072288F">
              <w:rPr>
                <w:sz w:val="24"/>
              </w:rPr>
              <w:t>Бензин</w:t>
            </w:r>
          </w:p>
        </w:tc>
        <w:tc>
          <w:tcPr>
            <w:tcW w:w="764" w:type="pct"/>
            <w:gridSpan w:val="2"/>
            <w:vAlign w:val="center"/>
          </w:tcPr>
          <w:p w:rsidR="0058521C" w:rsidRPr="0072288F" w:rsidRDefault="0058521C" w:rsidP="0058521C">
            <w:pPr>
              <w:pStyle w:val="ae"/>
              <w:spacing w:line="240" w:lineRule="auto"/>
              <w:ind w:firstLine="0"/>
              <w:jc w:val="center"/>
              <w:rPr>
                <w:sz w:val="24"/>
              </w:rPr>
            </w:pPr>
            <w:r w:rsidRPr="0072288F">
              <w:rPr>
                <w:sz w:val="24"/>
              </w:rPr>
              <w:t>48000</w:t>
            </w:r>
          </w:p>
        </w:tc>
        <w:tc>
          <w:tcPr>
            <w:tcW w:w="599" w:type="pct"/>
            <w:vAlign w:val="center"/>
          </w:tcPr>
          <w:p w:rsidR="0058521C" w:rsidRPr="0072288F" w:rsidRDefault="0058521C" w:rsidP="0058521C">
            <w:pPr>
              <w:pStyle w:val="ae"/>
              <w:spacing w:line="240" w:lineRule="auto"/>
              <w:ind w:firstLine="0"/>
              <w:jc w:val="center"/>
              <w:rPr>
                <w:sz w:val="24"/>
              </w:rPr>
            </w:pPr>
            <w:r w:rsidRPr="0072288F">
              <w:rPr>
                <w:sz w:val="24"/>
              </w:rPr>
              <w:t>19,8</w:t>
            </w:r>
          </w:p>
        </w:tc>
        <w:tc>
          <w:tcPr>
            <w:tcW w:w="707" w:type="pct"/>
            <w:vAlign w:val="center"/>
          </w:tcPr>
          <w:p w:rsidR="0058521C" w:rsidRPr="0072288F" w:rsidRDefault="0058521C" w:rsidP="0058521C">
            <w:pPr>
              <w:pStyle w:val="ae"/>
              <w:spacing w:line="240" w:lineRule="auto"/>
              <w:ind w:firstLine="0"/>
              <w:jc w:val="center"/>
              <w:rPr>
                <w:sz w:val="24"/>
              </w:rPr>
            </w:pPr>
            <w:r w:rsidRPr="0072288F">
              <w:rPr>
                <w:sz w:val="24"/>
              </w:rPr>
              <w:t>1241</w:t>
            </w:r>
          </w:p>
        </w:tc>
        <w:tc>
          <w:tcPr>
            <w:tcW w:w="451" w:type="pct"/>
            <w:vAlign w:val="center"/>
          </w:tcPr>
          <w:p w:rsidR="0058521C" w:rsidRPr="0072288F" w:rsidRDefault="0058521C" w:rsidP="0058521C">
            <w:pPr>
              <w:pStyle w:val="ae"/>
              <w:spacing w:line="240" w:lineRule="auto"/>
              <w:ind w:firstLine="0"/>
              <w:jc w:val="center"/>
              <w:rPr>
                <w:sz w:val="24"/>
              </w:rPr>
            </w:pPr>
            <w:r w:rsidRPr="0072288F">
              <w:rPr>
                <w:sz w:val="24"/>
              </w:rPr>
              <w:t>39</w:t>
            </w:r>
          </w:p>
        </w:tc>
        <w:tc>
          <w:tcPr>
            <w:tcW w:w="753" w:type="pct"/>
            <w:vAlign w:val="center"/>
          </w:tcPr>
          <w:p w:rsidR="0058521C" w:rsidRPr="0072288F" w:rsidRDefault="0058521C" w:rsidP="0058521C">
            <w:pPr>
              <w:pStyle w:val="ae"/>
              <w:spacing w:line="240" w:lineRule="auto"/>
              <w:ind w:firstLine="0"/>
              <w:jc w:val="center"/>
              <w:rPr>
                <w:sz w:val="24"/>
              </w:rPr>
            </w:pPr>
            <w:r w:rsidRPr="0072288F">
              <w:rPr>
                <w:sz w:val="24"/>
              </w:rPr>
              <w:t>28800</w:t>
            </w:r>
          </w:p>
        </w:tc>
        <w:tc>
          <w:tcPr>
            <w:tcW w:w="604" w:type="pct"/>
            <w:vAlign w:val="center"/>
          </w:tcPr>
          <w:p w:rsidR="0058521C" w:rsidRPr="0072288F" w:rsidRDefault="0058521C" w:rsidP="0058521C">
            <w:pPr>
              <w:pStyle w:val="ae"/>
              <w:spacing w:line="240" w:lineRule="auto"/>
              <w:ind w:firstLine="0"/>
              <w:jc w:val="center"/>
              <w:rPr>
                <w:sz w:val="24"/>
              </w:rPr>
            </w:pPr>
            <w:r w:rsidRPr="0072288F">
              <w:rPr>
                <w:sz w:val="24"/>
              </w:rPr>
              <w:t>76,5</w:t>
            </w:r>
          </w:p>
        </w:tc>
        <w:tc>
          <w:tcPr>
            <w:tcW w:w="576" w:type="pct"/>
            <w:vAlign w:val="center"/>
          </w:tcPr>
          <w:p w:rsidR="0058521C" w:rsidRPr="0072288F" w:rsidRDefault="0058521C" w:rsidP="0058521C">
            <w:pPr>
              <w:pStyle w:val="ae"/>
              <w:spacing w:line="240" w:lineRule="auto"/>
              <w:ind w:firstLine="0"/>
              <w:jc w:val="center"/>
              <w:rPr>
                <w:sz w:val="24"/>
              </w:rPr>
            </w:pPr>
            <w:r w:rsidRPr="0072288F">
              <w:rPr>
                <w:sz w:val="24"/>
              </w:rPr>
              <w:t>400</w:t>
            </w:r>
          </w:p>
        </w:tc>
      </w:tr>
    </w:tbl>
    <w:p w:rsidR="0058521C" w:rsidRDefault="0058521C" w:rsidP="0058521C">
      <w:pPr>
        <w:spacing w:after="120"/>
        <w:ind w:firstLine="720"/>
        <w:jc w:val="both"/>
        <w:rPr>
          <w:rFonts w:ascii="Arial" w:eastAsia="Times New Roman" w:hAnsi="Arial" w:cs="Arial"/>
          <w:sz w:val="26"/>
          <w:szCs w:val="26"/>
        </w:rPr>
      </w:pPr>
    </w:p>
    <w:p w:rsidR="0058521C" w:rsidRDefault="0058521C" w:rsidP="002E25CD">
      <w:pPr>
        <w:pStyle w:val="ae"/>
        <w:spacing w:after="60"/>
        <w:rPr>
          <w:szCs w:val="26"/>
        </w:rPr>
      </w:pPr>
      <w:r w:rsidRPr="0072288F">
        <w:rPr>
          <w:szCs w:val="26"/>
        </w:rPr>
        <w:t>Кроме вылива АХОВ возможны взрывы и пожары, которые приведут к чрезвычайным ситуациям на отдельных территориях. В связи с возможностью аварий и катастроф на железнодорожном транспорте и потенциально опасных объектах, которые могут привести к чрезвычайным ситуациям, возникает необходимость тщательной отработки мероприятий, направленных на защиту населения и территорий посел</w:t>
      </w:r>
      <w:r>
        <w:rPr>
          <w:szCs w:val="26"/>
        </w:rPr>
        <w:t>ка</w:t>
      </w:r>
      <w:r w:rsidRPr="0072288F">
        <w:rPr>
          <w:szCs w:val="26"/>
        </w:rPr>
        <w:t>, установления взаимодействия с органами управления железной дороги.</w:t>
      </w:r>
    </w:p>
    <w:p w:rsidR="0058521C" w:rsidRPr="00C66582" w:rsidRDefault="0058521C" w:rsidP="0058521C">
      <w:pPr>
        <w:pStyle w:val="ae"/>
        <w:rPr>
          <w:bCs/>
          <w:iCs/>
        </w:rPr>
      </w:pPr>
      <w:r w:rsidRPr="00C66582">
        <w:t>Причины риска возникновения техногенных чрезвычайных ситуаций</w:t>
      </w:r>
      <w:r>
        <w:t xml:space="preserve"> на автомобильном транспорте</w:t>
      </w:r>
      <w:r w:rsidRPr="00C66582">
        <w:rPr>
          <w:bCs/>
          <w:iCs/>
        </w:rPr>
        <w:t>:</w:t>
      </w:r>
    </w:p>
    <w:p w:rsidR="0058521C" w:rsidRDefault="0058521C" w:rsidP="0058521C">
      <w:pPr>
        <w:pStyle w:val="ae"/>
        <w:numPr>
          <w:ilvl w:val="0"/>
          <w:numId w:val="54"/>
        </w:numPr>
        <w:rPr>
          <w:szCs w:val="26"/>
        </w:rPr>
      </w:pPr>
      <w:r w:rsidRPr="0072288F">
        <w:rPr>
          <w:szCs w:val="26"/>
        </w:rPr>
        <w:t>износ основных фондов, в первую очередь, автобусов, грузового транспорта;</w:t>
      </w:r>
    </w:p>
    <w:p w:rsidR="0058521C" w:rsidRDefault="0058521C" w:rsidP="0058521C">
      <w:pPr>
        <w:pStyle w:val="ae"/>
        <w:numPr>
          <w:ilvl w:val="0"/>
          <w:numId w:val="54"/>
        </w:numPr>
        <w:rPr>
          <w:szCs w:val="26"/>
        </w:rPr>
      </w:pPr>
      <w:r>
        <w:rPr>
          <w:szCs w:val="26"/>
        </w:rPr>
        <w:lastRenderedPageBreak/>
        <w:t>состояние автомобильных дорог;</w:t>
      </w:r>
    </w:p>
    <w:p w:rsidR="0058521C" w:rsidRDefault="0058521C" w:rsidP="0058521C">
      <w:pPr>
        <w:pStyle w:val="ae"/>
        <w:numPr>
          <w:ilvl w:val="0"/>
          <w:numId w:val="54"/>
        </w:numPr>
        <w:rPr>
          <w:szCs w:val="26"/>
        </w:rPr>
      </w:pPr>
      <w:r>
        <w:rPr>
          <w:szCs w:val="26"/>
        </w:rPr>
        <w:t>природно-климатические условия;</w:t>
      </w:r>
    </w:p>
    <w:p w:rsidR="0058521C" w:rsidRPr="00C343F9" w:rsidRDefault="0058521C" w:rsidP="0058521C">
      <w:pPr>
        <w:pStyle w:val="ae"/>
        <w:numPr>
          <w:ilvl w:val="0"/>
          <w:numId w:val="54"/>
        </w:numPr>
        <w:rPr>
          <w:szCs w:val="26"/>
        </w:rPr>
      </w:pPr>
      <w:r>
        <w:rPr>
          <w:szCs w:val="26"/>
        </w:rPr>
        <w:t>отсутствие освещения;</w:t>
      </w:r>
    </w:p>
    <w:p w:rsidR="0058521C" w:rsidRPr="0072288F" w:rsidRDefault="0058521C" w:rsidP="002E25CD">
      <w:pPr>
        <w:pStyle w:val="ae"/>
        <w:numPr>
          <w:ilvl w:val="0"/>
          <w:numId w:val="54"/>
        </w:numPr>
        <w:spacing w:after="60"/>
        <w:ind w:hanging="357"/>
        <w:rPr>
          <w:szCs w:val="26"/>
        </w:rPr>
      </w:pPr>
      <w:r w:rsidRPr="0072288F">
        <w:rPr>
          <w:szCs w:val="26"/>
        </w:rPr>
        <w:t>несоблюдение правил дорожного движения.</w:t>
      </w:r>
    </w:p>
    <w:p w:rsidR="0058521C" w:rsidRPr="0072288F" w:rsidRDefault="0058521C" w:rsidP="002E25CD">
      <w:pPr>
        <w:pStyle w:val="ae"/>
        <w:spacing w:after="60"/>
        <w:rPr>
          <w:b/>
          <w:szCs w:val="26"/>
        </w:rPr>
      </w:pPr>
      <w:r w:rsidRPr="0072288F">
        <w:rPr>
          <w:b/>
          <w:szCs w:val="26"/>
        </w:rPr>
        <w:t>Опасности на объектах ЖКХ</w:t>
      </w:r>
    </w:p>
    <w:p w:rsidR="0058521C" w:rsidRPr="0072288F" w:rsidRDefault="0058521C" w:rsidP="0058521C">
      <w:pPr>
        <w:pStyle w:val="ae"/>
      </w:pPr>
      <w:r w:rsidRPr="0072288F">
        <w:t>Анализ угроз, обусловленных техническим состоянием объектов жилищно-коммунального хозяйства, показал, что из-за физического износа наибольшую опасность могут представлять следующие объекты:</w:t>
      </w:r>
    </w:p>
    <w:p w:rsidR="0058521C" w:rsidRPr="0072288F" w:rsidRDefault="0058521C" w:rsidP="0058521C">
      <w:pPr>
        <w:pStyle w:val="ae"/>
        <w:numPr>
          <w:ilvl w:val="0"/>
          <w:numId w:val="52"/>
        </w:numPr>
        <w:rPr>
          <w:szCs w:val="26"/>
        </w:rPr>
      </w:pPr>
      <w:r w:rsidRPr="0072288F">
        <w:rPr>
          <w:szCs w:val="26"/>
        </w:rPr>
        <w:t>электроподстанции посел</w:t>
      </w:r>
      <w:r>
        <w:rPr>
          <w:szCs w:val="26"/>
        </w:rPr>
        <w:t>ка</w:t>
      </w:r>
      <w:r w:rsidRPr="0072288F">
        <w:rPr>
          <w:szCs w:val="26"/>
        </w:rPr>
        <w:t>, а также ЛЭП;</w:t>
      </w:r>
    </w:p>
    <w:p w:rsidR="0058521C" w:rsidRPr="0072288F" w:rsidRDefault="0058521C" w:rsidP="002E25CD">
      <w:pPr>
        <w:pStyle w:val="ae"/>
        <w:numPr>
          <w:ilvl w:val="0"/>
          <w:numId w:val="52"/>
        </w:numPr>
        <w:spacing w:after="60"/>
        <w:ind w:hanging="357"/>
        <w:rPr>
          <w:szCs w:val="26"/>
        </w:rPr>
      </w:pPr>
      <w:r>
        <w:rPr>
          <w:szCs w:val="26"/>
        </w:rPr>
        <w:t>объекты водоснабжения.</w:t>
      </w:r>
    </w:p>
    <w:p w:rsidR="0058521C" w:rsidRPr="000A6CA8" w:rsidRDefault="0058521C" w:rsidP="0058521C">
      <w:pPr>
        <w:pStyle w:val="ae"/>
      </w:pPr>
      <w:r w:rsidRPr="000A6CA8">
        <w:t>В период сильных ветров возможны аварии в системе электроснабжения, основными причинами которых являются:</w:t>
      </w:r>
    </w:p>
    <w:p w:rsidR="0058521C" w:rsidRPr="0072288F" w:rsidRDefault="0058521C" w:rsidP="0058521C">
      <w:pPr>
        <w:pStyle w:val="ae"/>
        <w:numPr>
          <w:ilvl w:val="0"/>
          <w:numId w:val="53"/>
        </w:numPr>
        <w:rPr>
          <w:szCs w:val="26"/>
        </w:rPr>
      </w:pPr>
      <w:r w:rsidRPr="0072288F">
        <w:rPr>
          <w:szCs w:val="26"/>
        </w:rPr>
        <w:t>короткие замыкания;</w:t>
      </w:r>
    </w:p>
    <w:p w:rsidR="0058521C" w:rsidRPr="0072288F" w:rsidRDefault="0058521C" w:rsidP="002E25CD">
      <w:pPr>
        <w:pStyle w:val="ae"/>
        <w:numPr>
          <w:ilvl w:val="0"/>
          <w:numId w:val="53"/>
        </w:numPr>
        <w:spacing w:after="60"/>
        <w:ind w:hanging="357"/>
        <w:rPr>
          <w:szCs w:val="26"/>
        </w:rPr>
      </w:pPr>
      <w:r w:rsidRPr="0072288F">
        <w:rPr>
          <w:szCs w:val="26"/>
        </w:rPr>
        <w:t>механические повреждения опор и обрывы проводов на воздушных линиях.</w:t>
      </w:r>
    </w:p>
    <w:p w:rsidR="0058521C" w:rsidRPr="0072288F" w:rsidRDefault="0058521C" w:rsidP="002E25CD">
      <w:pPr>
        <w:pStyle w:val="ae"/>
        <w:spacing w:after="60"/>
      </w:pPr>
      <w:r w:rsidRPr="0072288F">
        <w:t>На высоковольтных трансформаторных подстанциях, распределительных пунктах возможно возгорание трансформаторов с выбросом масла и повреждение коммутационных аппаратов.</w:t>
      </w:r>
    </w:p>
    <w:p w:rsidR="0058521C" w:rsidRPr="00232CAA" w:rsidRDefault="0058521C" w:rsidP="002E25CD">
      <w:pPr>
        <w:pStyle w:val="ae"/>
        <w:spacing w:after="60"/>
        <w:rPr>
          <w:rFonts w:ascii="Arial" w:hAnsi="Arial" w:cs="Arial"/>
          <w:b/>
          <w:sz w:val="26"/>
          <w:szCs w:val="26"/>
        </w:rPr>
      </w:pPr>
      <w:r w:rsidRPr="0072288F">
        <w:rPr>
          <w:szCs w:val="26"/>
        </w:rPr>
        <w:t>В посел</w:t>
      </w:r>
      <w:r>
        <w:rPr>
          <w:szCs w:val="26"/>
        </w:rPr>
        <w:t>ке</w:t>
      </w:r>
      <w:r w:rsidRPr="0072288F">
        <w:rPr>
          <w:szCs w:val="26"/>
        </w:rPr>
        <w:t xml:space="preserve"> маловероятно возникновение аварии на объектах ЖКХ</w:t>
      </w:r>
      <w:r>
        <w:rPr>
          <w:szCs w:val="26"/>
        </w:rPr>
        <w:t>.</w:t>
      </w:r>
    </w:p>
    <w:p w:rsidR="0058521C" w:rsidRPr="00C66582" w:rsidRDefault="0058521C" w:rsidP="0058521C">
      <w:pPr>
        <w:pStyle w:val="ae"/>
      </w:pPr>
      <w:r w:rsidRPr="00C66582">
        <w:t xml:space="preserve">Причины риска возникновения техногенных чрезвычайных ситуаций </w:t>
      </w:r>
      <w:r w:rsidRPr="00C66582">
        <w:rPr>
          <w:szCs w:val="26"/>
        </w:rPr>
        <w:t>на объектах ЖКХ</w:t>
      </w:r>
      <w:r w:rsidRPr="00C66582">
        <w:t>:</w:t>
      </w:r>
    </w:p>
    <w:p w:rsidR="0058521C" w:rsidRPr="000F778D" w:rsidRDefault="0058521C" w:rsidP="002E25CD">
      <w:pPr>
        <w:pStyle w:val="ae"/>
        <w:numPr>
          <w:ilvl w:val="0"/>
          <w:numId w:val="55"/>
        </w:numPr>
        <w:spacing w:after="60"/>
        <w:ind w:hanging="357"/>
        <w:rPr>
          <w:szCs w:val="26"/>
        </w:rPr>
      </w:pPr>
      <w:r>
        <w:rPr>
          <w:szCs w:val="26"/>
        </w:rPr>
        <w:t>т</w:t>
      </w:r>
      <w:r w:rsidRPr="000F778D">
        <w:rPr>
          <w:szCs w:val="26"/>
        </w:rPr>
        <w:t>ехнический износ сетей и оборудования</w:t>
      </w:r>
      <w:r>
        <w:rPr>
          <w:szCs w:val="26"/>
        </w:rPr>
        <w:t>.</w:t>
      </w:r>
    </w:p>
    <w:p w:rsidR="0058521C" w:rsidRPr="002E25CD" w:rsidRDefault="0058521C" w:rsidP="002E25CD">
      <w:pPr>
        <w:pStyle w:val="3"/>
        <w:spacing w:after="60"/>
        <w:ind w:firstLine="709"/>
        <w:jc w:val="both"/>
        <w:rPr>
          <w:rFonts w:ascii="Times New Roman" w:hAnsi="Times New Roman" w:cs="Times New Roman"/>
          <w:caps/>
          <w:color w:val="auto"/>
          <w:sz w:val="28"/>
        </w:rPr>
      </w:pPr>
      <w:bookmarkStart w:id="41" w:name="_Toc246501505"/>
      <w:bookmarkStart w:id="42" w:name="_Toc241508038"/>
      <w:bookmarkStart w:id="43" w:name="_Toc310941514"/>
      <w:bookmarkStart w:id="44" w:name="_Toc311549175"/>
      <w:r w:rsidRPr="002E25CD">
        <w:rPr>
          <w:rFonts w:ascii="Times New Roman" w:hAnsi="Times New Roman" w:cs="Times New Roman"/>
          <w:caps/>
          <w:color w:val="auto"/>
          <w:sz w:val="28"/>
        </w:rPr>
        <w:t>13.3</w:t>
      </w:r>
      <w:r w:rsidR="002E25CD" w:rsidRPr="002E25CD">
        <w:rPr>
          <w:rFonts w:ascii="Times New Roman" w:hAnsi="Times New Roman" w:cs="Times New Roman"/>
          <w:caps/>
          <w:color w:val="auto"/>
          <w:sz w:val="28"/>
        </w:rPr>
        <w:t>.</w:t>
      </w:r>
      <w:r w:rsidRPr="002E25CD">
        <w:rPr>
          <w:rFonts w:ascii="Times New Roman" w:hAnsi="Times New Roman" w:cs="Times New Roman"/>
          <w:caps/>
          <w:color w:val="auto"/>
          <w:sz w:val="28"/>
        </w:rPr>
        <w:t xml:space="preserve"> Мероприятия по защите территории от опасных природных и техногенных процессов и чрезвычайных ситуаций</w:t>
      </w:r>
      <w:bookmarkEnd w:id="41"/>
      <w:bookmarkEnd w:id="42"/>
      <w:bookmarkEnd w:id="43"/>
      <w:bookmarkEnd w:id="44"/>
    </w:p>
    <w:p w:rsidR="0058521C" w:rsidRPr="000F778D" w:rsidRDefault="0058521C" w:rsidP="002E25CD">
      <w:pPr>
        <w:pStyle w:val="ae"/>
        <w:spacing w:after="60"/>
      </w:pPr>
      <w:r w:rsidRPr="000F778D">
        <w:rPr>
          <w:szCs w:val="26"/>
        </w:rPr>
        <w:t xml:space="preserve">В основе мер по предупреждению чрезвычайных ситуаций (снижению </w:t>
      </w:r>
      <w:r w:rsidRPr="000F778D">
        <w:t>риска их возникновения) и уменьшению возможных потерь и ущерба от них (уменьшению масштабов чрезвычайных ситуаций) лежат конкретные превентивные мероприятия научного, инженерно-технического и технологического характера, осуществляемые по видам природных и техногенных опасностей и угроз. Значительная часть этих мероприятий проводится в рамках инженерной, радиационной, химической, медицинской, медико-биологической и противопожарной защиты населения и территорий от чрезвычайных ситуаций.</w:t>
      </w:r>
    </w:p>
    <w:p w:rsidR="0058521C" w:rsidRPr="000F778D" w:rsidRDefault="0058521C" w:rsidP="0058521C">
      <w:pPr>
        <w:pStyle w:val="ae"/>
      </w:pPr>
      <w:r w:rsidRPr="000F778D">
        <w:lastRenderedPageBreak/>
        <w:t>Предупреждение чрезвычайных ситуаций как в части их предотвращения (снижения рисков их возникновения), так и в плане уменьшения потерь и ущерба от них (смягчения последствий) проводится по следующим направлениям:</w:t>
      </w:r>
    </w:p>
    <w:p w:rsidR="0058521C" w:rsidRPr="000F778D" w:rsidRDefault="0058521C" w:rsidP="0058521C">
      <w:pPr>
        <w:pStyle w:val="ae"/>
        <w:numPr>
          <w:ilvl w:val="0"/>
          <w:numId w:val="55"/>
        </w:numPr>
        <w:rPr>
          <w:szCs w:val="26"/>
        </w:rPr>
      </w:pPr>
      <w:r w:rsidRPr="000F778D">
        <w:rPr>
          <w:szCs w:val="26"/>
        </w:rPr>
        <w:t>мониторинг и прогнозирование чрезвычайных ситуаций;</w:t>
      </w:r>
    </w:p>
    <w:p w:rsidR="0058521C" w:rsidRPr="000F778D" w:rsidRDefault="0058521C" w:rsidP="0058521C">
      <w:pPr>
        <w:pStyle w:val="ae"/>
        <w:numPr>
          <w:ilvl w:val="0"/>
          <w:numId w:val="55"/>
        </w:numPr>
        <w:rPr>
          <w:szCs w:val="26"/>
        </w:rPr>
      </w:pPr>
      <w:r w:rsidRPr="000F778D">
        <w:rPr>
          <w:szCs w:val="26"/>
        </w:rPr>
        <w:t>рациональное размещение производительных сил по территории посел</w:t>
      </w:r>
      <w:r>
        <w:rPr>
          <w:szCs w:val="26"/>
        </w:rPr>
        <w:t>ка</w:t>
      </w:r>
      <w:r w:rsidRPr="000F778D">
        <w:rPr>
          <w:szCs w:val="26"/>
        </w:rPr>
        <w:t xml:space="preserve"> с учетом природной и техногенной безопасности;</w:t>
      </w:r>
    </w:p>
    <w:p w:rsidR="0058521C" w:rsidRPr="000F778D" w:rsidRDefault="0058521C" w:rsidP="0058521C">
      <w:pPr>
        <w:pStyle w:val="ae"/>
        <w:numPr>
          <w:ilvl w:val="0"/>
          <w:numId w:val="55"/>
        </w:numPr>
        <w:rPr>
          <w:szCs w:val="26"/>
        </w:rPr>
      </w:pPr>
      <w:r w:rsidRPr="000F778D">
        <w:rPr>
          <w:szCs w:val="26"/>
        </w:rPr>
        <w:t>предотвращение, в возможных пределах, некоторых неблагоприятных и опасных природных явлений и процессов путем систематического снижения их накапливающегося разрушительного потенциала;</w:t>
      </w:r>
    </w:p>
    <w:p w:rsidR="0058521C" w:rsidRPr="000F778D" w:rsidRDefault="0058521C" w:rsidP="0058521C">
      <w:pPr>
        <w:pStyle w:val="ae"/>
        <w:numPr>
          <w:ilvl w:val="0"/>
          <w:numId w:val="55"/>
        </w:numPr>
        <w:rPr>
          <w:szCs w:val="26"/>
        </w:rPr>
      </w:pPr>
      <w:r w:rsidRPr="000F778D">
        <w:rPr>
          <w:szCs w:val="26"/>
        </w:rPr>
        <w:t>предотвращение аварий и техногенных катастроф путем повышения технологической безопасности производственных процессов и эксплуатационной надежности оборудования;</w:t>
      </w:r>
    </w:p>
    <w:p w:rsidR="0058521C" w:rsidRPr="000F778D" w:rsidRDefault="0058521C" w:rsidP="0058521C">
      <w:pPr>
        <w:pStyle w:val="ae"/>
        <w:numPr>
          <w:ilvl w:val="0"/>
          <w:numId w:val="55"/>
        </w:numPr>
        <w:rPr>
          <w:szCs w:val="26"/>
        </w:rPr>
      </w:pPr>
      <w:r w:rsidRPr="000F778D">
        <w:rPr>
          <w:szCs w:val="26"/>
        </w:rPr>
        <w:t>разработка и осуществление инженерно-технических мероприятий, направленных на предотвращение источников чрезвычайных ситуаций, смягчение их последствий, защиту населения и материальных средств;</w:t>
      </w:r>
    </w:p>
    <w:p w:rsidR="0058521C" w:rsidRPr="000F778D" w:rsidRDefault="0058521C" w:rsidP="0058521C">
      <w:pPr>
        <w:pStyle w:val="ae"/>
        <w:numPr>
          <w:ilvl w:val="0"/>
          <w:numId w:val="55"/>
        </w:numPr>
        <w:rPr>
          <w:szCs w:val="26"/>
        </w:rPr>
      </w:pPr>
      <w:r w:rsidRPr="000F778D">
        <w:rPr>
          <w:szCs w:val="26"/>
        </w:rPr>
        <w:t>подготовка объектов экономики и систем жизнеобеспечения населения к работе в условиях чрезвычайных ситуаций;</w:t>
      </w:r>
    </w:p>
    <w:p w:rsidR="0058521C" w:rsidRPr="000F778D" w:rsidRDefault="0058521C" w:rsidP="0058521C">
      <w:pPr>
        <w:pStyle w:val="ae"/>
        <w:numPr>
          <w:ilvl w:val="0"/>
          <w:numId w:val="55"/>
        </w:numPr>
        <w:rPr>
          <w:szCs w:val="26"/>
        </w:rPr>
      </w:pPr>
      <w:r w:rsidRPr="000F778D">
        <w:rPr>
          <w:szCs w:val="26"/>
        </w:rPr>
        <w:t>декларирование промышленной безопасности;</w:t>
      </w:r>
    </w:p>
    <w:p w:rsidR="0058521C" w:rsidRPr="000F778D" w:rsidRDefault="0058521C" w:rsidP="0058521C">
      <w:pPr>
        <w:pStyle w:val="ae"/>
        <w:numPr>
          <w:ilvl w:val="0"/>
          <w:numId w:val="55"/>
        </w:numPr>
        <w:rPr>
          <w:szCs w:val="26"/>
        </w:rPr>
      </w:pPr>
      <w:r w:rsidRPr="000F778D">
        <w:rPr>
          <w:szCs w:val="26"/>
        </w:rPr>
        <w:t>лицензирование деятельности опасных производственных объектов;</w:t>
      </w:r>
    </w:p>
    <w:p w:rsidR="0058521C" w:rsidRPr="000F778D" w:rsidRDefault="0058521C" w:rsidP="0058521C">
      <w:pPr>
        <w:pStyle w:val="ae"/>
        <w:numPr>
          <w:ilvl w:val="0"/>
          <w:numId w:val="55"/>
        </w:numPr>
        <w:rPr>
          <w:szCs w:val="26"/>
        </w:rPr>
      </w:pPr>
      <w:r w:rsidRPr="000F778D">
        <w:rPr>
          <w:szCs w:val="26"/>
        </w:rPr>
        <w:t>страхование ответственности за причинение вреда при эксплуатации опасного производственного объекта;</w:t>
      </w:r>
    </w:p>
    <w:p w:rsidR="0058521C" w:rsidRPr="000F778D" w:rsidRDefault="0058521C" w:rsidP="0058521C">
      <w:pPr>
        <w:pStyle w:val="ae"/>
        <w:numPr>
          <w:ilvl w:val="0"/>
          <w:numId w:val="55"/>
        </w:numPr>
        <w:rPr>
          <w:szCs w:val="26"/>
        </w:rPr>
      </w:pPr>
      <w:r w:rsidRPr="000F778D">
        <w:rPr>
          <w:szCs w:val="26"/>
        </w:rPr>
        <w:t>проведение государственной экспертизы в области предупреждения чрезвычайных ситуаций;</w:t>
      </w:r>
    </w:p>
    <w:p w:rsidR="0058521C" w:rsidRPr="000F778D" w:rsidRDefault="0058521C" w:rsidP="0058521C">
      <w:pPr>
        <w:pStyle w:val="ae"/>
        <w:numPr>
          <w:ilvl w:val="0"/>
          <w:numId w:val="55"/>
        </w:numPr>
        <w:rPr>
          <w:szCs w:val="26"/>
        </w:rPr>
      </w:pPr>
      <w:r w:rsidRPr="000F778D">
        <w:rPr>
          <w:szCs w:val="26"/>
        </w:rPr>
        <w:t>государственный надзор и контроль по вопросам природной и техногенной безопасности;</w:t>
      </w:r>
    </w:p>
    <w:p w:rsidR="0058521C" w:rsidRPr="000F778D" w:rsidRDefault="0058521C" w:rsidP="0058521C">
      <w:pPr>
        <w:pStyle w:val="ae"/>
        <w:numPr>
          <w:ilvl w:val="0"/>
          <w:numId w:val="55"/>
        </w:numPr>
        <w:rPr>
          <w:szCs w:val="26"/>
        </w:rPr>
      </w:pPr>
      <w:r w:rsidRPr="000F778D">
        <w:rPr>
          <w:szCs w:val="26"/>
        </w:rPr>
        <w:t>информирование населения о потенциальных природных и техногенных угрозах на территории проживания;</w:t>
      </w:r>
    </w:p>
    <w:p w:rsidR="0058521C" w:rsidRPr="000F778D" w:rsidRDefault="0058521C" w:rsidP="002E25CD">
      <w:pPr>
        <w:pStyle w:val="ae"/>
        <w:numPr>
          <w:ilvl w:val="0"/>
          <w:numId w:val="55"/>
        </w:numPr>
        <w:spacing w:after="60"/>
        <w:ind w:hanging="357"/>
        <w:rPr>
          <w:szCs w:val="26"/>
        </w:rPr>
      </w:pPr>
      <w:r w:rsidRPr="000F778D">
        <w:rPr>
          <w:szCs w:val="26"/>
        </w:rPr>
        <w:t>подготовка населения в области защиты от чрезвычайных ситуаций.</w:t>
      </w:r>
    </w:p>
    <w:p w:rsidR="0058521C" w:rsidRPr="000F778D" w:rsidRDefault="0058521C" w:rsidP="002E25CD">
      <w:pPr>
        <w:pStyle w:val="ae"/>
        <w:spacing w:after="60"/>
        <w:rPr>
          <w:szCs w:val="26"/>
        </w:rPr>
      </w:pPr>
      <w:r w:rsidRPr="000F778D">
        <w:rPr>
          <w:szCs w:val="26"/>
        </w:rPr>
        <w:t xml:space="preserve">В техногенной сфере работа по предупреждению аварий ведется на конкретных объектах и производствах. Для этого используются общие научные, инженерно-конструкторские, технологические меры, служащие </w:t>
      </w:r>
      <w:r w:rsidRPr="000F778D">
        <w:rPr>
          <w:szCs w:val="26"/>
        </w:rPr>
        <w:lastRenderedPageBreak/>
        <w:t>методической базой для предотвращения аварий. В качестве таких мер могут быть названы: совершенствование технологических процессов, повышение надежности технологического оборудования и эксплуатационной надежности систем, своевременное обновление основных фондов, применение качественной конструкторской и технологической документации, высококачественного сырья, материалов, комплектующих изделий, использование квалифицированного персонала, создание и использование эффективных систем технологического контроля и технической диагностики, безаварийной остановки производства, локализации и подавления аварийных ситуаций и многое другое. Работу по предотвращению аварий должны вести соответствующие технологические службы предприятий, их подразделения по технике безопасности.</w:t>
      </w:r>
    </w:p>
    <w:p w:rsidR="0058521C" w:rsidRPr="00CC5E09" w:rsidRDefault="0058521C" w:rsidP="0058521C">
      <w:pPr>
        <w:pStyle w:val="ae"/>
        <w:rPr>
          <w:rFonts w:eastAsia="Times New Roman"/>
        </w:rPr>
      </w:pPr>
      <w:r w:rsidRPr="000F778D">
        <w:rPr>
          <w:rFonts w:eastAsia="Times New Roman"/>
          <w:u w:val="single"/>
        </w:rPr>
        <w:t>Мероприятия по предупреждению ЧС на железнодорожном транспорте</w:t>
      </w:r>
      <w:r w:rsidRPr="00CC5E09">
        <w:rPr>
          <w:rFonts w:eastAsia="Times New Roman"/>
        </w:rPr>
        <w:t xml:space="preserve"> должны включать:</w:t>
      </w:r>
    </w:p>
    <w:p w:rsidR="0058521C" w:rsidRPr="000F778D" w:rsidRDefault="0058521C" w:rsidP="0058521C">
      <w:pPr>
        <w:pStyle w:val="ae"/>
        <w:numPr>
          <w:ilvl w:val="0"/>
          <w:numId w:val="56"/>
        </w:numPr>
      </w:pPr>
      <w:r w:rsidRPr="000F778D">
        <w:t xml:space="preserve">пропуск, обработка и отстой поездов с опасными грузами должны осуществляться только по обходам. Площадки для перекачки этих грузов и железнодорожные пути для накопления их должны быть удалены на </w:t>
      </w:r>
      <w:smartTag w:uri="urn:schemas-microsoft-com:office:smarttags" w:element="metricconverter">
        <w:smartTagPr>
          <w:attr w:name="ProductID" w:val="250 м"/>
        </w:smartTagPr>
        <w:r w:rsidRPr="000F778D">
          <w:t>250 м</w:t>
        </w:r>
      </w:smartTag>
      <w:r w:rsidRPr="000F778D">
        <w:t xml:space="preserve"> от жилых домов, производственных и складских зданий, от мест стоянки других поездов.</w:t>
      </w:r>
    </w:p>
    <w:p w:rsidR="0058521C" w:rsidRPr="000F778D" w:rsidRDefault="0058521C" w:rsidP="0058521C">
      <w:pPr>
        <w:pStyle w:val="ae"/>
        <w:numPr>
          <w:ilvl w:val="0"/>
          <w:numId w:val="56"/>
        </w:numPr>
      </w:pPr>
      <w:r w:rsidRPr="000F778D">
        <w:t>оборудование железнодорожных станций, принимающих опасные грузы системой оповещения и системой постановки водяных завес.</w:t>
      </w:r>
    </w:p>
    <w:p w:rsidR="0058521C" w:rsidRPr="000F778D" w:rsidRDefault="0058521C" w:rsidP="002E25CD">
      <w:pPr>
        <w:pStyle w:val="ae"/>
        <w:numPr>
          <w:ilvl w:val="0"/>
          <w:numId w:val="56"/>
        </w:numPr>
        <w:spacing w:after="60"/>
        <w:ind w:hanging="357"/>
      </w:pPr>
      <w:r w:rsidRPr="000F778D">
        <w:t>защита путей от снегозаносов и обледенения путем устройства лесонасаждений, постановкой постоянных заборов или переносных решетчатых щитов.</w:t>
      </w:r>
    </w:p>
    <w:p w:rsidR="0058521C" w:rsidRPr="000F778D" w:rsidRDefault="0058521C" w:rsidP="002E25CD">
      <w:pPr>
        <w:pStyle w:val="ae"/>
        <w:spacing w:after="60"/>
        <w:rPr>
          <w:szCs w:val="26"/>
          <w:u w:val="single"/>
        </w:rPr>
      </w:pPr>
      <w:r w:rsidRPr="000F778D">
        <w:rPr>
          <w:szCs w:val="26"/>
          <w:u w:val="single"/>
        </w:rPr>
        <w:t>Мероприятия по обеспечению пожарной безопасности</w:t>
      </w:r>
    </w:p>
    <w:p w:rsidR="0058521C" w:rsidRDefault="0058521C" w:rsidP="002E25CD">
      <w:pPr>
        <w:pStyle w:val="ae"/>
        <w:spacing w:after="60"/>
      </w:pPr>
      <w:r w:rsidRPr="00CC5E09">
        <w:t xml:space="preserve">В соответствии с Федеральным законом №123-ФЗ «Технический регламент о требованиях пожарной безопасности» от 22.07.2008 года ст.76 дислокация подразделений пожарной охраны на территориях </w:t>
      </w:r>
      <w:r>
        <w:t>района</w:t>
      </w:r>
      <w:r w:rsidRPr="00CC5E09">
        <w:t xml:space="preserve"> определяется из условия, что время прибытия первого подразделения к месту вызова в</w:t>
      </w:r>
      <w:r>
        <w:t xml:space="preserve"> городских поселениях не должно превышать 10 минут.</w:t>
      </w:r>
    </w:p>
    <w:p w:rsidR="0058521C" w:rsidRPr="000F778D" w:rsidRDefault="0058521C" w:rsidP="002E25CD">
      <w:pPr>
        <w:pStyle w:val="ae"/>
        <w:spacing w:after="60"/>
      </w:pPr>
      <w:r>
        <w:t>В поселке Змиевка</w:t>
      </w:r>
      <w:r w:rsidRPr="000F778D">
        <w:t xml:space="preserve"> на искусственных и естественных водоемах предлагается организация пирсов и подъездов для забора воды пожарными автомобилями.</w:t>
      </w:r>
    </w:p>
    <w:p w:rsidR="0058521C" w:rsidRPr="000F778D" w:rsidRDefault="0058521C" w:rsidP="002E25CD">
      <w:pPr>
        <w:pStyle w:val="ae"/>
        <w:spacing w:after="60"/>
        <w:rPr>
          <w:szCs w:val="26"/>
        </w:rPr>
      </w:pPr>
      <w:r w:rsidRPr="000F778D">
        <w:rPr>
          <w:szCs w:val="26"/>
        </w:rPr>
        <w:lastRenderedPageBreak/>
        <w:t xml:space="preserve">На застраиваемых территориях инженерная защита должна предусматривать создание единой комплексной территориальной системы или локальных (пообъектных) защитных сооружений. </w:t>
      </w:r>
    </w:p>
    <w:p w:rsidR="0058521C" w:rsidRPr="000F778D" w:rsidRDefault="0058521C" w:rsidP="0058521C">
      <w:pPr>
        <w:pStyle w:val="ae"/>
      </w:pPr>
      <w:r w:rsidRPr="000F778D">
        <w:rPr>
          <w:u w:val="single"/>
        </w:rPr>
        <w:t xml:space="preserve">Плановые мероприятия по защите населения от чрезвычайных ситуаций </w:t>
      </w:r>
      <w:r w:rsidRPr="000F778D">
        <w:t>должны осуществляться по следующим основным направлениям:</w:t>
      </w:r>
    </w:p>
    <w:p w:rsidR="0058521C" w:rsidRPr="000F778D" w:rsidRDefault="0058521C" w:rsidP="0058521C">
      <w:pPr>
        <w:pStyle w:val="ae"/>
        <w:numPr>
          <w:ilvl w:val="0"/>
          <w:numId w:val="57"/>
        </w:numPr>
        <w:rPr>
          <w:szCs w:val="26"/>
        </w:rPr>
      </w:pPr>
      <w:r w:rsidRPr="000F778D">
        <w:rPr>
          <w:szCs w:val="26"/>
        </w:rPr>
        <w:t>обеспечение готовности органов управления, сил и средств предупреждения и ликвидации чрезвычайных ситуаций к действиям при угрозе и возникновении чрезвычайных ситуаций;</w:t>
      </w:r>
    </w:p>
    <w:p w:rsidR="0058521C" w:rsidRPr="000F778D" w:rsidRDefault="0058521C" w:rsidP="0058521C">
      <w:pPr>
        <w:pStyle w:val="ae"/>
        <w:numPr>
          <w:ilvl w:val="0"/>
          <w:numId w:val="57"/>
        </w:numPr>
        <w:rPr>
          <w:szCs w:val="26"/>
        </w:rPr>
      </w:pPr>
      <w:r w:rsidRPr="000F778D">
        <w:rPr>
          <w:szCs w:val="26"/>
        </w:rPr>
        <w:t>совершенствование системы обучения населения способам защиты и действиям в чрезвычайных ситуациях;</w:t>
      </w:r>
    </w:p>
    <w:p w:rsidR="0058521C" w:rsidRPr="000F778D" w:rsidRDefault="0058521C" w:rsidP="002E25CD">
      <w:pPr>
        <w:pStyle w:val="ae"/>
        <w:numPr>
          <w:ilvl w:val="0"/>
          <w:numId w:val="57"/>
        </w:numPr>
        <w:spacing w:after="60"/>
        <w:ind w:hanging="357"/>
        <w:rPr>
          <w:szCs w:val="26"/>
        </w:rPr>
      </w:pPr>
      <w:r w:rsidRPr="000F778D">
        <w:rPr>
          <w:szCs w:val="26"/>
        </w:rPr>
        <w:t>поддержание и создание соответствующих резервов финансовых и материальных ресурсов, предназначенных для ликвидации чрезвычайных ситуаций муниципального и объектового характера.</w:t>
      </w:r>
    </w:p>
    <w:p w:rsidR="0058521C" w:rsidRPr="000F778D" w:rsidRDefault="0058521C" w:rsidP="0058521C">
      <w:pPr>
        <w:pStyle w:val="ae"/>
      </w:pPr>
      <w:r w:rsidRPr="000F778D">
        <w:t>Для защиты населения от чрезвычайных ситуаций планируется:</w:t>
      </w:r>
    </w:p>
    <w:p w:rsidR="0058521C" w:rsidRPr="000F778D" w:rsidRDefault="0058521C" w:rsidP="0058521C">
      <w:pPr>
        <w:pStyle w:val="ae"/>
        <w:numPr>
          <w:ilvl w:val="0"/>
          <w:numId w:val="57"/>
        </w:numPr>
        <w:rPr>
          <w:szCs w:val="26"/>
        </w:rPr>
      </w:pPr>
      <w:r w:rsidRPr="000F778D">
        <w:rPr>
          <w:szCs w:val="26"/>
        </w:rPr>
        <w:t>оборудование мест массового отдыха людей на воде в соответствии с нормативами;</w:t>
      </w:r>
    </w:p>
    <w:p w:rsidR="0058521C" w:rsidRPr="000F778D" w:rsidRDefault="0058521C" w:rsidP="0058521C">
      <w:pPr>
        <w:pStyle w:val="ae"/>
        <w:numPr>
          <w:ilvl w:val="0"/>
          <w:numId w:val="57"/>
        </w:numPr>
        <w:rPr>
          <w:szCs w:val="26"/>
        </w:rPr>
      </w:pPr>
      <w:r w:rsidRPr="000F778D">
        <w:rPr>
          <w:szCs w:val="26"/>
        </w:rPr>
        <w:t>оснащение ряда лечебных и социальных учреждений со стационарами, детских учреждений, учреждений образования и культуры, зданий с массовым пребыванием людей автоматическими пожарными сигнализациями и системами оповещения и управления эвакуацией в случае пожаров;</w:t>
      </w:r>
    </w:p>
    <w:p w:rsidR="0058521C" w:rsidRPr="000F778D" w:rsidRDefault="0058521C" w:rsidP="0058521C">
      <w:pPr>
        <w:pStyle w:val="ae"/>
        <w:numPr>
          <w:ilvl w:val="0"/>
          <w:numId w:val="57"/>
        </w:numPr>
        <w:rPr>
          <w:szCs w:val="26"/>
        </w:rPr>
      </w:pPr>
      <w:r w:rsidRPr="000F778D">
        <w:rPr>
          <w:szCs w:val="26"/>
        </w:rPr>
        <w:t>создание и оснащение добровольных пожарных дружин и добровольных пожарных команд;</w:t>
      </w:r>
    </w:p>
    <w:p w:rsidR="0058521C" w:rsidRPr="000F778D" w:rsidRDefault="0058521C" w:rsidP="0058521C">
      <w:pPr>
        <w:pStyle w:val="ae"/>
        <w:numPr>
          <w:ilvl w:val="0"/>
          <w:numId w:val="57"/>
        </w:numPr>
      </w:pPr>
      <w:r w:rsidRPr="000F778D">
        <w:rPr>
          <w:szCs w:val="26"/>
        </w:rPr>
        <w:t>ремонт и строительство источников противопожарного водоснабжения.</w:t>
      </w:r>
    </w:p>
    <w:p w:rsidR="0058521C" w:rsidRPr="005B2D3E" w:rsidRDefault="0058521C" w:rsidP="0058521C">
      <w:pPr>
        <w:pStyle w:val="ae"/>
      </w:pPr>
    </w:p>
    <w:p w:rsidR="00081CA3" w:rsidRPr="0019388F" w:rsidRDefault="00081CA3" w:rsidP="00081CA3">
      <w:pPr>
        <w:spacing w:after="0"/>
        <w:ind w:firstLine="709"/>
        <w:jc w:val="both"/>
        <w:rPr>
          <w:rFonts w:ascii="Bookman Old Style" w:hAnsi="Bookman Old Style" w:cs="Bookman Old Style"/>
        </w:rPr>
      </w:pPr>
    </w:p>
    <w:sectPr w:rsidR="00081CA3" w:rsidRPr="0019388F" w:rsidSect="00C95426">
      <w:headerReference w:type="default" r:id="rId14"/>
      <w:footerReference w:type="default" r:id="rId15"/>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D2F44" w:rsidRDefault="002D2F44" w:rsidP="001F6062">
      <w:pPr>
        <w:spacing w:after="0" w:line="240" w:lineRule="auto"/>
      </w:pPr>
      <w:r>
        <w:separator/>
      </w:r>
    </w:p>
  </w:endnote>
  <w:endnote w:type="continuationSeparator" w:id="1">
    <w:p w:rsidR="002D2F44" w:rsidRDefault="002D2F44" w:rsidP="001F606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614756"/>
      <w:docPartObj>
        <w:docPartGallery w:val="Page Numbers (Bottom of Page)"/>
        <w:docPartUnique/>
      </w:docPartObj>
    </w:sdtPr>
    <w:sdtContent>
      <w:p w:rsidR="00D120E8" w:rsidRDefault="003E5FEB">
        <w:pPr>
          <w:pStyle w:val="af6"/>
          <w:jc w:val="center"/>
        </w:pPr>
        <w:fldSimple w:instr=" PAGE   \* MERGEFORMAT ">
          <w:r w:rsidR="00137E9E">
            <w:rPr>
              <w:noProof/>
            </w:rPr>
            <w:t>4</w:t>
          </w:r>
        </w:fldSimple>
      </w:p>
    </w:sdtContent>
  </w:sdt>
  <w:p w:rsidR="00D120E8" w:rsidRDefault="00D120E8">
    <w:pPr>
      <w:pStyle w:val="af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D2F44" w:rsidRDefault="002D2F44" w:rsidP="001F6062">
      <w:pPr>
        <w:spacing w:after="0" w:line="240" w:lineRule="auto"/>
      </w:pPr>
      <w:r>
        <w:separator/>
      </w:r>
    </w:p>
  </w:footnote>
  <w:footnote w:type="continuationSeparator" w:id="1">
    <w:p w:rsidR="002D2F44" w:rsidRDefault="002D2F44" w:rsidP="001F606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Look w:val="01E0"/>
    </w:tblPr>
    <w:tblGrid>
      <w:gridCol w:w="2385"/>
      <w:gridCol w:w="7186"/>
    </w:tblGrid>
    <w:tr w:rsidR="00D120E8" w:rsidRPr="009705EF" w:rsidTr="00C95426">
      <w:trPr>
        <w:jc w:val="center"/>
      </w:trPr>
      <w:tc>
        <w:tcPr>
          <w:tcW w:w="2385" w:type="dxa"/>
        </w:tcPr>
        <w:p w:rsidR="00D120E8" w:rsidRPr="005C30BF" w:rsidRDefault="00D120E8" w:rsidP="00037910">
          <w:pPr>
            <w:pStyle w:val="af4"/>
            <w:jc w:val="center"/>
            <w:rPr>
              <w:b/>
              <w:sz w:val="20"/>
              <w:szCs w:val="20"/>
            </w:rPr>
          </w:pPr>
          <w:r>
            <w:rPr>
              <w:noProof/>
            </w:rPr>
            <w:drawing>
              <wp:inline distT="0" distB="0" distL="0" distR="0">
                <wp:extent cx="984250" cy="655955"/>
                <wp:effectExtent l="19050" t="0" r="6350" b="0"/>
                <wp:docPr id="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984250" cy="655955"/>
                        </a:xfrm>
                        <a:prstGeom prst="rect">
                          <a:avLst/>
                        </a:prstGeom>
                        <a:noFill/>
                        <a:ln w="9525">
                          <a:noFill/>
                          <a:miter lim="800000"/>
                          <a:headEnd/>
                          <a:tailEnd/>
                        </a:ln>
                      </pic:spPr>
                    </pic:pic>
                  </a:graphicData>
                </a:graphic>
              </wp:inline>
            </w:drawing>
          </w:r>
        </w:p>
      </w:tc>
      <w:tc>
        <w:tcPr>
          <w:tcW w:w="7186" w:type="dxa"/>
        </w:tcPr>
        <w:p w:rsidR="00D120E8" w:rsidRPr="009705EF" w:rsidRDefault="00D120E8" w:rsidP="00037910">
          <w:pPr>
            <w:pStyle w:val="af4"/>
            <w:jc w:val="center"/>
            <w:rPr>
              <w:i/>
              <w:sz w:val="20"/>
              <w:szCs w:val="20"/>
            </w:rPr>
          </w:pPr>
          <w:r>
            <w:rPr>
              <w:i/>
              <w:sz w:val="20"/>
              <w:szCs w:val="20"/>
            </w:rPr>
            <w:t>ПРОЕКТ ГЕНЕРАЛЬНОГО ПЛАНА ПОСЕЛКА ЗМИЕВКА СВЕРДЛОВСКОГО</w:t>
          </w:r>
          <w:r w:rsidRPr="009705EF">
            <w:rPr>
              <w:i/>
              <w:sz w:val="20"/>
              <w:szCs w:val="20"/>
            </w:rPr>
            <w:t xml:space="preserve"> РАЙОНА </w:t>
          </w:r>
          <w:r>
            <w:rPr>
              <w:i/>
              <w:sz w:val="20"/>
              <w:szCs w:val="20"/>
            </w:rPr>
            <w:t>ОРЛОВСКОЙ</w:t>
          </w:r>
          <w:r w:rsidRPr="009705EF">
            <w:rPr>
              <w:i/>
              <w:sz w:val="20"/>
              <w:szCs w:val="20"/>
            </w:rPr>
            <w:t xml:space="preserve"> ОБЛАСТИ </w:t>
          </w:r>
        </w:p>
        <w:p w:rsidR="00D120E8" w:rsidRPr="009705EF" w:rsidRDefault="00D120E8" w:rsidP="00037910">
          <w:pPr>
            <w:pStyle w:val="af4"/>
            <w:jc w:val="center"/>
            <w:rPr>
              <w:i/>
              <w:sz w:val="20"/>
              <w:szCs w:val="20"/>
            </w:rPr>
          </w:pPr>
        </w:p>
        <w:p w:rsidR="00D120E8" w:rsidRPr="009705EF" w:rsidRDefault="00D120E8" w:rsidP="00037910">
          <w:pPr>
            <w:pStyle w:val="af4"/>
            <w:jc w:val="center"/>
            <w:rPr>
              <w:b/>
              <w:sz w:val="20"/>
              <w:szCs w:val="20"/>
            </w:rPr>
          </w:pPr>
          <w:r w:rsidRPr="009705EF">
            <w:rPr>
              <w:i/>
              <w:sz w:val="20"/>
              <w:szCs w:val="20"/>
            </w:rPr>
            <w:t>ТОМ 2. МАТЕРИАЛЫ ПО ОБОСНОВАНИЮ</w:t>
          </w:r>
        </w:p>
      </w:tc>
    </w:tr>
  </w:tbl>
  <w:p w:rsidR="00D120E8" w:rsidRPr="00E87B24" w:rsidRDefault="003E5FEB" w:rsidP="001F6062">
    <w:pPr>
      <w:pStyle w:val="af4"/>
      <w:ind w:left="2280"/>
      <w:jc w:val="center"/>
      <w:rPr>
        <w:b/>
        <w:sz w:val="20"/>
        <w:szCs w:val="20"/>
      </w:rPr>
    </w:pPr>
    <w:r>
      <w:rPr>
        <w:b/>
        <w:noProof/>
        <w:sz w:val="20"/>
        <w:szCs w:val="20"/>
      </w:rPr>
      <w:pict>
        <v:line id="_x0000_s18433" style="position:absolute;left:0;text-align:left;z-index:251658240;mso-position-horizontal-relative:text;mso-position-vertical-relative:text" from="0,3.7pt" to="481.65pt,4.55pt" strokeweight="1.5pt"/>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494C7B"/>
    <w:multiLevelType w:val="hybridMultilevel"/>
    <w:tmpl w:val="9C2E13D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7284997"/>
    <w:multiLevelType w:val="hybridMultilevel"/>
    <w:tmpl w:val="C29EA456"/>
    <w:lvl w:ilvl="0" w:tplc="04190001">
      <w:start w:val="1"/>
      <w:numFmt w:val="bullet"/>
      <w:lvlText w:val=""/>
      <w:lvlJc w:val="left"/>
      <w:pPr>
        <w:ind w:left="1485" w:hanging="360"/>
      </w:pPr>
      <w:rPr>
        <w:rFonts w:ascii="Symbol" w:hAnsi="Symbo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2">
    <w:nsid w:val="082D5127"/>
    <w:multiLevelType w:val="hybridMultilevel"/>
    <w:tmpl w:val="8C702EE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9AA648F"/>
    <w:multiLevelType w:val="hybridMultilevel"/>
    <w:tmpl w:val="35626B9A"/>
    <w:lvl w:ilvl="0" w:tplc="04190005">
      <w:start w:val="1"/>
      <w:numFmt w:val="bullet"/>
      <w:lvlText w:val=""/>
      <w:lvlJc w:val="left"/>
      <w:pPr>
        <w:tabs>
          <w:tab w:val="num" w:pos="1068"/>
        </w:tabs>
        <w:ind w:left="1068" w:hanging="360"/>
      </w:pPr>
      <w:rPr>
        <w:rFonts w:ascii="Wingdings" w:hAnsi="Wingdings" w:hint="default"/>
      </w:rPr>
    </w:lvl>
    <w:lvl w:ilvl="1" w:tplc="04190003">
      <w:start w:val="1"/>
      <w:numFmt w:val="bullet"/>
      <w:lvlText w:val="o"/>
      <w:lvlJc w:val="left"/>
      <w:pPr>
        <w:tabs>
          <w:tab w:val="num" w:pos="2340"/>
        </w:tabs>
        <w:ind w:left="2340" w:hanging="360"/>
      </w:pPr>
      <w:rPr>
        <w:rFonts w:ascii="Courier New" w:hAnsi="Courier New" w:hint="default"/>
      </w:rPr>
    </w:lvl>
    <w:lvl w:ilvl="2" w:tplc="04190005">
      <w:start w:val="1"/>
      <w:numFmt w:val="bullet"/>
      <w:lvlText w:val=""/>
      <w:lvlJc w:val="left"/>
      <w:pPr>
        <w:tabs>
          <w:tab w:val="num" w:pos="3060"/>
        </w:tabs>
        <w:ind w:left="3060" w:hanging="360"/>
      </w:pPr>
      <w:rPr>
        <w:rFonts w:ascii="Wingdings" w:hAnsi="Wingdings" w:hint="default"/>
      </w:rPr>
    </w:lvl>
    <w:lvl w:ilvl="3" w:tplc="04190001">
      <w:start w:val="1"/>
      <w:numFmt w:val="bullet"/>
      <w:lvlText w:val=""/>
      <w:lvlJc w:val="left"/>
      <w:pPr>
        <w:tabs>
          <w:tab w:val="num" w:pos="3780"/>
        </w:tabs>
        <w:ind w:left="3780" w:hanging="360"/>
      </w:pPr>
      <w:rPr>
        <w:rFonts w:ascii="Symbol" w:hAnsi="Symbol" w:hint="default"/>
      </w:rPr>
    </w:lvl>
    <w:lvl w:ilvl="4" w:tplc="04190003">
      <w:start w:val="1"/>
      <w:numFmt w:val="bullet"/>
      <w:lvlText w:val="o"/>
      <w:lvlJc w:val="left"/>
      <w:pPr>
        <w:tabs>
          <w:tab w:val="num" w:pos="4500"/>
        </w:tabs>
        <w:ind w:left="4500" w:hanging="360"/>
      </w:pPr>
      <w:rPr>
        <w:rFonts w:ascii="Courier New" w:hAnsi="Courier New" w:hint="default"/>
      </w:rPr>
    </w:lvl>
    <w:lvl w:ilvl="5" w:tplc="04190005">
      <w:start w:val="1"/>
      <w:numFmt w:val="bullet"/>
      <w:lvlText w:val=""/>
      <w:lvlJc w:val="left"/>
      <w:pPr>
        <w:tabs>
          <w:tab w:val="num" w:pos="5220"/>
        </w:tabs>
        <w:ind w:left="5220" w:hanging="360"/>
      </w:pPr>
      <w:rPr>
        <w:rFonts w:ascii="Wingdings" w:hAnsi="Wingdings" w:hint="default"/>
      </w:rPr>
    </w:lvl>
    <w:lvl w:ilvl="6" w:tplc="04190001">
      <w:start w:val="1"/>
      <w:numFmt w:val="bullet"/>
      <w:lvlText w:val=""/>
      <w:lvlJc w:val="left"/>
      <w:pPr>
        <w:tabs>
          <w:tab w:val="num" w:pos="5940"/>
        </w:tabs>
        <w:ind w:left="5940" w:hanging="360"/>
      </w:pPr>
      <w:rPr>
        <w:rFonts w:ascii="Symbol" w:hAnsi="Symbol" w:hint="default"/>
      </w:rPr>
    </w:lvl>
    <w:lvl w:ilvl="7" w:tplc="04190003">
      <w:start w:val="1"/>
      <w:numFmt w:val="bullet"/>
      <w:lvlText w:val="o"/>
      <w:lvlJc w:val="left"/>
      <w:pPr>
        <w:tabs>
          <w:tab w:val="num" w:pos="6660"/>
        </w:tabs>
        <w:ind w:left="6660" w:hanging="360"/>
      </w:pPr>
      <w:rPr>
        <w:rFonts w:ascii="Courier New" w:hAnsi="Courier New" w:hint="default"/>
      </w:rPr>
    </w:lvl>
    <w:lvl w:ilvl="8" w:tplc="04190005">
      <w:start w:val="1"/>
      <w:numFmt w:val="bullet"/>
      <w:lvlText w:val=""/>
      <w:lvlJc w:val="left"/>
      <w:pPr>
        <w:tabs>
          <w:tab w:val="num" w:pos="7380"/>
        </w:tabs>
        <w:ind w:left="7380" w:hanging="360"/>
      </w:pPr>
      <w:rPr>
        <w:rFonts w:ascii="Wingdings" w:hAnsi="Wingdings" w:hint="default"/>
      </w:rPr>
    </w:lvl>
  </w:abstractNum>
  <w:abstractNum w:abstractNumId="4">
    <w:nsid w:val="0BFE3EC2"/>
    <w:multiLevelType w:val="hybridMultilevel"/>
    <w:tmpl w:val="C0B8FF0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C996980"/>
    <w:multiLevelType w:val="hybridMultilevel"/>
    <w:tmpl w:val="62F49B2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DAE6F94"/>
    <w:multiLevelType w:val="hybridMultilevel"/>
    <w:tmpl w:val="9E94225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EFA4867"/>
    <w:multiLevelType w:val="hybridMultilevel"/>
    <w:tmpl w:val="DBD63E58"/>
    <w:lvl w:ilvl="0" w:tplc="04190001">
      <w:start w:val="1"/>
      <w:numFmt w:val="bullet"/>
      <w:lvlText w:val=""/>
      <w:lvlJc w:val="left"/>
      <w:pPr>
        <w:ind w:left="1560" w:hanging="360"/>
      </w:pPr>
      <w:rPr>
        <w:rFonts w:ascii="Symbol" w:hAnsi="Symbol" w:hint="default"/>
      </w:rPr>
    </w:lvl>
    <w:lvl w:ilvl="1" w:tplc="04190003" w:tentative="1">
      <w:start w:val="1"/>
      <w:numFmt w:val="bullet"/>
      <w:lvlText w:val="o"/>
      <w:lvlJc w:val="left"/>
      <w:pPr>
        <w:ind w:left="2280" w:hanging="360"/>
      </w:pPr>
      <w:rPr>
        <w:rFonts w:ascii="Courier New" w:hAnsi="Courier New" w:cs="Courier New" w:hint="default"/>
      </w:rPr>
    </w:lvl>
    <w:lvl w:ilvl="2" w:tplc="04190005" w:tentative="1">
      <w:start w:val="1"/>
      <w:numFmt w:val="bullet"/>
      <w:lvlText w:val=""/>
      <w:lvlJc w:val="left"/>
      <w:pPr>
        <w:ind w:left="3000" w:hanging="360"/>
      </w:pPr>
      <w:rPr>
        <w:rFonts w:ascii="Wingdings" w:hAnsi="Wingdings" w:hint="default"/>
      </w:rPr>
    </w:lvl>
    <w:lvl w:ilvl="3" w:tplc="04190001" w:tentative="1">
      <w:start w:val="1"/>
      <w:numFmt w:val="bullet"/>
      <w:lvlText w:val=""/>
      <w:lvlJc w:val="left"/>
      <w:pPr>
        <w:ind w:left="3720" w:hanging="360"/>
      </w:pPr>
      <w:rPr>
        <w:rFonts w:ascii="Symbol" w:hAnsi="Symbol" w:hint="default"/>
      </w:rPr>
    </w:lvl>
    <w:lvl w:ilvl="4" w:tplc="04190003" w:tentative="1">
      <w:start w:val="1"/>
      <w:numFmt w:val="bullet"/>
      <w:lvlText w:val="o"/>
      <w:lvlJc w:val="left"/>
      <w:pPr>
        <w:ind w:left="4440" w:hanging="360"/>
      </w:pPr>
      <w:rPr>
        <w:rFonts w:ascii="Courier New" w:hAnsi="Courier New" w:cs="Courier New" w:hint="default"/>
      </w:rPr>
    </w:lvl>
    <w:lvl w:ilvl="5" w:tplc="04190005" w:tentative="1">
      <w:start w:val="1"/>
      <w:numFmt w:val="bullet"/>
      <w:lvlText w:val=""/>
      <w:lvlJc w:val="left"/>
      <w:pPr>
        <w:ind w:left="5160" w:hanging="360"/>
      </w:pPr>
      <w:rPr>
        <w:rFonts w:ascii="Wingdings" w:hAnsi="Wingdings" w:hint="default"/>
      </w:rPr>
    </w:lvl>
    <w:lvl w:ilvl="6" w:tplc="04190001" w:tentative="1">
      <w:start w:val="1"/>
      <w:numFmt w:val="bullet"/>
      <w:lvlText w:val=""/>
      <w:lvlJc w:val="left"/>
      <w:pPr>
        <w:ind w:left="5880" w:hanging="360"/>
      </w:pPr>
      <w:rPr>
        <w:rFonts w:ascii="Symbol" w:hAnsi="Symbol" w:hint="default"/>
      </w:rPr>
    </w:lvl>
    <w:lvl w:ilvl="7" w:tplc="04190003" w:tentative="1">
      <w:start w:val="1"/>
      <w:numFmt w:val="bullet"/>
      <w:lvlText w:val="o"/>
      <w:lvlJc w:val="left"/>
      <w:pPr>
        <w:ind w:left="6600" w:hanging="360"/>
      </w:pPr>
      <w:rPr>
        <w:rFonts w:ascii="Courier New" w:hAnsi="Courier New" w:cs="Courier New" w:hint="default"/>
      </w:rPr>
    </w:lvl>
    <w:lvl w:ilvl="8" w:tplc="04190005" w:tentative="1">
      <w:start w:val="1"/>
      <w:numFmt w:val="bullet"/>
      <w:lvlText w:val=""/>
      <w:lvlJc w:val="left"/>
      <w:pPr>
        <w:ind w:left="7320" w:hanging="360"/>
      </w:pPr>
      <w:rPr>
        <w:rFonts w:ascii="Wingdings" w:hAnsi="Wingdings" w:hint="default"/>
      </w:rPr>
    </w:lvl>
  </w:abstractNum>
  <w:abstractNum w:abstractNumId="8">
    <w:nsid w:val="10315963"/>
    <w:multiLevelType w:val="hybridMultilevel"/>
    <w:tmpl w:val="0586546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14610E7F"/>
    <w:multiLevelType w:val="hybridMultilevel"/>
    <w:tmpl w:val="C5C46EE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1A420142"/>
    <w:multiLevelType w:val="hybridMultilevel"/>
    <w:tmpl w:val="C42E8E7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BB77E9F"/>
    <w:multiLevelType w:val="hybridMultilevel"/>
    <w:tmpl w:val="CEAE71C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1BBE0646"/>
    <w:multiLevelType w:val="hybridMultilevel"/>
    <w:tmpl w:val="C390198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1E5320A3"/>
    <w:multiLevelType w:val="hybridMultilevel"/>
    <w:tmpl w:val="9656D34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E677E8D"/>
    <w:multiLevelType w:val="hybridMultilevel"/>
    <w:tmpl w:val="76787FD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1EA309E6"/>
    <w:multiLevelType w:val="hybridMultilevel"/>
    <w:tmpl w:val="581A3A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1F3903C7"/>
    <w:multiLevelType w:val="hybridMultilevel"/>
    <w:tmpl w:val="216236E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F594282"/>
    <w:multiLevelType w:val="hybridMultilevel"/>
    <w:tmpl w:val="70E478F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55C66DE"/>
    <w:multiLevelType w:val="hybridMultilevel"/>
    <w:tmpl w:val="26AE25A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7575C17"/>
    <w:multiLevelType w:val="hybridMultilevel"/>
    <w:tmpl w:val="3A70567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95902F0"/>
    <w:multiLevelType w:val="hybridMultilevel"/>
    <w:tmpl w:val="A2A4118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2B2E4024"/>
    <w:multiLevelType w:val="hybridMultilevel"/>
    <w:tmpl w:val="EFD43F1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2BF22767"/>
    <w:multiLevelType w:val="hybridMultilevel"/>
    <w:tmpl w:val="AD2E54C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2D2C37C4"/>
    <w:multiLevelType w:val="hybridMultilevel"/>
    <w:tmpl w:val="37144CF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2E2863CC"/>
    <w:multiLevelType w:val="hybridMultilevel"/>
    <w:tmpl w:val="8576762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2EAD694D"/>
    <w:multiLevelType w:val="hybridMultilevel"/>
    <w:tmpl w:val="1A6866F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nsid w:val="30074986"/>
    <w:multiLevelType w:val="hybridMultilevel"/>
    <w:tmpl w:val="DFF451E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342E10EA"/>
    <w:multiLevelType w:val="hybridMultilevel"/>
    <w:tmpl w:val="47C6D68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35B51275"/>
    <w:multiLevelType w:val="hybridMultilevel"/>
    <w:tmpl w:val="90C2DA7A"/>
    <w:lvl w:ilvl="0" w:tplc="8EAA9A00">
      <w:start w:val="1"/>
      <w:numFmt w:val="bullet"/>
      <w:lvlText w:val=""/>
      <w:lvlJc w:val="left"/>
      <w:pPr>
        <w:tabs>
          <w:tab w:val="num" w:pos="227"/>
        </w:tabs>
        <w:ind w:left="227" w:hanging="227"/>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9">
    <w:nsid w:val="388202BF"/>
    <w:multiLevelType w:val="hybridMultilevel"/>
    <w:tmpl w:val="0BB2240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38D875A6"/>
    <w:multiLevelType w:val="hybridMultilevel"/>
    <w:tmpl w:val="3F561FE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3AA05634"/>
    <w:multiLevelType w:val="hybridMultilevel"/>
    <w:tmpl w:val="8BE410E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3B876398"/>
    <w:multiLevelType w:val="hybridMultilevel"/>
    <w:tmpl w:val="0562D78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3BFF6686"/>
    <w:multiLevelType w:val="hybridMultilevel"/>
    <w:tmpl w:val="C97AC6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3E366696"/>
    <w:multiLevelType w:val="hybridMultilevel"/>
    <w:tmpl w:val="ACEECF6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45447BC6"/>
    <w:multiLevelType w:val="hybridMultilevel"/>
    <w:tmpl w:val="5992CD6E"/>
    <w:lvl w:ilvl="0" w:tplc="4B6CFB62">
      <w:start w:val="1"/>
      <w:numFmt w:val="bullet"/>
      <w:lvlText w:val=""/>
      <w:lvlJc w:val="left"/>
      <w:pPr>
        <w:tabs>
          <w:tab w:val="num" w:pos="227"/>
        </w:tabs>
        <w:ind w:left="227" w:hanging="227"/>
      </w:pPr>
      <w:rPr>
        <w:rFonts w:ascii="Symbol" w:hAnsi="Symbol" w:hint="default"/>
      </w:rPr>
    </w:lvl>
    <w:lvl w:ilvl="1" w:tplc="04190003">
      <w:start w:val="1"/>
      <w:numFmt w:val="bullet"/>
      <w:lvlText w:val="o"/>
      <w:lvlJc w:val="left"/>
      <w:pPr>
        <w:tabs>
          <w:tab w:val="num" w:pos="1800"/>
        </w:tabs>
        <w:ind w:left="1800" w:hanging="360"/>
      </w:pPr>
      <w:rPr>
        <w:rFonts w:ascii="Courier New" w:hAnsi="Courier New" w:hint="default"/>
      </w:rPr>
    </w:lvl>
    <w:lvl w:ilvl="2" w:tplc="04190005">
      <w:start w:val="1"/>
      <w:numFmt w:val="bullet"/>
      <w:lvlText w:val=""/>
      <w:lvlJc w:val="left"/>
      <w:pPr>
        <w:tabs>
          <w:tab w:val="num" w:pos="2520"/>
        </w:tabs>
        <w:ind w:left="2520" w:hanging="360"/>
      </w:pPr>
      <w:rPr>
        <w:rFonts w:ascii="Wingdings" w:hAnsi="Wingdings" w:hint="default"/>
      </w:rPr>
    </w:lvl>
    <w:lvl w:ilvl="3" w:tplc="04190001">
      <w:start w:val="1"/>
      <w:numFmt w:val="bullet"/>
      <w:lvlText w:val=""/>
      <w:lvlJc w:val="left"/>
      <w:pPr>
        <w:tabs>
          <w:tab w:val="num" w:pos="3240"/>
        </w:tabs>
        <w:ind w:left="3240" w:hanging="360"/>
      </w:pPr>
      <w:rPr>
        <w:rFonts w:ascii="Symbol" w:hAnsi="Symbol" w:hint="default"/>
      </w:rPr>
    </w:lvl>
    <w:lvl w:ilvl="4" w:tplc="04190003">
      <w:start w:val="1"/>
      <w:numFmt w:val="bullet"/>
      <w:lvlText w:val="o"/>
      <w:lvlJc w:val="left"/>
      <w:pPr>
        <w:tabs>
          <w:tab w:val="num" w:pos="3960"/>
        </w:tabs>
        <w:ind w:left="3960" w:hanging="360"/>
      </w:pPr>
      <w:rPr>
        <w:rFonts w:ascii="Courier New" w:hAnsi="Courier New" w:hint="default"/>
      </w:rPr>
    </w:lvl>
    <w:lvl w:ilvl="5" w:tplc="04190005">
      <w:start w:val="1"/>
      <w:numFmt w:val="bullet"/>
      <w:lvlText w:val=""/>
      <w:lvlJc w:val="left"/>
      <w:pPr>
        <w:tabs>
          <w:tab w:val="num" w:pos="4680"/>
        </w:tabs>
        <w:ind w:left="4680" w:hanging="360"/>
      </w:pPr>
      <w:rPr>
        <w:rFonts w:ascii="Wingdings" w:hAnsi="Wingdings" w:hint="default"/>
      </w:rPr>
    </w:lvl>
    <w:lvl w:ilvl="6" w:tplc="04190001">
      <w:start w:val="1"/>
      <w:numFmt w:val="bullet"/>
      <w:lvlText w:val=""/>
      <w:lvlJc w:val="left"/>
      <w:pPr>
        <w:tabs>
          <w:tab w:val="num" w:pos="5400"/>
        </w:tabs>
        <w:ind w:left="5400" w:hanging="360"/>
      </w:pPr>
      <w:rPr>
        <w:rFonts w:ascii="Symbol" w:hAnsi="Symbol" w:hint="default"/>
      </w:rPr>
    </w:lvl>
    <w:lvl w:ilvl="7" w:tplc="04190003">
      <w:start w:val="1"/>
      <w:numFmt w:val="bullet"/>
      <w:lvlText w:val="o"/>
      <w:lvlJc w:val="left"/>
      <w:pPr>
        <w:tabs>
          <w:tab w:val="num" w:pos="6120"/>
        </w:tabs>
        <w:ind w:left="6120" w:hanging="360"/>
      </w:pPr>
      <w:rPr>
        <w:rFonts w:ascii="Courier New" w:hAnsi="Courier New" w:hint="default"/>
      </w:rPr>
    </w:lvl>
    <w:lvl w:ilvl="8" w:tplc="04190005">
      <w:start w:val="1"/>
      <w:numFmt w:val="bullet"/>
      <w:lvlText w:val=""/>
      <w:lvlJc w:val="left"/>
      <w:pPr>
        <w:tabs>
          <w:tab w:val="num" w:pos="6840"/>
        </w:tabs>
        <w:ind w:left="6840" w:hanging="360"/>
      </w:pPr>
      <w:rPr>
        <w:rFonts w:ascii="Wingdings" w:hAnsi="Wingdings" w:hint="default"/>
      </w:rPr>
    </w:lvl>
  </w:abstractNum>
  <w:abstractNum w:abstractNumId="36">
    <w:nsid w:val="48407237"/>
    <w:multiLevelType w:val="hybridMultilevel"/>
    <w:tmpl w:val="F4C02C2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485F3AEE"/>
    <w:multiLevelType w:val="hybridMultilevel"/>
    <w:tmpl w:val="17B4C0A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nsid w:val="48761F89"/>
    <w:multiLevelType w:val="hybridMultilevel"/>
    <w:tmpl w:val="1122C84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nsid w:val="526F44B3"/>
    <w:multiLevelType w:val="hybridMultilevel"/>
    <w:tmpl w:val="AACCC5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528A4CCA"/>
    <w:multiLevelType w:val="hybridMultilevel"/>
    <w:tmpl w:val="42B0B28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1">
    <w:nsid w:val="539D6B91"/>
    <w:multiLevelType w:val="hybridMultilevel"/>
    <w:tmpl w:val="CCAEDF10"/>
    <w:lvl w:ilvl="0" w:tplc="04190001">
      <w:start w:val="1"/>
      <w:numFmt w:val="decimal"/>
      <w:lvlText w:val="%1."/>
      <w:lvlJc w:val="left"/>
      <w:pPr>
        <w:tabs>
          <w:tab w:val="num" w:pos="720"/>
        </w:tabs>
        <w:ind w:left="720" w:hanging="360"/>
      </w:pPr>
      <w:rPr>
        <w:rFonts w:cs="Times New Roman"/>
        <w:i w:val="0"/>
        <w:iCs w:val="0"/>
      </w:rPr>
    </w:lvl>
    <w:lvl w:ilvl="1" w:tplc="04190003">
      <w:start w:val="1"/>
      <w:numFmt w:val="lowerLetter"/>
      <w:lvlText w:val="%2."/>
      <w:lvlJc w:val="left"/>
      <w:pPr>
        <w:tabs>
          <w:tab w:val="num" w:pos="1440"/>
        </w:tabs>
        <w:ind w:left="1440" w:hanging="360"/>
      </w:pPr>
      <w:rPr>
        <w:rFonts w:cs="Times New Roman"/>
      </w:rPr>
    </w:lvl>
    <w:lvl w:ilvl="2" w:tplc="04190005">
      <w:start w:val="1"/>
      <w:numFmt w:val="lowerRoman"/>
      <w:lvlText w:val="%3."/>
      <w:lvlJc w:val="right"/>
      <w:pPr>
        <w:tabs>
          <w:tab w:val="num" w:pos="2160"/>
        </w:tabs>
        <w:ind w:left="2160" w:hanging="18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lowerLetter"/>
      <w:lvlText w:val="%5."/>
      <w:lvlJc w:val="left"/>
      <w:pPr>
        <w:tabs>
          <w:tab w:val="num" w:pos="3600"/>
        </w:tabs>
        <w:ind w:left="3600" w:hanging="360"/>
      </w:pPr>
      <w:rPr>
        <w:rFonts w:cs="Times New Roman"/>
      </w:rPr>
    </w:lvl>
    <w:lvl w:ilvl="5" w:tplc="04190005">
      <w:start w:val="1"/>
      <w:numFmt w:val="lowerRoman"/>
      <w:lvlText w:val="%6."/>
      <w:lvlJc w:val="right"/>
      <w:pPr>
        <w:tabs>
          <w:tab w:val="num" w:pos="4320"/>
        </w:tabs>
        <w:ind w:left="4320" w:hanging="18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lowerLetter"/>
      <w:lvlText w:val="%8."/>
      <w:lvlJc w:val="left"/>
      <w:pPr>
        <w:tabs>
          <w:tab w:val="num" w:pos="5760"/>
        </w:tabs>
        <w:ind w:left="5760" w:hanging="360"/>
      </w:pPr>
      <w:rPr>
        <w:rFonts w:cs="Times New Roman"/>
      </w:rPr>
    </w:lvl>
    <w:lvl w:ilvl="8" w:tplc="04190005">
      <w:start w:val="1"/>
      <w:numFmt w:val="lowerRoman"/>
      <w:lvlText w:val="%9."/>
      <w:lvlJc w:val="right"/>
      <w:pPr>
        <w:tabs>
          <w:tab w:val="num" w:pos="6480"/>
        </w:tabs>
        <w:ind w:left="6480" w:hanging="180"/>
      </w:pPr>
      <w:rPr>
        <w:rFonts w:cs="Times New Roman"/>
      </w:rPr>
    </w:lvl>
  </w:abstractNum>
  <w:abstractNum w:abstractNumId="42">
    <w:nsid w:val="59113206"/>
    <w:multiLevelType w:val="hybridMultilevel"/>
    <w:tmpl w:val="7AA0C6A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3">
    <w:nsid w:val="5F4E7CA6"/>
    <w:multiLevelType w:val="hybridMultilevel"/>
    <w:tmpl w:val="852207E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4">
    <w:nsid w:val="5F8C5859"/>
    <w:multiLevelType w:val="hybridMultilevel"/>
    <w:tmpl w:val="098E033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63532FF3"/>
    <w:multiLevelType w:val="hybridMultilevel"/>
    <w:tmpl w:val="79ECF8B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644D3A43"/>
    <w:multiLevelType w:val="hybridMultilevel"/>
    <w:tmpl w:val="A8B23E2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65757DF2"/>
    <w:multiLevelType w:val="hybridMultilevel"/>
    <w:tmpl w:val="0D389856"/>
    <w:lvl w:ilvl="0" w:tplc="F4563B24">
      <w:start w:val="1"/>
      <w:numFmt w:val="bullet"/>
      <w:lvlText w:val=""/>
      <w:lvlJc w:val="left"/>
      <w:pPr>
        <w:tabs>
          <w:tab w:val="num" w:pos="0"/>
        </w:tabs>
        <w:ind w:firstLine="709"/>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48">
    <w:nsid w:val="65FC3ECD"/>
    <w:multiLevelType w:val="hybridMultilevel"/>
    <w:tmpl w:val="E25A52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EF915A8"/>
    <w:multiLevelType w:val="hybridMultilevel"/>
    <w:tmpl w:val="00C8572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0">
    <w:nsid w:val="6F1D711B"/>
    <w:multiLevelType w:val="hybridMultilevel"/>
    <w:tmpl w:val="D30275D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1">
    <w:nsid w:val="70665566"/>
    <w:multiLevelType w:val="hybridMultilevel"/>
    <w:tmpl w:val="DBF0438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2">
    <w:nsid w:val="70F82548"/>
    <w:multiLevelType w:val="hybridMultilevel"/>
    <w:tmpl w:val="0DD85F4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7A415E57"/>
    <w:multiLevelType w:val="hybridMultilevel"/>
    <w:tmpl w:val="CE228F4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7C4540B0"/>
    <w:multiLevelType w:val="hybridMultilevel"/>
    <w:tmpl w:val="A404C68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7DE92125"/>
    <w:multiLevelType w:val="hybridMultilevel"/>
    <w:tmpl w:val="C90C7D6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6">
    <w:nsid w:val="7E567103"/>
    <w:multiLevelType w:val="hybridMultilevel"/>
    <w:tmpl w:val="AE08069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41"/>
  </w:num>
  <w:num w:numId="2">
    <w:abstractNumId w:val="28"/>
  </w:num>
  <w:num w:numId="3">
    <w:abstractNumId w:val="35"/>
  </w:num>
  <w:num w:numId="4">
    <w:abstractNumId w:val="3"/>
  </w:num>
  <w:num w:numId="5">
    <w:abstractNumId w:val="47"/>
  </w:num>
  <w:num w:numId="6">
    <w:abstractNumId w:val="27"/>
  </w:num>
  <w:num w:numId="7">
    <w:abstractNumId w:val="7"/>
  </w:num>
  <w:num w:numId="8">
    <w:abstractNumId w:val="9"/>
  </w:num>
  <w:num w:numId="9">
    <w:abstractNumId w:val="46"/>
  </w:num>
  <w:num w:numId="10">
    <w:abstractNumId w:val="45"/>
  </w:num>
  <w:num w:numId="11">
    <w:abstractNumId w:val="21"/>
  </w:num>
  <w:num w:numId="12">
    <w:abstractNumId w:val="49"/>
  </w:num>
  <w:num w:numId="13">
    <w:abstractNumId w:val="13"/>
  </w:num>
  <w:num w:numId="14">
    <w:abstractNumId w:val="5"/>
  </w:num>
  <w:num w:numId="15">
    <w:abstractNumId w:val="56"/>
  </w:num>
  <w:num w:numId="16">
    <w:abstractNumId w:val="26"/>
  </w:num>
  <w:num w:numId="17">
    <w:abstractNumId w:val="54"/>
  </w:num>
  <w:num w:numId="18">
    <w:abstractNumId w:val="36"/>
  </w:num>
  <w:num w:numId="19">
    <w:abstractNumId w:val="8"/>
  </w:num>
  <w:num w:numId="20">
    <w:abstractNumId w:val="50"/>
  </w:num>
  <w:num w:numId="21">
    <w:abstractNumId w:val="23"/>
  </w:num>
  <w:num w:numId="22">
    <w:abstractNumId w:val="38"/>
  </w:num>
  <w:num w:numId="23">
    <w:abstractNumId w:val="17"/>
  </w:num>
  <w:num w:numId="24">
    <w:abstractNumId w:val="15"/>
  </w:num>
  <w:num w:numId="25">
    <w:abstractNumId w:val="33"/>
  </w:num>
  <w:num w:numId="26">
    <w:abstractNumId w:val="24"/>
  </w:num>
  <w:num w:numId="27">
    <w:abstractNumId w:val="19"/>
  </w:num>
  <w:num w:numId="28">
    <w:abstractNumId w:val="10"/>
  </w:num>
  <w:num w:numId="29">
    <w:abstractNumId w:val="48"/>
  </w:num>
  <w:num w:numId="30">
    <w:abstractNumId w:val="43"/>
  </w:num>
  <w:num w:numId="31">
    <w:abstractNumId w:val="32"/>
  </w:num>
  <w:num w:numId="32">
    <w:abstractNumId w:val="34"/>
  </w:num>
  <w:num w:numId="33">
    <w:abstractNumId w:val="40"/>
  </w:num>
  <w:num w:numId="34">
    <w:abstractNumId w:val="29"/>
  </w:num>
  <w:num w:numId="35">
    <w:abstractNumId w:val="31"/>
  </w:num>
  <w:num w:numId="36">
    <w:abstractNumId w:val="42"/>
  </w:num>
  <w:num w:numId="37">
    <w:abstractNumId w:val="18"/>
  </w:num>
  <w:num w:numId="38">
    <w:abstractNumId w:val="51"/>
  </w:num>
  <w:num w:numId="39">
    <w:abstractNumId w:val="16"/>
  </w:num>
  <w:num w:numId="40">
    <w:abstractNumId w:val="11"/>
  </w:num>
  <w:num w:numId="41">
    <w:abstractNumId w:val="4"/>
  </w:num>
  <w:num w:numId="42">
    <w:abstractNumId w:val="1"/>
  </w:num>
  <w:num w:numId="43">
    <w:abstractNumId w:val="55"/>
  </w:num>
  <w:num w:numId="44">
    <w:abstractNumId w:val="2"/>
  </w:num>
  <w:num w:numId="45">
    <w:abstractNumId w:val="22"/>
  </w:num>
  <w:num w:numId="46">
    <w:abstractNumId w:val="37"/>
  </w:num>
  <w:num w:numId="47">
    <w:abstractNumId w:val="44"/>
  </w:num>
  <w:num w:numId="48">
    <w:abstractNumId w:val="30"/>
  </w:num>
  <w:num w:numId="49">
    <w:abstractNumId w:val="20"/>
  </w:num>
  <w:num w:numId="50">
    <w:abstractNumId w:val="39"/>
  </w:num>
  <w:num w:numId="51">
    <w:abstractNumId w:val="12"/>
  </w:num>
  <w:num w:numId="52">
    <w:abstractNumId w:val="0"/>
  </w:num>
  <w:num w:numId="53">
    <w:abstractNumId w:val="52"/>
  </w:num>
  <w:num w:numId="54">
    <w:abstractNumId w:val="53"/>
  </w:num>
  <w:num w:numId="55">
    <w:abstractNumId w:val="25"/>
  </w:num>
  <w:num w:numId="56">
    <w:abstractNumId w:val="6"/>
  </w:num>
  <w:num w:numId="57">
    <w:abstractNumId w:val="14"/>
  </w:num>
  <w:numIdMacAtCleanup w:val="4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hdrShapeDefaults>
    <o:shapedefaults v:ext="edit" spidmax="35842"/>
    <o:shapelayout v:ext="edit">
      <o:idmap v:ext="edit" data="18"/>
    </o:shapelayout>
  </w:hdrShapeDefaults>
  <w:footnotePr>
    <w:footnote w:id="0"/>
    <w:footnote w:id="1"/>
  </w:footnotePr>
  <w:endnotePr>
    <w:endnote w:id="0"/>
    <w:endnote w:id="1"/>
  </w:endnotePr>
  <w:compat>
    <w:useFELayout/>
  </w:compat>
  <w:rsids>
    <w:rsidRoot w:val="005C2CA7"/>
    <w:rsid w:val="000255FB"/>
    <w:rsid w:val="00037910"/>
    <w:rsid w:val="00051D68"/>
    <w:rsid w:val="00070850"/>
    <w:rsid w:val="00072132"/>
    <w:rsid w:val="00081CA3"/>
    <w:rsid w:val="0008249E"/>
    <w:rsid w:val="00083DB9"/>
    <w:rsid w:val="000A7A9A"/>
    <w:rsid w:val="000B124F"/>
    <w:rsid w:val="000C0DED"/>
    <w:rsid w:val="000D6F24"/>
    <w:rsid w:val="00131CB8"/>
    <w:rsid w:val="00137E9E"/>
    <w:rsid w:val="00157D31"/>
    <w:rsid w:val="00173E59"/>
    <w:rsid w:val="001926FA"/>
    <w:rsid w:val="001B198E"/>
    <w:rsid w:val="001C43CF"/>
    <w:rsid w:val="001C4C5B"/>
    <w:rsid w:val="001C64E4"/>
    <w:rsid w:val="001F6062"/>
    <w:rsid w:val="001F781A"/>
    <w:rsid w:val="0022480A"/>
    <w:rsid w:val="00225E18"/>
    <w:rsid w:val="00240F29"/>
    <w:rsid w:val="00292B51"/>
    <w:rsid w:val="002B77AA"/>
    <w:rsid w:val="002D2F44"/>
    <w:rsid w:val="002E25CD"/>
    <w:rsid w:val="002E7D8A"/>
    <w:rsid w:val="002F08BB"/>
    <w:rsid w:val="00316A76"/>
    <w:rsid w:val="00355C41"/>
    <w:rsid w:val="00382D38"/>
    <w:rsid w:val="003C604F"/>
    <w:rsid w:val="003E5FEB"/>
    <w:rsid w:val="003F01A8"/>
    <w:rsid w:val="003F4D79"/>
    <w:rsid w:val="003F5E65"/>
    <w:rsid w:val="00401260"/>
    <w:rsid w:val="00416279"/>
    <w:rsid w:val="00430B01"/>
    <w:rsid w:val="00460194"/>
    <w:rsid w:val="0046370A"/>
    <w:rsid w:val="0047782E"/>
    <w:rsid w:val="00481990"/>
    <w:rsid w:val="004C121F"/>
    <w:rsid w:val="004E059C"/>
    <w:rsid w:val="004E7CF3"/>
    <w:rsid w:val="005256F0"/>
    <w:rsid w:val="00563E30"/>
    <w:rsid w:val="00574169"/>
    <w:rsid w:val="0058521C"/>
    <w:rsid w:val="005C2CA7"/>
    <w:rsid w:val="005E4A8F"/>
    <w:rsid w:val="0060727C"/>
    <w:rsid w:val="0061277F"/>
    <w:rsid w:val="006243FA"/>
    <w:rsid w:val="00634DD9"/>
    <w:rsid w:val="006473DF"/>
    <w:rsid w:val="00676D59"/>
    <w:rsid w:val="006A3F5C"/>
    <w:rsid w:val="006A6D88"/>
    <w:rsid w:val="006B04C3"/>
    <w:rsid w:val="006B1FCD"/>
    <w:rsid w:val="006B3113"/>
    <w:rsid w:val="006D37DB"/>
    <w:rsid w:val="006E4176"/>
    <w:rsid w:val="006F2A01"/>
    <w:rsid w:val="006F6E61"/>
    <w:rsid w:val="00712398"/>
    <w:rsid w:val="00722E5B"/>
    <w:rsid w:val="0072554C"/>
    <w:rsid w:val="00745556"/>
    <w:rsid w:val="0078468A"/>
    <w:rsid w:val="00785DAB"/>
    <w:rsid w:val="007861B2"/>
    <w:rsid w:val="007D2741"/>
    <w:rsid w:val="007E0F9C"/>
    <w:rsid w:val="007F5C54"/>
    <w:rsid w:val="008007B3"/>
    <w:rsid w:val="0080094A"/>
    <w:rsid w:val="008074AF"/>
    <w:rsid w:val="00816D18"/>
    <w:rsid w:val="00861370"/>
    <w:rsid w:val="008914C1"/>
    <w:rsid w:val="00896E02"/>
    <w:rsid w:val="008C57A0"/>
    <w:rsid w:val="008D77C5"/>
    <w:rsid w:val="008D7833"/>
    <w:rsid w:val="008F46BB"/>
    <w:rsid w:val="00936E68"/>
    <w:rsid w:val="009A50FE"/>
    <w:rsid w:val="009C0B69"/>
    <w:rsid w:val="009E1304"/>
    <w:rsid w:val="00A10C6B"/>
    <w:rsid w:val="00A43BFB"/>
    <w:rsid w:val="00A52BE5"/>
    <w:rsid w:val="00A6440A"/>
    <w:rsid w:val="00A6553C"/>
    <w:rsid w:val="00A9700A"/>
    <w:rsid w:val="00AA5FCE"/>
    <w:rsid w:val="00AD1054"/>
    <w:rsid w:val="00B002D3"/>
    <w:rsid w:val="00B15DF4"/>
    <w:rsid w:val="00B675F2"/>
    <w:rsid w:val="00B706F8"/>
    <w:rsid w:val="00B833B6"/>
    <w:rsid w:val="00B87596"/>
    <w:rsid w:val="00B935ED"/>
    <w:rsid w:val="00BA1AC9"/>
    <w:rsid w:val="00BE18FA"/>
    <w:rsid w:val="00BE59CC"/>
    <w:rsid w:val="00BE7226"/>
    <w:rsid w:val="00BF446F"/>
    <w:rsid w:val="00C16FD5"/>
    <w:rsid w:val="00C26DA5"/>
    <w:rsid w:val="00C3461F"/>
    <w:rsid w:val="00C42E66"/>
    <w:rsid w:val="00C46917"/>
    <w:rsid w:val="00C50721"/>
    <w:rsid w:val="00C658C9"/>
    <w:rsid w:val="00C82E2A"/>
    <w:rsid w:val="00C8429A"/>
    <w:rsid w:val="00C865DC"/>
    <w:rsid w:val="00C94F20"/>
    <w:rsid w:val="00C95426"/>
    <w:rsid w:val="00CB0C80"/>
    <w:rsid w:val="00CC39D5"/>
    <w:rsid w:val="00CC4B56"/>
    <w:rsid w:val="00CD3444"/>
    <w:rsid w:val="00CD782D"/>
    <w:rsid w:val="00D120E8"/>
    <w:rsid w:val="00D46734"/>
    <w:rsid w:val="00D9490A"/>
    <w:rsid w:val="00DA66B9"/>
    <w:rsid w:val="00DB1723"/>
    <w:rsid w:val="00DC6B9D"/>
    <w:rsid w:val="00E41C81"/>
    <w:rsid w:val="00E81661"/>
    <w:rsid w:val="00E948E0"/>
    <w:rsid w:val="00ED44FD"/>
    <w:rsid w:val="00EE3733"/>
    <w:rsid w:val="00EE52C1"/>
    <w:rsid w:val="00EF16AE"/>
    <w:rsid w:val="00F52F6A"/>
    <w:rsid w:val="00FA356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58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3E30"/>
  </w:style>
  <w:style w:type="paragraph" w:styleId="1">
    <w:name w:val="heading 1"/>
    <w:basedOn w:val="a"/>
    <w:next w:val="a"/>
    <w:link w:val="10"/>
    <w:uiPriority w:val="9"/>
    <w:qFormat/>
    <w:rsid w:val="006D37D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aliases w:val="Заголовок 2 Знак Знак Знак Знак,Заголовок 2 Знак Знак Знак Знак Знак Знак Знак,Заголовок 2 Знак Знак Знак Знак Знак Знак Знак Знак Знак,Заголовок 2 Знак Знак Знак Знак Знак Знак Знак Знак Знак Знак Знак Знак Знак"/>
    <w:basedOn w:val="a"/>
    <w:next w:val="a"/>
    <w:link w:val="20"/>
    <w:unhideWhenUsed/>
    <w:qFormat/>
    <w:rsid w:val="005C2CA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aliases w:val="ПодЗаголовок"/>
    <w:basedOn w:val="a"/>
    <w:next w:val="a"/>
    <w:link w:val="30"/>
    <w:unhideWhenUsed/>
    <w:qFormat/>
    <w:rsid w:val="00C46917"/>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aliases w:val="Заголовок 2 Знак Знак Знак Знак Знак,Заголовок 2 Знак Знак Знак Знак Знак Знак Знак Знак,Заголовок 2 Знак Знак Знак Знак Знак Знак Знак Знак Знак Знак,Заголовок 2 Знак Знак Знак Знак Знак Знак Знак Знак Знак Знак Знак Знак Знак Знак"/>
    <w:basedOn w:val="a0"/>
    <w:link w:val="2"/>
    <w:rsid w:val="005C2CA7"/>
    <w:rPr>
      <w:rFonts w:asciiTheme="majorHAnsi" w:eastAsiaTheme="majorEastAsia" w:hAnsiTheme="majorHAnsi" w:cstheme="majorBidi"/>
      <w:b/>
      <w:bCs/>
      <w:color w:val="4F81BD" w:themeColor="accent1"/>
      <w:sz w:val="26"/>
      <w:szCs w:val="26"/>
    </w:rPr>
  </w:style>
  <w:style w:type="paragraph" w:styleId="a3">
    <w:name w:val="Document Map"/>
    <w:basedOn w:val="a"/>
    <w:link w:val="a4"/>
    <w:uiPriority w:val="99"/>
    <w:semiHidden/>
    <w:unhideWhenUsed/>
    <w:rsid w:val="005C2CA7"/>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C2CA7"/>
    <w:rPr>
      <w:rFonts w:ascii="Tahoma" w:hAnsi="Tahoma" w:cs="Tahoma"/>
      <w:sz w:val="16"/>
      <w:szCs w:val="16"/>
    </w:rPr>
  </w:style>
  <w:style w:type="character" w:customStyle="1" w:styleId="30">
    <w:name w:val="Заголовок 3 Знак"/>
    <w:aliases w:val="ПодЗаголовок Знак"/>
    <w:basedOn w:val="a0"/>
    <w:link w:val="3"/>
    <w:rsid w:val="00C46917"/>
    <w:rPr>
      <w:rFonts w:asciiTheme="majorHAnsi" w:eastAsiaTheme="majorEastAsia" w:hAnsiTheme="majorHAnsi" w:cstheme="majorBidi"/>
      <w:b/>
      <w:bCs/>
      <w:color w:val="4F81BD" w:themeColor="accent1"/>
    </w:rPr>
  </w:style>
  <w:style w:type="character" w:styleId="a5">
    <w:name w:val="Book Title"/>
    <w:basedOn w:val="a0"/>
    <w:uiPriority w:val="33"/>
    <w:qFormat/>
    <w:rsid w:val="00ED44FD"/>
    <w:rPr>
      <w:b/>
      <w:bCs/>
      <w:smallCaps/>
      <w:spacing w:val="5"/>
    </w:rPr>
  </w:style>
  <w:style w:type="paragraph" w:styleId="a6">
    <w:name w:val="List Paragraph"/>
    <w:basedOn w:val="a"/>
    <w:uiPriority w:val="34"/>
    <w:qFormat/>
    <w:rsid w:val="00ED44FD"/>
    <w:pPr>
      <w:ind w:left="720"/>
      <w:contextualSpacing/>
    </w:pPr>
  </w:style>
  <w:style w:type="paragraph" w:customStyle="1" w:styleId="ConsNormal">
    <w:name w:val="ConsNormal"/>
    <w:rsid w:val="00081CA3"/>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styleId="31">
    <w:name w:val="Body Text Indent 3"/>
    <w:basedOn w:val="a"/>
    <w:link w:val="32"/>
    <w:rsid w:val="00081CA3"/>
    <w:pPr>
      <w:spacing w:after="120" w:line="240" w:lineRule="auto"/>
      <w:ind w:left="283"/>
    </w:pPr>
    <w:rPr>
      <w:rFonts w:ascii="Times New Roman" w:eastAsia="Times New Roman" w:hAnsi="Times New Roman" w:cs="Times New Roman"/>
      <w:sz w:val="16"/>
      <w:szCs w:val="16"/>
    </w:rPr>
  </w:style>
  <w:style w:type="character" w:customStyle="1" w:styleId="32">
    <w:name w:val="Основной текст с отступом 3 Знак"/>
    <w:basedOn w:val="a0"/>
    <w:link w:val="31"/>
    <w:rsid w:val="00081CA3"/>
    <w:rPr>
      <w:rFonts w:ascii="Times New Roman" w:eastAsia="Times New Roman" w:hAnsi="Times New Roman" w:cs="Times New Roman"/>
      <w:sz w:val="16"/>
      <w:szCs w:val="16"/>
    </w:rPr>
  </w:style>
  <w:style w:type="paragraph" w:styleId="a7">
    <w:name w:val="Body Text"/>
    <w:basedOn w:val="a"/>
    <w:link w:val="a8"/>
    <w:uiPriority w:val="99"/>
    <w:unhideWhenUsed/>
    <w:rsid w:val="006D37DB"/>
    <w:pPr>
      <w:spacing w:after="120"/>
    </w:pPr>
  </w:style>
  <w:style w:type="character" w:customStyle="1" w:styleId="a8">
    <w:name w:val="Основной текст Знак"/>
    <w:basedOn w:val="a0"/>
    <w:link w:val="a7"/>
    <w:uiPriority w:val="99"/>
    <w:rsid w:val="006D37DB"/>
  </w:style>
  <w:style w:type="paragraph" w:customStyle="1" w:styleId="21">
    <w:name w:val="Основной текст 21"/>
    <w:basedOn w:val="a"/>
    <w:rsid w:val="006D37DB"/>
    <w:pPr>
      <w:suppressAutoHyphens/>
      <w:spacing w:after="0" w:line="240" w:lineRule="auto"/>
      <w:jc w:val="both"/>
    </w:pPr>
    <w:rPr>
      <w:rFonts w:ascii="Arial" w:eastAsia="Times New Roman" w:hAnsi="Arial" w:cs="Arial"/>
      <w:i/>
      <w:iCs/>
      <w:sz w:val="24"/>
      <w:szCs w:val="24"/>
      <w:lang w:eastAsia="ar-SA"/>
    </w:rPr>
  </w:style>
  <w:style w:type="paragraph" w:styleId="a9">
    <w:name w:val="Body Text Indent"/>
    <w:aliases w:val="Основной текст 1,Нумерованный список !!,Надин стиль"/>
    <w:basedOn w:val="a"/>
    <w:link w:val="aa"/>
    <w:rsid w:val="006D37DB"/>
    <w:pPr>
      <w:spacing w:after="120" w:line="240" w:lineRule="auto"/>
      <w:ind w:left="283"/>
    </w:pPr>
    <w:rPr>
      <w:rFonts w:ascii="Times New Roman" w:eastAsia="Times New Roman" w:hAnsi="Times New Roman" w:cs="Times New Roman"/>
      <w:sz w:val="24"/>
      <w:szCs w:val="24"/>
    </w:rPr>
  </w:style>
  <w:style w:type="character" w:customStyle="1" w:styleId="aa">
    <w:name w:val="Основной текст с отступом Знак"/>
    <w:aliases w:val="Основной текст 1 Знак,Нумерованный список !! Знак,Надин стиль Знак"/>
    <w:basedOn w:val="a0"/>
    <w:link w:val="a9"/>
    <w:rsid w:val="006D37DB"/>
    <w:rPr>
      <w:rFonts w:ascii="Times New Roman" w:eastAsia="Times New Roman" w:hAnsi="Times New Roman" w:cs="Times New Roman"/>
      <w:sz w:val="24"/>
      <w:szCs w:val="24"/>
    </w:rPr>
  </w:style>
  <w:style w:type="paragraph" w:customStyle="1" w:styleId="Style26">
    <w:name w:val="Style26"/>
    <w:basedOn w:val="a"/>
    <w:rsid w:val="006D37DB"/>
    <w:pPr>
      <w:widowControl w:val="0"/>
      <w:autoSpaceDE w:val="0"/>
      <w:autoSpaceDN w:val="0"/>
      <w:adjustRightInd w:val="0"/>
      <w:spacing w:after="0" w:line="323" w:lineRule="exact"/>
      <w:ind w:firstLine="705"/>
      <w:jc w:val="both"/>
    </w:pPr>
    <w:rPr>
      <w:rFonts w:ascii="Times New Roman" w:eastAsia="Times New Roman" w:hAnsi="Times New Roman" w:cs="Times New Roman"/>
      <w:sz w:val="24"/>
      <w:szCs w:val="24"/>
    </w:rPr>
  </w:style>
  <w:style w:type="paragraph" w:customStyle="1" w:styleId="ab">
    <w:name w:val="Содержимое таблицы"/>
    <w:basedOn w:val="a"/>
    <w:rsid w:val="006D37DB"/>
    <w:pPr>
      <w:suppressLineNumbers/>
      <w:suppressAutoHyphens/>
      <w:spacing w:after="0" w:line="240" w:lineRule="auto"/>
    </w:pPr>
    <w:rPr>
      <w:rFonts w:ascii="Arial" w:eastAsia="Times New Roman" w:hAnsi="Arial" w:cs="Arial"/>
      <w:sz w:val="26"/>
      <w:szCs w:val="26"/>
      <w:lang w:eastAsia="ar-SA"/>
    </w:rPr>
  </w:style>
  <w:style w:type="paragraph" w:customStyle="1" w:styleId="Style32">
    <w:name w:val="Style32"/>
    <w:basedOn w:val="a"/>
    <w:rsid w:val="006D37DB"/>
    <w:pPr>
      <w:widowControl w:val="0"/>
      <w:autoSpaceDE w:val="0"/>
      <w:autoSpaceDN w:val="0"/>
      <w:adjustRightInd w:val="0"/>
      <w:spacing w:after="0" w:line="321" w:lineRule="exact"/>
      <w:ind w:firstLine="709"/>
      <w:jc w:val="both"/>
    </w:pPr>
    <w:rPr>
      <w:rFonts w:ascii="Times New Roman" w:eastAsia="Times New Roman" w:hAnsi="Times New Roman" w:cs="Times New Roman"/>
      <w:sz w:val="24"/>
      <w:szCs w:val="24"/>
    </w:rPr>
  </w:style>
  <w:style w:type="character" w:customStyle="1" w:styleId="FontStyle47">
    <w:name w:val="Font Style47"/>
    <w:basedOn w:val="a0"/>
    <w:rsid w:val="006D37DB"/>
    <w:rPr>
      <w:rFonts w:ascii="Times New Roman" w:hAnsi="Times New Roman" w:cs="Times New Roman"/>
      <w:sz w:val="26"/>
      <w:szCs w:val="26"/>
    </w:rPr>
  </w:style>
  <w:style w:type="character" w:customStyle="1" w:styleId="10">
    <w:name w:val="Заголовок 1 Знак"/>
    <w:basedOn w:val="a0"/>
    <w:link w:val="1"/>
    <w:uiPriority w:val="9"/>
    <w:rsid w:val="006D37DB"/>
    <w:rPr>
      <w:rFonts w:asciiTheme="majorHAnsi" w:eastAsiaTheme="majorEastAsia" w:hAnsiTheme="majorHAnsi" w:cstheme="majorBidi"/>
      <w:b/>
      <w:bCs/>
      <w:color w:val="365F91" w:themeColor="accent1" w:themeShade="BF"/>
      <w:sz w:val="28"/>
      <w:szCs w:val="28"/>
    </w:rPr>
  </w:style>
  <w:style w:type="paragraph" w:customStyle="1" w:styleId="22">
    <w:name w:val="ТОМ2"/>
    <w:basedOn w:val="a"/>
    <w:link w:val="23"/>
    <w:qFormat/>
    <w:rsid w:val="005256F0"/>
    <w:pPr>
      <w:spacing w:after="0"/>
      <w:ind w:firstLine="709"/>
      <w:jc w:val="both"/>
    </w:pPr>
    <w:rPr>
      <w:rFonts w:ascii="Times New Roman" w:eastAsia="Times New Roman" w:hAnsi="Times New Roman" w:cs="Times New Roman"/>
      <w:sz w:val="28"/>
      <w:szCs w:val="26"/>
    </w:rPr>
  </w:style>
  <w:style w:type="paragraph" w:customStyle="1" w:styleId="ac">
    <w:name w:val="ТАБЛ."/>
    <w:basedOn w:val="22"/>
    <w:link w:val="ad"/>
    <w:qFormat/>
    <w:rsid w:val="005256F0"/>
    <w:pPr>
      <w:ind w:firstLine="0"/>
      <w:jc w:val="center"/>
    </w:pPr>
    <w:rPr>
      <w:sz w:val="26"/>
    </w:rPr>
  </w:style>
  <w:style w:type="character" w:customStyle="1" w:styleId="23">
    <w:name w:val="ТОМ2 Знак"/>
    <w:basedOn w:val="a0"/>
    <w:link w:val="22"/>
    <w:rsid w:val="005256F0"/>
    <w:rPr>
      <w:rFonts w:ascii="Times New Roman" w:eastAsia="Times New Roman" w:hAnsi="Times New Roman" w:cs="Times New Roman"/>
      <w:sz w:val="28"/>
      <w:szCs w:val="26"/>
    </w:rPr>
  </w:style>
  <w:style w:type="character" w:customStyle="1" w:styleId="ad">
    <w:name w:val="ТАБЛ. Знак"/>
    <w:basedOn w:val="23"/>
    <w:link w:val="ac"/>
    <w:rsid w:val="005256F0"/>
    <w:rPr>
      <w:sz w:val="26"/>
    </w:rPr>
  </w:style>
  <w:style w:type="paragraph" w:customStyle="1" w:styleId="ae">
    <w:name w:val="отчет"/>
    <w:basedOn w:val="a"/>
    <w:link w:val="af"/>
    <w:qFormat/>
    <w:rsid w:val="006473DF"/>
    <w:pPr>
      <w:spacing w:after="0"/>
      <w:ind w:firstLine="709"/>
      <w:jc w:val="both"/>
    </w:pPr>
    <w:rPr>
      <w:rFonts w:ascii="Times New Roman" w:hAnsi="Times New Roman" w:cs="Times New Roman"/>
      <w:sz w:val="28"/>
    </w:rPr>
  </w:style>
  <w:style w:type="character" w:customStyle="1" w:styleId="af">
    <w:name w:val="отчет Знак"/>
    <w:basedOn w:val="a0"/>
    <w:link w:val="ae"/>
    <w:rsid w:val="006473DF"/>
    <w:rPr>
      <w:rFonts w:ascii="Times New Roman" w:hAnsi="Times New Roman" w:cs="Times New Roman"/>
      <w:sz w:val="28"/>
    </w:rPr>
  </w:style>
  <w:style w:type="paragraph" w:styleId="af0">
    <w:name w:val="Balloon Text"/>
    <w:basedOn w:val="a"/>
    <w:link w:val="af1"/>
    <w:uiPriority w:val="99"/>
    <w:semiHidden/>
    <w:unhideWhenUsed/>
    <w:rsid w:val="006473DF"/>
    <w:pPr>
      <w:spacing w:after="0" w:line="240" w:lineRule="auto"/>
    </w:pPr>
    <w:rPr>
      <w:rFonts w:ascii="Tahoma" w:hAnsi="Tahoma" w:cs="Tahoma"/>
      <w:sz w:val="16"/>
      <w:szCs w:val="16"/>
    </w:rPr>
  </w:style>
  <w:style w:type="character" w:customStyle="1" w:styleId="af1">
    <w:name w:val="Текст выноски Знак"/>
    <w:basedOn w:val="a0"/>
    <w:link w:val="af0"/>
    <w:uiPriority w:val="99"/>
    <w:semiHidden/>
    <w:rsid w:val="006473DF"/>
    <w:rPr>
      <w:rFonts w:ascii="Tahoma" w:hAnsi="Tahoma" w:cs="Tahoma"/>
      <w:sz w:val="16"/>
      <w:szCs w:val="16"/>
    </w:rPr>
  </w:style>
  <w:style w:type="paragraph" w:styleId="af2">
    <w:name w:val="TOC Heading"/>
    <w:basedOn w:val="1"/>
    <w:next w:val="a"/>
    <w:uiPriority w:val="39"/>
    <w:semiHidden/>
    <w:unhideWhenUsed/>
    <w:qFormat/>
    <w:rsid w:val="001F6062"/>
    <w:pPr>
      <w:outlineLvl w:val="9"/>
    </w:pPr>
    <w:rPr>
      <w:lang w:eastAsia="en-US"/>
    </w:rPr>
  </w:style>
  <w:style w:type="paragraph" w:styleId="24">
    <w:name w:val="toc 2"/>
    <w:basedOn w:val="a"/>
    <w:next w:val="a"/>
    <w:autoRedefine/>
    <w:uiPriority w:val="39"/>
    <w:unhideWhenUsed/>
    <w:rsid w:val="001F6062"/>
    <w:pPr>
      <w:spacing w:after="100"/>
      <w:ind w:left="220"/>
    </w:pPr>
  </w:style>
  <w:style w:type="paragraph" w:styleId="33">
    <w:name w:val="toc 3"/>
    <w:basedOn w:val="a"/>
    <w:next w:val="a"/>
    <w:autoRedefine/>
    <w:uiPriority w:val="39"/>
    <w:unhideWhenUsed/>
    <w:rsid w:val="001F6062"/>
    <w:pPr>
      <w:spacing w:after="100"/>
      <w:ind w:left="440"/>
    </w:pPr>
  </w:style>
  <w:style w:type="character" w:styleId="af3">
    <w:name w:val="Hyperlink"/>
    <w:basedOn w:val="a0"/>
    <w:uiPriority w:val="99"/>
    <w:unhideWhenUsed/>
    <w:rsid w:val="001F6062"/>
    <w:rPr>
      <w:color w:val="0000FF" w:themeColor="hyperlink"/>
      <w:u w:val="single"/>
    </w:rPr>
  </w:style>
  <w:style w:type="paragraph" w:styleId="af4">
    <w:name w:val="header"/>
    <w:aliases w:val="ВерхКолонтитул, Знак1"/>
    <w:basedOn w:val="a"/>
    <w:link w:val="af5"/>
    <w:unhideWhenUsed/>
    <w:rsid w:val="001F6062"/>
    <w:pPr>
      <w:tabs>
        <w:tab w:val="center" w:pos="4677"/>
        <w:tab w:val="right" w:pos="9355"/>
      </w:tabs>
      <w:spacing w:after="0" w:line="240" w:lineRule="auto"/>
    </w:pPr>
  </w:style>
  <w:style w:type="character" w:customStyle="1" w:styleId="af5">
    <w:name w:val="Верхний колонтитул Знак"/>
    <w:aliases w:val="ВерхКолонтитул Знак, Знак1 Знак"/>
    <w:basedOn w:val="a0"/>
    <w:link w:val="af4"/>
    <w:rsid w:val="001F6062"/>
  </w:style>
  <w:style w:type="paragraph" w:styleId="af6">
    <w:name w:val="footer"/>
    <w:basedOn w:val="a"/>
    <w:link w:val="af7"/>
    <w:uiPriority w:val="99"/>
    <w:unhideWhenUsed/>
    <w:rsid w:val="001F6062"/>
    <w:pPr>
      <w:tabs>
        <w:tab w:val="center" w:pos="4677"/>
        <w:tab w:val="right" w:pos="9355"/>
      </w:tabs>
      <w:spacing w:after="0" w:line="240" w:lineRule="auto"/>
    </w:pPr>
  </w:style>
  <w:style w:type="character" w:customStyle="1" w:styleId="af7">
    <w:name w:val="Нижний колонтитул Знак"/>
    <w:basedOn w:val="a0"/>
    <w:link w:val="af6"/>
    <w:uiPriority w:val="99"/>
    <w:rsid w:val="001F6062"/>
  </w:style>
  <w:style w:type="paragraph" w:customStyle="1" w:styleId="bodytext">
    <w:name w:val="body text"/>
    <w:basedOn w:val="a"/>
    <w:rsid w:val="0061277F"/>
    <w:pPr>
      <w:spacing w:before="60" w:after="60" w:line="240" w:lineRule="auto"/>
      <w:ind w:firstLine="567"/>
      <w:jc w:val="both"/>
    </w:pPr>
    <w:rPr>
      <w:rFonts w:ascii="Arial" w:eastAsia="Times New Roman" w:hAnsi="Arial" w:cs="Arial"/>
      <w:lang w:val="en-US"/>
    </w:rPr>
  </w:style>
  <w:style w:type="table" w:styleId="af8">
    <w:name w:val="Table Grid"/>
    <w:basedOn w:val="a1"/>
    <w:uiPriority w:val="59"/>
    <w:rsid w:val="000B124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af9">
    <w:name w:val="таблица."/>
    <w:basedOn w:val="a"/>
    <w:link w:val="afa"/>
    <w:qFormat/>
    <w:rsid w:val="000B124F"/>
    <w:pPr>
      <w:spacing w:after="0"/>
      <w:jc w:val="center"/>
    </w:pPr>
    <w:rPr>
      <w:rFonts w:ascii="Times New Roman" w:hAnsi="Times New Roman" w:cs="Times New Roman"/>
      <w:color w:val="000000"/>
      <w:sz w:val="26"/>
      <w:szCs w:val="26"/>
    </w:rPr>
  </w:style>
  <w:style w:type="character" w:customStyle="1" w:styleId="afa">
    <w:name w:val="таблица. Знак"/>
    <w:basedOn w:val="a0"/>
    <w:link w:val="af9"/>
    <w:rsid w:val="000B124F"/>
    <w:rPr>
      <w:rFonts w:ascii="Times New Roman" w:hAnsi="Times New Roman" w:cs="Times New Roman"/>
      <w:color w:val="000000"/>
      <w:sz w:val="26"/>
      <w:szCs w:val="26"/>
    </w:rPr>
  </w:style>
  <w:style w:type="paragraph" w:customStyle="1" w:styleId="11">
    <w:name w:val="отчет1"/>
    <w:basedOn w:val="ae"/>
    <w:link w:val="12"/>
    <w:qFormat/>
    <w:rsid w:val="002F08BB"/>
    <w:rPr>
      <w:szCs w:val="28"/>
    </w:rPr>
  </w:style>
  <w:style w:type="character" w:customStyle="1" w:styleId="12">
    <w:name w:val="отчет1 Знак"/>
    <w:basedOn w:val="af"/>
    <w:link w:val="11"/>
    <w:rsid w:val="002F08BB"/>
    <w:rPr>
      <w:szCs w:val="28"/>
    </w:rPr>
  </w:style>
  <w:style w:type="paragraph" w:customStyle="1" w:styleId="FR3">
    <w:name w:val="FR3"/>
    <w:rsid w:val="007E0F9C"/>
    <w:pPr>
      <w:widowControl w:val="0"/>
      <w:autoSpaceDE w:val="0"/>
      <w:autoSpaceDN w:val="0"/>
      <w:adjustRightInd w:val="0"/>
      <w:spacing w:after="0" w:line="260" w:lineRule="auto"/>
      <w:ind w:firstLine="200"/>
      <w:jc w:val="both"/>
    </w:pPr>
    <w:rPr>
      <w:rFonts w:ascii="Times New Roman" w:eastAsia="Times New Roman" w:hAnsi="Times New Roman" w:cs="Times New Roman"/>
      <w:sz w:val="28"/>
      <w:szCs w:val="28"/>
    </w:rPr>
  </w:style>
</w:styles>
</file>

<file path=word/webSettings.xml><?xml version="1.0" encoding="utf-8"?>
<w:webSettings xmlns:r="http://schemas.openxmlformats.org/officeDocument/2006/relationships" xmlns:w="http://schemas.openxmlformats.org/wordprocessingml/2006/main">
  <w:divs>
    <w:div w:id="356349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1" Type="http://schemas.openxmlformats.org/officeDocument/2006/relationships/oleObject" Target="file:///D:\&#1056;&#1072;&#1073;&#1086;&#1090;&#1072;\&#1057;&#1074;&#1077;&#1088;&#1076;&#1083;&#1086;&#1074;&#1089;&#1082;&#1080;&#1081;%20&#1088;&#1072;&#1081;&#1086;&#1085;\&#1040;&#1085;&#1082;&#1077;&#1090;&#1099;\&#1047;&#1084;&#1080;&#1077;&#1074;&#1082;&#1072;\&#1047;&#1084;&#1080;&#1077;&#1074;&#1082;&#1072;.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D:\&#1056;&#1072;&#1073;&#1086;&#1090;&#1072;\&#1057;&#1074;&#1077;&#1088;&#1076;&#1083;&#1086;&#1074;&#1089;&#1082;&#1080;&#1081;%20&#1088;&#1072;&#1081;&#1086;&#1085;\&#1040;&#1085;&#1082;&#1077;&#1090;&#1099;\&#1047;&#1084;&#1080;&#1077;&#1074;&#1082;&#1072;\&#1047;&#1084;&#1080;&#1077;&#1074;&#1082;&#1072;.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D:\&#1056;&#1072;&#1073;&#1086;&#1090;&#1072;\&#1057;&#1074;&#1077;&#1088;&#1076;&#1083;&#1086;&#1074;&#1089;&#1082;&#1080;&#1081;%20&#1088;&#1072;&#1081;&#1086;&#1085;\&#1040;&#1085;&#1082;&#1077;&#1090;&#1099;\&#1047;&#1084;&#1080;&#1077;&#1074;&#1082;&#1072;\&#1047;&#1084;&#1080;&#1077;&#1074;&#1082;&#1072;.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D:\&#1056;&#1072;&#1073;&#1086;&#1090;&#1072;\&#1057;&#1074;&#1077;&#1088;&#1076;&#1083;&#1086;&#1074;&#1089;&#1082;&#1080;&#1081;%20&#1088;&#1072;&#1081;&#1086;&#1085;\&#1040;&#1085;&#1082;&#1077;&#1090;&#1099;\&#1047;&#1084;&#1080;&#1077;&#1074;&#1082;&#1072;\&#1047;&#1084;&#1080;&#1077;&#1074;&#1082;&#1072;.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D:\&#1056;&#1072;&#1073;&#1086;&#1090;&#1072;\&#1057;&#1074;&#1077;&#1088;&#1076;&#1083;&#1086;&#1074;&#1089;&#1082;&#1080;&#1081;%20&#1088;&#1072;&#1081;&#1086;&#1085;\&#1040;&#1085;&#1082;&#1077;&#1090;&#1099;\&#1047;&#1084;&#1080;&#1077;&#1074;&#1082;&#1072;\&#1047;&#1084;&#1080;&#1077;&#1074;&#1082;&#1072;.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plotArea>
      <c:layout/>
      <c:lineChart>
        <c:grouping val="standard"/>
        <c:ser>
          <c:idx val="0"/>
          <c:order val="0"/>
          <c:tx>
            <c:v>ГП Змиевка</c:v>
          </c:tx>
          <c:cat>
            <c:numRef>
              <c:f>демография!$S$15:$W$15</c:f>
              <c:numCache>
                <c:formatCode>General</c:formatCode>
                <c:ptCount val="5"/>
                <c:pt idx="0">
                  <c:v>2006</c:v>
                </c:pt>
                <c:pt idx="1">
                  <c:v>2007</c:v>
                </c:pt>
                <c:pt idx="2">
                  <c:v>2008</c:v>
                </c:pt>
                <c:pt idx="3">
                  <c:v>2009</c:v>
                </c:pt>
                <c:pt idx="4">
                  <c:v>2010</c:v>
                </c:pt>
              </c:numCache>
            </c:numRef>
          </c:cat>
          <c:val>
            <c:numRef>
              <c:f>демография!$S$16:$W$16</c:f>
              <c:numCache>
                <c:formatCode>General</c:formatCode>
                <c:ptCount val="5"/>
                <c:pt idx="0">
                  <c:v>100</c:v>
                </c:pt>
                <c:pt idx="1">
                  <c:v>97.961867192636419</c:v>
                </c:pt>
                <c:pt idx="2">
                  <c:v>98.204697986577543</c:v>
                </c:pt>
                <c:pt idx="3">
                  <c:v>98.188962924995678</c:v>
                </c:pt>
                <c:pt idx="4">
                  <c:v>98.188962924995678</c:v>
                </c:pt>
              </c:numCache>
            </c:numRef>
          </c:val>
        </c:ser>
        <c:ser>
          <c:idx val="2"/>
          <c:order val="1"/>
          <c:tx>
            <c:v>Свердловский район</c:v>
          </c:tx>
          <c:cat>
            <c:numRef>
              <c:f>демография!$S$15:$W$15</c:f>
              <c:numCache>
                <c:formatCode>General</c:formatCode>
                <c:ptCount val="5"/>
                <c:pt idx="0">
                  <c:v>2006</c:v>
                </c:pt>
                <c:pt idx="1">
                  <c:v>2007</c:v>
                </c:pt>
                <c:pt idx="2">
                  <c:v>2008</c:v>
                </c:pt>
                <c:pt idx="3">
                  <c:v>2009</c:v>
                </c:pt>
                <c:pt idx="4">
                  <c:v>2010</c:v>
                </c:pt>
              </c:numCache>
            </c:numRef>
          </c:cat>
          <c:val>
            <c:numRef>
              <c:f>демография!$S$18:$W$18</c:f>
              <c:numCache>
                <c:formatCode>0.0</c:formatCode>
                <c:ptCount val="5"/>
                <c:pt idx="0" formatCode="General">
                  <c:v>100</c:v>
                </c:pt>
                <c:pt idx="1">
                  <c:v>99.260638898295511</c:v>
                </c:pt>
                <c:pt idx="2">
                  <c:v>100.17058054244553</c:v>
                </c:pt>
                <c:pt idx="3">
                  <c:v>99.880796957483483</c:v>
                </c:pt>
                <c:pt idx="4">
                  <c:v>100.17049329393041</c:v>
                </c:pt>
              </c:numCache>
            </c:numRef>
          </c:val>
        </c:ser>
        <c:ser>
          <c:idx val="1"/>
          <c:order val="2"/>
          <c:tx>
            <c:v>Орловская область</c:v>
          </c:tx>
          <c:cat>
            <c:numRef>
              <c:f>демография!$S$15:$W$15</c:f>
              <c:numCache>
                <c:formatCode>General</c:formatCode>
                <c:ptCount val="5"/>
                <c:pt idx="0">
                  <c:v>2006</c:v>
                </c:pt>
                <c:pt idx="1">
                  <c:v>2007</c:v>
                </c:pt>
                <c:pt idx="2">
                  <c:v>2008</c:v>
                </c:pt>
                <c:pt idx="3">
                  <c:v>2009</c:v>
                </c:pt>
                <c:pt idx="4">
                  <c:v>2010</c:v>
                </c:pt>
              </c:numCache>
            </c:numRef>
          </c:cat>
          <c:val>
            <c:numRef>
              <c:f>демография!$S$17:$W$17</c:f>
              <c:numCache>
                <c:formatCode>0.0</c:formatCode>
                <c:ptCount val="5"/>
                <c:pt idx="0" formatCode="General">
                  <c:v>100</c:v>
                </c:pt>
                <c:pt idx="1">
                  <c:v>99.137065639380992</c:v>
                </c:pt>
                <c:pt idx="2">
                  <c:v>99.436962549661985</c:v>
                </c:pt>
                <c:pt idx="3">
                  <c:v>99.386933744071911</c:v>
                </c:pt>
                <c:pt idx="4">
                  <c:v>99.464802698021174</c:v>
                </c:pt>
              </c:numCache>
            </c:numRef>
          </c:val>
        </c:ser>
        <c:marker val="1"/>
        <c:axId val="78759040"/>
        <c:axId val="78760576"/>
      </c:lineChart>
      <c:catAx>
        <c:axId val="78759040"/>
        <c:scaling>
          <c:orientation val="minMax"/>
        </c:scaling>
        <c:axPos val="b"/>
        <c:numFmt formatCode="General" sourceLinked="1"/>
        <c:tickLblPos val="nextTo"/>
        <c:crossAx val="78760576"/>
        <c:crosses val="autoZero"/>
        <c:auto val="1"/>
        <c:lblAlgn val="ctr"/>
        <c:lblOffset val="100"/>
      </c:catAx>
      <c:valAx>
        <c:axId val="78760576"/>
        <c:scaling>
          <c:orientation val="minMax"/>
          <c:max val="101"/>
          <c:min val="96"/>
        </c:scaling>
        <c:axPos val="l"/>
        <c:majorGridlines/>
        <c:title>
          <c:tx>
            <c:rich>
              <a:bodyPr rot="-5400000" vert="horz"/>
              <a:lstStyle/>
              <a:p>
                <a:pPr>
                  <a:defRPr/>
                </a:pPr>
                <a:r>
                  <a:rPr lang="ru-RU"/>
                  <a:t>%</a:t>
                </a:r>
              </a:p>
            </c:rich>
          </c:tx>
        </c:title>
        <c:numFmt formatCode="General" sourceLinked="1"/>
        <c:tickLblPos val="nextTo"/>
        <c:crossAx val="78759040"/>
        <c:crosses val="autoZero"/>
        <c:crossBetween val="between"/>
        <c:majorUnit val="1"/>
      </c:valAx>
    </c:plotArea>
    <c:legend>
      <c:legendPos val="b"/>
    </c:legend>
    <c:plotVisOnly val="1"/>
  </c:chart>
  <c:spPr>
    <a:ln>
      <a:noFill/>
    </a:ln>
  </c:sp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chart>
    <c:plotArea>
      <c:layout/>
      <c:barChart>
        <c:barDir val="col"/>
        <c:grouping val="percentStacked"/>
        <c:ser>
          <c:idx val="0"/>
          <c:order val="0"/>
          <c:tx>
            <c:v>моложе трудоспособного возраста</c:v>
          </c:tx>
          <c:dLbls>
            <c:showVal val="1"/>
          </c:dLbls>
          <c:cat>
            <c:numRef>
              <c:f>демография!$C$22:$K$22</c:f>
              <c:numCache>
                <c:formatCode>General</c:formatCode>
                <c:ptCount val="9"/>
                <c:pt idx="0">
                  <c:v>2002</c:v>
                </c:pt>
                <c:pt idx="1">
                  <c:v>2003</c:v>
                </c:pt>
                <c:pt idx="2">
                  <c:v>2004</c:v>
                </c:pt>
                <c:pt idx="3">
                  <c:v>2005</c:v>
                </c:pt>
                <c:pt idx="4">
                  <c:v>2006</c:v>
                </c:pt>
                <c:pt idx="5">
                  <c:v>2007</c:v>
                </c:pt>
                <c:pt idx="6">
                  <c:v>2008</c:v>
                </c:pt>
                <c:pt idx="7">
                  <c:v>2009</c:v>
                </c:pt>
                <c:pt idx="8">
                  <c:v>2010</c:v>
                </c:pt>
              </c:numCache>
            </c:numRef>
          </c:cat>
          <c:val>
            <c:numRef>
              <c:f>демография!$C$27:$K$27</c:f>
              <c:numCache>
                <c:formatCode>General</c:formatCode>
                <c:ptCount val="9"/>
                <c:pt idx="0">
                  <c:v>1298</c:v>
                </c:pt>
                <c:pt idx="1">
                  <c:v>1065</c:v>
                </c:pt>
                <c:pt idx="2">
                  <c:v>997</c:v>
                </c:pt>
                <c:pt idx="3">
                  <c:v>928</c:v>
                </c:pt>
                <c:pt idx="4">
                  <c:v>860</c:v>
                </c:pt>
                <c:pt idx="5">
                  <c:v>772</c:v>
                </c:pt>
                <c:pt idx="6">
                  <c:v>716</c:v>
                </c:pt>
                <c:pt idx="7">
                  <c:v>661</c:v>
                </c:pt>
                <c:pt idx="8">
                  <c:v>608</c:v>
                </c:pt>
              </c:numCache>
            </c:numRef>
          </c:val>
        </c:ser>
        <c:ser>
          <c:idx val="1"/>
          <c:order val="1"/>
          <c:tx>
            <c:v>в трудоспособном возрасте</c:v>
          </c:tx>
          <c:dLbls>
            <c:showVal val="1"/>
          </c:dLbls>
          <c:cat>
            <c:numRef>
              <c:f>демография!$C$22:$K$22</c:f>
              <c:numCache>
                <c:formatCode>General</c:formatCode>
                <c:ptCount val="9"/>
                <c:pt idx="0">
                  <c:v>2002</c:v>
                </c:pt>
                <c:pt idx="1">
                  <c:v>2003</c:v>
                </c:pt>
                <c:pt idx="2">
                  <c:v>2004</c:v>
                </c:pt>
                <c:pt idx="3">
                  <c:v>2005</c:v>
                </c:pt>
                <c:pt idx="4">
                  <c:v>2006</c:v>
                </c:pt>
                <c:pt idx="5">
                  <c:v>2007</c:v>
                </c:pt>
                <c:pt idx="6">
                  <c:v>2008</c:v>
                </c:pt>
                <c:pt idx="7">
                  <c:v>2009</c:v>
                </c:pt>
                <c:pt idx="8">
                  <c:v>2010</c:v>
                </c:pt>
              </c:numCache>
            </c:numRef>
          </c:cat>
          <c:val>
            <c:numRef>
              <c:f>демография!$C$28:$K$28</c:f>
              <c:numCache>
                <c:formatCode>General</c:formatCode>
                <c:ptCount val="9"/>
                <c:pt idx="0">
                  <c:v>3721</c:v>
                </c:pt>
                <c:pt idx="1">
                  <c:v>3859</c:v>
                </c:pt>
                <c:pt idx="2">
                  <c:v>3846</c:v>
                </c:pt>
                <c:pt idx="3">
                  <c:v>3833</c:v>
                </c:pt>
                <c:pt idx="4">
                  <c:v>3823</c:v>
                </c:pt>
                <c:pt idx="5">
                  <c:v>3788</c:v>
                </c:pt>
                <c:pt idx="6">
                  <c:v>3731</c:v>
                </c:pt>
                <c:pt idx="7">
                  <c:v>3620</c:v>
                </c:pt>
                <c:pt idx="8">
                  <c:v>3567</c:v>
                </c:pt>
              </c:numCache>
            </c:numRef>
          </c:val>
        </c:ser>
        <c:ser>
          <c:idx val="2"/>
          <c:order val="2"/>
          <c:tx>
            <c:v>старше трудоспособного возраста</c:v>
          </c:tx>
          <c:dLbls>
            <c:showVal val="1"/>
          </c:dLbls>
          <c:cat>
            <c:numRef>
              <c:f>демография!$C$22:$K$22</c:f>
              <c:numCache>
                <c:formatCode>General</c:formatCode>
                <c:ptCount val="9"/>
                <c:pt idx="0">
                  <c:v>2002</c:v>
                </c:pt>
                <c:pt idx="1">
                  <c:v>2003</c:v>
                </c:pt>
                <c:pt idx="2">
                  <c:v>2004</c:v>
                </c:pt>
                <c:pt idx="3">
                  <c:v>2005</c:v>
                </c:pt>
                <c:pt idx="4">
                  <c:v>2006</c:v>
                </c:pt>
                <c:pt idx="5">
                  <c:v>2007</c:v>
                </c:pt>
                <c:pt idx="6">
                  <c:v>2008</c:v>
                </c:pt>
                <c:pt idx="7">
                  <c:v>2009</c:v>
                </c:pt>
                <c:pt idx="8">
                  <c:v>2010</c:v>
                </c:pt>
              </c:numCache>
            </c:numRef>
          </c:cat>
          <c:val>
            <c:numRef>
              <c:f>демография!$C$31:$K$31</c:f>
              <c:numCache>
                <c:formatCode>General</c:formatCode>
                <c:ptCount val="9"/>
                <c:pt idx="0">
                  <c:v>1309</c:v>
                </c:pt>
                <c:pt idx="1">
                  <c:v>1375</c:v>
                </c:pt>
                <c:pt idx="2">
                  <c:v>1371</c:v>
                </c:pt>
                <c:pt idx="3">
                  <c:v>1368</c:v>
                </c:pt>
                <c:pt idx="4">
                  <c:v>1368</c:v>
                </c:pt>
                <c:pt idx="5">
                  <c:v>1400</c:v>
                </c:pt>
                <c:pt idx="6">
                  <c:v>1406</c:v>
                </c:pt>
                <c:pt idx="7">
                  <c:v>1415</c:v>
                </c:pt>
                <c:pt idx="8">
                  <c:v>1427</c:v>
                </c:pt>
              </c:numCache>
            </c:numRef>
          </c:val>
        </c:ser>
        <c:overlap val="100"/>
        <c:axId val="91403392"/>
        <c:axId val="91404928"/>
      </c:barChart>
      <c:catAx>
        <c:axId val="91403392"/>
        <c:scaling>
          <c:orientation val="minMax"/>
        </c:scaling>
        <c:axPos val="b"/>
        <c:numFmt formatCode="General" sourceLinked="1"/>
        <c:tickLblPos val="nextTo"/>
        <c:crossAx val="91404928"/>
        <c:crosses val="autoZero"/>
        <c:auto val="1"/>
        <c:lblAlgn val="ctr"/>
        <c:lblOffset val="100"/>
      </c:catAx>
      <c:valAx>
        <c:axId val="91404928"/>
        <c:scaling>
          <c:orientation val="minMax"/>
        </c:scaling>
        <c:axPos val="l"/>
        <c:majorGridlines/>
        <c:numFmt formatCode="0%" sourceLinked="1"/>
        <c:tickLblPos val="nextTo"/>
        <c:crossAx val="91403392"/>
        <c:crosses val="autoZero"/>
        <c:crossBetween val="between"/>
      </c:valAx>
    </c:plotArea>
    <c:legend>
      <c:legendPos val="b"/>
      <c:layout>
        <c:manualLayout>
          <c:xMode val="edge"/>
          <c:yMode val="edge"/>
          <c:x val="5.4404199475065619E-2"/>
          <c:y val="0.81173228346456694"/>
          <c:w val="0.89119160104986872"/>
          <c:h val="0.16048993875765541"/>
        </c:manualLayout>
      </c:layout>
    </c:legend>
    <c:plotVisOnly val="1"/>
  </c:chart>
  <c:spPr>
    <a:ln>
      <a:noFill/>
    </a:ln>
  </c:sp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ru-RU"/>
  <c:chart>
    <c:plotArea>
      <c:layout>
        <c:manualLayout>
          <c:layoutTarget val="inner"/>
          <c:xMode val="edge"/>
          <c:yMode val="edge"/>
          <c:x val="0.11400218722659669"/>
          <c:y val="5.1400554097404488E-2"/>
          <c:w val="0.85544225721784772"/>
          <c:h val="0.74558435403907863"/>
        </c:manualLayout>
      </c:layout>
      <c:barChart>
        <c:barDir val="col"/>
        <c:grouping val="clustered"/>
        <c:ser>
          <c:idx val="1"/>
          <c:order val="1"/>
          <c:tx>
            <c:strRef>
              <c:f>демография!$A$58</c:f>
              <c:strCache>
                <c:ptCount val="1"/>
                <c:pt idx="0">
                  <c:v>Рождаемость</c:v>
                </c:pt>
              </c:strCache>
            </c:strRef>
          </c:tx>
          <c:val>
            <c:numRef>
              <c:f>демография!$C$58:$K$58</c:f>
              <c:numCache>
                <c:formatCode>0.0</c:formatCode>
                <c:ptCount val="9"/>
                <c:pt idx="0">
                  <c:v>2.7052832590706601</c:v>
                </c:pt>
                <c:pt idx="1">
                  <c:v>3.1887755102040818</c:v>
                </c:pt>
                <c:pt idx="2">
                  <c:v>3.0600740860041875</c:v>
                </c:pt>
                <c:pt idx="3">
                  <c:v>3.4168564920273337</c:v>
                </c:pt>
                <c:pt idx="4">
                  <c:v>3.7804076265614812</c:v>
                </c:pt>
                <c:pt idx="5">
                  <c:v>4.0268456375838895</c:v>
                </c:pt>
                <c:pt idx="6">
                  <c:v>4.4421664103878404</c:v>
                </c:pt>
                <c:pt idx="7">
                  <c:v>5.0461110144423182</c:v>
                </c:pt>
                <c:pt idx="8">
                  <c:v>6.1619718309858786</c:v>
                </c:pt>
              </c:numCache>
            </c:numRef>
          </c:val>
        </c:ser>
        <c:ser>
          <c:idx val="2"/>
          <c:order val="2"/>
          <c:tx>
            <c:strRef>
              <c:f>демография!$A$59</c:f>
              <c:strCache>
                <c:ptCount val="1"/>
                <c:pt idx="0">
                  <c:v>Смертность</c:v>
                </c:pt>
              </c:strCache>
            </c:strRef>
          </c:tx>
          <c:spPr>
            <a:solidFill>
              <a:schemeClr val="accent1"/>
            </a:solidFill>
          </c:spPr>
          <c:val>
            <c:numRef>
              <c:f>демография!$C$59:$K$59</c:f>
              <c:numCache>
                <c:formatCode>0.0</c:formatCode>
                <c:ptCount val="9"/>
                <c:pt idx="0">
                  <c:v>-13.367281985996181</c:v>
                </c:pt>
                <c:pt idx="1">
                  <c:v>-14.190051020408163</c:v>
                </c:pt>
                <c:pt idx="2">
                  <c:v>-14.817200837493974</c:v>
                </c:pt>
                <c:pt idx="3">
                  <c:v>-15.945330296127572</c:v>
                </c:pt>
                <c:pt idx="4">
                  <c:v>-16.929651545036126</c:v>
                </c:pt>
                <c:pt idx="5">
                  <c:v>-17.953020134228186</c:v>
                </c:pt>
                <c:pt idx="6">
                  <c:v>-18.964633521271004</c:v>
                </c:pt>
                <c:pt idx="7">
                  <c:v>-21.402470854358789</c:v>
                </c:pt>
                <c:pt idx="8">
                  <c:v>-23.943661971830888</c:v>
                </c:pt>
              </c:numCache>
            </c:numRef>
          </c:val>
        </c:ser>
        <c:axId val="92806528"/>
        <c:axId val="92816896"/>
      </c:barChart>
      <c:lineChart>
        <c:grouping val="standard"/>
        <c:ser>
          <c:idx val="0"/>
          <c:order val="0"/>
          <c:tx>
            <c:strRef>
              <c:f>демография!$A$57</c:f>
              <c:strCache>
                <c:ptCount val="1"/>
                <c:pt idx="0">
                  <c:v>Коэффициент естественного прироста</c:v>
                </c:pt>
              </c:strCache>
            </c:strRef>
          </c:tx>
          <c:spPr>
            <a:ln>
              <a:solidFill>
                <a:schemeClr val="accent3"/>
              </a:solidFill>
            </a:ln>
          </c:spPr>
          <c:marker>
            <c:spPr>
              <a:solidFill>
                <a:schemeClr val="accent3"/>
              </a:solidFill>
              <a:ln>
                <a:solidFill>
                  <a:srgbClr val="9BBB59"/>
                </a:solidFill>
              </a:ln>
            </c:spPr>
          </c:marker>
          <c:cat>
            <c:numRef>
              <c:f>демография!$C$56:$K$56</c:f>
              <c:numCache>
                <c:formatCode>General</c:formatCode>
                <c:ptCount val="9"/>
                <c:pt idx="0">
                  <c:v>2002</c:v>
                </c:pt>
                <c:pt idx="1">
                  <c:v>2003</c:v>
                </c:pt>
                <c:pt idx="2">
                  <c:v>2004</c:v>
                </c:pt>
                <c:pt idx="3">
                  <c:v>2005</c:v>
                </c:pt>
                <c:pt idx="4">
                  <c:v>2006</c:v>
                </c:pt>
                <c:pt idx="5">
                  <c:v>2007</c:v>
                </c:pt>
                <c:pt idx="6">
                  <c:v>2008</c:v>
                </c:pt>
                <c:pt idx="7">
                  <c:v>2009</c:v>
                </c:pt>
                <c:pt idx="8">
                  <c:v>2010</c:v>
                </c:pt>
              </c:numCache>
            </c:numRef>
          </c:cat>
          <c:val>
            <c:numRef>
              <c:f>демография!$C$57:$K$57</c:f>
              <c:numCache>
                <c:formatCode>0.0</c:formatCode>
                <c:ptCount val="9"/>
                <c:pt idx="0">
                  <c:v>-10.661998726925518</c:v>
                </c:pt>
                <c:pt idx="1">
                  <c:v>-11.001275510204081</c:v>
                </c:pt>
                <c:pt idx="2">
                  <c:v>-11.757126751489773</c:v>
                </c:pt>
                <c:pt idx="3">
                  <c:v>-12.528473804100228</c:v>
                </c:pt>
                <c:pt idx="4">
                  <c:v>-13.149243918474689</c:v>
                </c:pt>
                <c:pt idx="5">
                  <c:v>-13.9261744966443</c:v>
                </c:pt>
                <c:pt idx="6">
                  <c:v>-14.522467110883326</c:v>
                </c:pt>
                <c:pt idx="7">
                  <c:v>-16.35635983991649</c:v>
                </c:pt>
                <c:pt idx="8">
                  <c:v>-17.781690140845072</c:v>
                </c:pt>
              </c:numCache>
            </c:numRef>
          </c:val>
        </c:ser>
        <c:marker val="1"/>
        <c:axId val="92806528"/>
        <c:axId val="92816896"/>
      </c:lineChart>
      <c:catAx>
        <c:axId val="92806528"/>
        <c:scaling>
          <c:orientation val="minMax"/>
        </c:scaling>
        <c:axPos val="b"/>
        <c:tickLblPos val="nextTo"/>
        <c:crossAx val="92816896"/>
        <c:crosses val="autoZero"/>
        <c:auto val="1"/>
        <c:lblAlgn val="ctr"/>
        <c:lblOffset val="100"/>
      </c:catAx>
      <c:valAx>
        <c:axId val="92816896"/>
        <c:scaling>
          <c:orientation val="minMax"/>
        </c:scaling>
        <c:axPos val="l"/>
        <c:majorGridlines/>
        <c:title>
          <c:tx>
            <c:rich>
              <a:bodyPr rot="-5400000" vert="horz"/>
              <a:lstStyle/>
              <a:p>
                <a:pPr>
                  <a:defRPr/>
                </a:pPr>
                <a:r>
                  <a:rPr lang="ru-RU"/>
                  <a:t>промилле</a:t>
                </a:r>
              </a:p>
            </c:rich>
          </c:tx>
        </c:title>
        <c:numFmt formatCode="0.0" sourceLinked="1"/>
        <c:tickLblPos val="nextTo"/>
        <c:crossAx val="92806528"/>
        <c:crosses val="autoZero"/>
        <c:crossBetween val="between"/>
      </c:valAx>
    </c:plotArea>
    <c:legend>
      <c:legendPos val="b"/>
      <c:layout>
        <c:manualLayout>
          <c:xMode val="edge"/>
          <c:yMode val="edge"/>
          <c:x val="3.2715223097112854E-2"/>
          <c:y val="0.7882002770487051"/>
          <c:w val="0.95956955380577424"/>
          <c:h val="0.18402194517351997"/>
        </c:manualLayout>
      </c:layout>
    </c:legend>
    <c:plotVisOnly val="1"/>
    <c:dispBlanksAs val="gap"/>
  </c:chart>
  <c:spPr>
    <a:ln>
      <a:noFill/>
    </a:ln>
  </c:spPr>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ru-RU"/>
  <c:chart>
    <c:plotArea>
      <c:layout/>
      <c:barChart>
        <c:barDir val="col"/>
        <c:grouping val="clustered"/>
        <c:ser>
          <c:idx val="1"/>
          <c:order val="1"/>
          <c:tx>
            <c:strRef>
              <c:f>демография!$A$62</c:f>
              <c:strCache>
                <c:ptCount val="1"/>
                <c:pt idx="0">
                  <c:v>Миграционный приток</c:v>
                </c:pt>
              </c:strCache>
            </c:strRef>
          </c:tx>
          <c:cat>
            <c:numRef>
              <c:f>демография!$C$56:$K$56</c:f>
              <c:numCache>
                <c:formatCode>General</c:formatCode>
                <c:ptCount val="9"/>
                <c:pt idx="0">
                  <c:v>2002</c:v>
                </c:pt>
                <c:pt idx="1">
                  <c:v>2003</c:v>
                </c:pt>
                <c:pt idx="2">
                  <c:v>2004</c:v>
                </c:pt>
                <c:pt idx="3">
                  <c:v>2005</c:v>
                </c:pt>
                <c:pt idx="4">
                  <c:v>2006</c:v>
                </c:pt>
                <c:pt idx="5">
                  <c:v>2007</c:v>
                </c:pt>
                <c:pt idx="6">
                  <c:v>2008</c:v>
                </c:pt>
                <c:pt idx="7">
                  <c:v>2009</c:v>
                </c:pt>
                <c:pt idx="8">
                  <c:v>2010</c:v>
                </c:pt>
              </c:numCache>
            </c:numRef>
          </c:cat>
          <c:val>
            <c:numRef>
              <c:f>демография!$C$62:$K$62</c:f>
              <c:numCache>
                <c:formatCode>0.0</c:formatCode>
                <c:ptCount val="9"/>
                <c:pt idx="0">
                  <c:v>21.16486314449407</c:v>
                </c:pt>
                <c:pt idx="1">
                  <c:v>16.741071428571431</c:v>
                </c:pt>
                <c:pt idx="2">
                  <c:v>18.682557577709662</c:v>
                </c:pt>
                <c:pt idx="3">
                  <c:v>20.989261308167791</c:v>
                </c:pt>
                <c:pt idx="4">
                  <c:v>22.024983563445101</c:v>
                </c:pt>
                <c:pt idx="5">
                  <c:v>26.006711409395972</c:v>
                </c:pt>
                <c:pt idx="6">
                  <c:v>26.140440799589889</c:v>
                </c:pt>
                <c:pt idx="7">
                  <c:v>27.840612493474829</c:v>
                </c:pt>
                <c:pt idx="8">
                  <c:v>28.873239436619716</c:v>
                </c:pt>
              </c:numCache>
            </c:numRef>
          </c:val>
        </c:ser>
        <c:ser>
          <c:idx val="2"/>
          <c:order val="2"/>
          <c:tx>
            <c:strRef>
              <c:f>демография!$A$63</c:f>
              <c:strCache>
                <c:ptCount val="1"/>
                <c:pt idx="0">
                  <c:v>Миграционный отток</c:v>
                </c:pt>
              </c:strCache>
            </c:strRef>
          </c:tx>
          <c:spPr>
            <a:solidFill>
              <a:schemeClr val="accent1"/>
            </a:solidFill>
          </c:spPr>
          <c:cat>
            <c:numRef>
              <c:f>демография!$C$56:$K$56</c:f>
              <c:numCache>
                <c:formatCode>General</c:formatCode>
                <c:ptCount val="9"/>
                <c:pt idx="0">
                  <c:v>2002</c:v>
                </c:pt>
                <c:pt idx="1">
                  <c:v>2003</c:v>
                </c:pt>
                <c:pt idx="2">
                  <c:v>2004</c:v>
                </c:pt>
                <c:pt idx="3">
                  <c:v>2005</c:v>
                </c:pt>
                <c:pt idx="4">
                  <c:v>2006</c:v>
                </c:pt>
                <c:pt idx="5">
                  <c:v>2007</c:v>
                </c:pt>
                <c:pt idx="6">
                  <c:v>2008</c:v>
                </c:pt>
                <c:pt idx="7">
                  <c:v>2009</c:v>
                </c:pt>
                <c:pt idx="8">
                  <c:v>2010</c:v>
                </c:pt>
              </c:numCache>
            </c:numRef>
          </c:cat>
          <c:val>
            <c:numRef>
              <c:f>демография!$C$63:$K$63</c:f>
              <c:numCache>
                <c:formatCode>0.0</c:formatCode>
                <c:ptCount val="9"/>
                <c:pt idx="0">
                  <c:v>-11.45767027371102</c:v>
                </c:pt>
                <c:pt idx="1">
                  <c:v>-11.160714285714286</c:v>
                </c:pt>
                <c:pt idx="2">
                  <c:v>-12.401352874859075</c:v>
                </c:pt>
                <c:pt idx="3">
                  <c:v>-13.342011064106737</c:v>
                </c:pt>
                <c:pt idx="4">
                  <c:v>-14.464168310322155</c:v>
                </c:pt>
                <c:pt idx="5">
                  <c:v>-18.959731543624052</c:v>
                </c:pt>
                <c:pt idx="6">
                  <c:v>-18.622928412779771</c:v>
                </c:pt>
                <c:pt idx="7">
                  <c:v>-21.402470854358789</c:v>
                </c:pt>
                <c:pt idx="8">
                  <c:v>-24.823943661971789</c:v>
                </c:pt>
              </c:numCache>
            </c:numRef>
          </c:val>
        </c:ser>
        <c:axId val="101026432"/>
        <c:axId val="101036800"/>
      </c:barChart>
      <c:lineChart>
        <c:grouping val="standard"/>
        <c:ser>
          <c:idx val="0"/>
          <c:order val="0"/>
          <c:tx>
            <c:strRef>
              <c:f>демография!$A$61</c:f>
              <c:strCache>
                <c:ptCount val="1"/>
                <c:pt idx="0">
                  <c:v>Коэффициент миграционного прироста </c:v>
                </c:pt>
              </c:strCache>
            </c:strRef>
          </c:tx>
          <c:spPr>
            <a:ln>
              <a:solidFill>
                <a:srgbClr val="9BBB59"/>
              </a:solidFill>
            </a:ln>
          </c:spPr>
          <c:marker>
            <c:spPr>
              <a:solidFill>
                <a:schemeClr val="accent3"/>
              </a:solidFill>
              <a:ln>
                <a:solidFill>
                  <a:srgbClr val="9BBB59"/>
                </a:solidFill>
              </a:ln>
            </c:spPr>
          </c:marker>
          <c:val>
            <c:numRef>
              <c:f>демография!$C$61:$K$61</c:f>
              <c:numCache>
                <c:formatCode>0.0</c:formatCode>
                <c:ptCount val="9"/>
                <c:pt idx="0">
                  <c:v>9.7071928707829525</c:v>
                </c:pt>
                <c:pt idx="1">
                  <c:v>5.5803571428571432</c:v>
                </c:pt>
                <c:pt idx="2">
                  <c:v>6.2812047028507134</c:v>
                </c:pt>
                <c:pt idx="3">
                  <c:v>7.647250244061178</c:v>
                </c:pt>
                <c:pt idx="4">
                  <c:v>7.5608152531229198</c:v>
                </c:pt>
                <c:pt idx="5">
                  <c:v>7.0469798657718119</c:v>
                </c:pt>
                <c:pt idx="6">
                  <c:v>7.5175123868101785</c:v>
                </c:pt>
                <c:pt idx="7">
                  <c:v>6.4381416391160613</c:v>
                </c:pt>
                <c:pt idx="8">
                  <c:v>4.0492957746478924</c:v>
                </c:pt>
              </c:numCache>
            </c:numRef>
          </c:val>
        </c:ser>
        <c:marker val="1"/>
        <c:axId val="101026432"/>
        <c:axId val="101036800"/>
      </c:lineChart>
      <c:catAx>
        <c:axId val="101026432"/>
        <c:scaling>
          <c:orientation val="minMax"/>
        </c:scaling>
        <c:axPos val="b"/>
        <c:numFmt formatCode="General" sourceLinked="1"/>
        <c:tickLblPos val="nextTo"/>
        <c:crossAx val="101036800"/>
        <c:crosses val="autoZero"/>
        <c:auto val="1"/>
        <c:lblAlgn val="ctr"/>
        <c:lblOffset val="100"/>
      </c:catAx>
      <c:valAx>
        <c:axId val="101036800"/>
        <c:scaling>
          <c:orientation val="minMax"/>
        </c:scaling>
        <c:axPos val="l"/>
        <c:majorGridlines/>
        <c:numFmt formatCode="0.0" sourceLinked="1"/>
        <c:tickLblPos val="nextTo"/>
        <c:crossAx val="101026432"/>
        <c:crosses val="autoZero"/>
        <c:crossBetween val="between"/>
      </c:valAx>
    </c:plotArea>
    <c:legend>
      <c:legendPos val="b"/>
    </c:legend>
    <c:plotVisOnly val="1"/>
    <c:dispBlanksAs val="gap"/>
  </c:chart>
  <c:spPr>
    <a:ln>
      <a:noFill/>
    </a:ln>
  </c:spPr>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ru-RU"/>
  <c:chart>
    <c:plotArea>
      <c:layout>
        <c:manualLayout>
          <c:layoutTarget val="inner"/>
          <c:xMode val="edge"/>
          <c:yMode val="edge"/>
          <c:x val="0.1715579615048119"/>
          <c:y val="3.9793977365732515E-2"/>
          <c:w val="0.66403696412948465"/>
          <c:h val="0.48030310727288411"/>
        </c:manualLayout>
      </c:layout>
      <c:barChart>
        <c:barDir val="col"/>
        <c:grouping val="stacked"/>
        <c:ser>
          <c:idx val="0"/>
          <c:order val="0"/>
          <c:tx>
            <c:v>промышленность</c:v>
          </c:tx>
          <c:dLbls>
            <c:showVal val="1"/>
          </c:dLbls>
          <c:cat>
            <c:numRef>
              <c:f>'трудовые ресурсы'!$C$4:$I$4</c:f>
              <c:numCache>
                <c:formatCode>General</c:formatCode>
                <c:ptCount val="7"/>
                <c:pt idx="0">
                  <c:v>2004</c:v>
                </c:pt>
                <c:pt idx="1">
                  <c:v>2005</c:v>
                </c:pt>
                <c:pt idx="2">
                  <c:v>2006</c:v>
                </c:pt>
                <c:pt idx="3">
                  <c:v>2007</c:v>
                </c:pt>
                <c:pt idx="4">
                  <c:v>2008</c:v>
                </c:pt>
                <c:pt idx="5">
                  <c:v>2009</c:v>
                </c:pt>
                <c:pt idx="6">
                  <c:v>2010</c:v>
                </c:pt>
              </c:numCache>
            </c:numRef>
          </c:cat>
          <c:val>
            <c:numRef>
              <c:f>'трудовые ресурсы'!$C$8:$I$8</c:f>
              <c:numCache>
                <c:formatCode>General</c:formatCode>
                <c:ptCount val="7"/>
                <c:pt idx="0">
                  <c:v>810</c:v>
                </c:pt>
                <c:pt idx="1">
                  <c:v>800</c:v>
                </c:pt>
                <c:pt idx="2">
                  <c:v>300</c:v>
                </c:pt>
                <c:pt idx="3">
                  <c:v>250</c:v>
                </c:pt>
                <c:pt idx="4">
                  <c:v>250</c:v>
                </c:pt>
                <c:pt idx="5">
                  <c:v>240</c:v>
                </c:pt>
                <c:pt idx="6">
                  <c:v>230</c:v>
                </c:pt>
              </c:numCache>
            </c:numRef>
          </c:val>
        </c:ser>
        <c:ser>
          <c:idx val="1"/>
          <c:order val="1"/>
          <c:tx>
            <c:v>строительство</c:v>
          </c:tx>
          <c:cat>
            <c:numRef>
              <c:f>'трудовые ресурсы'!$C$4:$I$4</c:f>
              <c:numCache>
                <c:formatCode>General</c:formatCode>
                <c:ptCount val="7"/>
                <c:pt idx="0">
                  <c:v>2004</c:v>
                </c:pt>
                <c:pt idx="1">
                  <c:v>2005</c:v>
                </c:pt>
                <c:pt idx="2">
                  <c:v>2006</c:v>
                </c:pt>
                <c:pt idx="3">
                  <c:v>2007</c:v>
                </c:pt>
                <c:pt idx="4">
                  <c:v>2008</c:v>
                </c:pt>
                <c:pt idx="5">
                  <c:v>2009</c:v>
                </c:pt>
                <c:pt idx="6">
                  <c:v>2010</c:v>
                </c:pt>
              </c:numCache>
            </c:numRef>
          </c:cat>
          <c:val>
            <c:numRef>
              <c:f>'трудовые ресурсы'!$C$9:$I$9</c:f>
              <c:numCache>
                <c:formatCode>General</c:formatCode>
                <c:ptCount val="7"/>
                <c:pt idx="0">
                  <c:v>135</c:v>
                </c:pt>
                <c:pt idx="1">
                  <c:v>135</c:v>
                </c:pt>
                <c:pt idx="2">
                  <c:v>120</c:v>
                </c:pt>
                <c:pt idx="3">
                  <c:v>120</c:v>
                </c:pt>
                <c:pt idx="4">
                  <c:v>110</c:v>
                </c:pt>
                <c:pt idx="5">
                  <c:v>110</c:v>
                </c:pt>
                <c:pt idx="6">
                  <c:v>100</c:v>
                </c:pt>
              </c:numCache>
            </c:numRef>
          </c:val>
        </c:ser>
        <c:ser>
          <c:idx val="2"/>
          <c:order val="2"/>
          <c:tx>
            <c:v>другие сектора производственной сферы</c:v>
          </c:tx>
          <c:dLbls>
            <c:showVal val="1"/>
          </c:dLbls>
          <c:cat>
            <c:numRef>
              <c:f>'трудовые ресурсы'!$C$4:$I$4</c:f>
              <c:numCache>
                <c:formatCode>General</c:formatCode>
                <c:ptCount val="7"/>
                <c:pt idx="0">
                  <c:v>2004</c:v>
                </c:pt>
                <c:pt idx="1">
                  <c:v>2005</c:v>
                </c:pt>
                <c:pt idx="2">
                  <c:v>2006</c:v>
                </c:pt>
                <c:pt idx="3">
                  <c:v>2007</c:v>
                </c:pt>
                <c:pt idx="4">
                  <c:v>2008</c:v>
                </c:pt>
                <c:pt idx="5">
                  <c:v>2009</c:v>
                </c:pt>
                <c:pt idx="6">
                  <c:v>2010</c:v>
                </c:pt>
              </c:numCache>
            </c:numRef>
          </c:cat>
          <c:val>
            <c:numRef>
              <c:f>'трудовые ресурсы'!$C$10:$I$10</c:f>
              <c:numCache>
                <c:formatCode>General</c:formatCode>
                <c:ptCount val="7"/>
                <c:pt idx="0">
                  <c:v>264</c:v>
                </c:pt>
                <c:pt idx="1">
                  <c:v>270</c:v>
                </c:pt>
                <c:pt idx="2">
                  <c:v>820</c:v>
                </c:pt>
                <c:pt idx="3">
                  <c:v>575</c:v>
                </c:pt>
                <c:pt idx="4">
                  <c:v>635</c:v>
                </c:pt>
                <c:pt idx="5">
                  <c:v>630</c:v>
                </c:pt>
                <c:pt idx="6">
                  <c:v>723</c:v>
                </c:pt>
              </c:numCache>
            </c:numRef>
          </c:val>
        </c:ser>
        <c:ser>
          <c:idx val="4"/>
          <c:order val="3"/>
          <c:tx>
            <c:v>сфера обслуживания</c:v>
          </c:tx>
          <c:dLbls>
            <c:showVal val="1"/>
          </c:dLbls>
          <c:cat>
            <c:numRef>
              <c:f>'трудовые ресурсы'!$C$4:$I$4</c:f>
              <c:numCache>
                <c:formatCode>General</c:formatCode>
                <c:ptCount val="7"/>
                <c:pt idx="0">
                  <c:v>2004</c:v>
                </c:pt>
                <c:pt idx="1">
                  <c:v>2005</c:v>
                </c:pt>
                <c:pt idx="2">
                  <c:v>2006</c:v>
                </c:pt>
                <c:pt idx="3">
                  <c:v>2007</c:v>
                </c:pt>
                <c:pt idx="4">
                  <c:v>2008</c:v>
                </c:pt>
                <c:pt idx="5">
                  <c:v>2009</c:v>
                </c:pt>
                <c:pt idx="6">
                  <c:v>2010</c:v>
                </c:pt>
              </c:numCache>
            </c:numRef>
          </c:cat>
          <c:val>
            <c:numRef>
              <c:f>'трудовые ресурсы'!$C$13:$I$13</c:f>
              <c:numCache>
                <c:formatCode>General</c:formatCode>
                <c:ptCount val="7"/>
                <c:pt idx="0">
                  <c:v>1500</c:v>
                </c:pt>
                <c:pt idx="1">
                  <c:v>1445</c:v>
                </c:pt>
                <c:pt idx="2">
                  <c:v>1470</c:v>
                </c:pt>
                <c:pt idx="3">
                  <c:v>1560</c:v>
                </c:pt>
                <c:pt idx="4">
                  <c:v>1575</c:v>
                </c:pt>
                <c:pt idx="5">
                  <c:v>1585</c:v>
                </c:pt>
                <c:pt idx="6">
                  <c:v>1605</c:v>
                </c:pt>
              </c:numCache>
            </c:numRef>
          </c:val>
        </c:ser>
        <c:ser>
          <c:idx val="3"/>
          <c:order val="4"/>
          <c:tx>
            <c:v>другие сектора непроизводственной сфкры</c:v>
          </c:tx>
          <c:dLbls>
            <c:showVal val="1"/>
          </c:dLbls>
          <c:cat>
            <c:numRef>
              <c:f>'трудовые ресурсы'!$C$4:$I$4</c:f>
              <c:numCache>
                <c:formatCode>General</c:formatCode>
                <c:ptCount val="7"/>
                <c:pt idx="0">
                  <c:v>2004</c:v>
                </c:pt>
                <c:pt idx="1">
                  <c:v>2005</c:v>
                </c:pt>
                <c:pt idx="2">
                  <c:v>2006</c:v>
                </c:pt>
                <c:pt idx="3">
                  <c:v>2007</c:v>
                </c:pt>
                <c:pt idx="4">
                  <c:v>2008</c:v>
                </c:pt>
                <c:pt idx="5">
                  <c:v>2009</c:v>
                </c:pt>
                <c:pt idx="6">
                  <c:v>2010</c:v>
                </c:pt>
              </c:numCache>
            </c:numRef>
          </c:cat>
          <c:val>
            <c:numRef>
              <c:f>'трудовые ресурсы'!$C$12:$I$12</c:f>
              <c:numCache>
                <c:formatCode>General</c:formatCode>
                <c:ptCount val="7"/>
                <c:pt idx="0">
                  <c:v>1755</c:v>
                </c:pt>
                <c:pt idx="1">
                  <c:v>1674</c:v>
                </c:pt>
                <c:pt idx="2">
                  <c:v>1620</c:v>
                </c:pt>
                <c:pt idx="3">
                  <c:v>1605</c:v>
                </c:pt>
                <c:pt idx="4">
                  <c:v>1595</c:v>
                </c:pt>
                <c:pt idx="5">
                  <c:v>1585</c:v>
                </c:pt>
                <c:pt idx="6">
                  <c:v>1577</c:v>
                </c:pt>
              </c:numCache>
            </c:numRef>
          </c:val>
        </c:ser>
        <c:overlap val="100"/>
        <c:axId val="101247616"/>
        <c:axId val="102642048"/>
      </c:barChart>
      <c:lineChart>
        <c:grouping val="standard"/>
        <c:ser>
          <c:idx val="5"/>
          <c:order val="5"/>
          <c:tx>
            <c:v>доля занятого населения от всего населени (по вспомогательной оси)</c:v>
          </c:tx>
          <c:val>
            <c:numRef>
              <c:f>'трудовые ресурсы'!$C$20:$I$20</c:f>
              <c:numCache>
                <c:formatCode>0.0</c:formatCode>
                <c:ptCount val="7"/>
                <c:pt idx="0">
                  <c:v>71.895635368014183</c:v>
                </c:pt>
                <c:pt idx="1">
                  <c:v>70.35470224536283</c:v>
                </c:pt>
                <c:pt idx="2">
                  <c:v>71.170282708743827</c:v>
                </c:pt>
                <c:pt idx="3">
                  <c:v>68.959731543623604</c:v>
                </c:pt>
                <c:pt idx="4">
                  <c:v>71.160088843327799</c:v>
                </c:pt>
                <c:pt idx="5">
                  <c:v>72.211588654950404</c:v>
                </c:pt>
                <c:pt idx="6">
                  <c:v>74.5598591549292</c:v>
                </c:pt>
              </c:numCache>
            </c:numRef>
          </c:val>
        </c:ser>
        <c:marker val="1"/>
        <c:axId val="102646144"/>
        <c:axId val="102643968"/>
      </c:lineChart>
      <c:catAx>
        <c:axId val="101247616"/>
        <c:scaling>
          <c:orientation val="minMax"/>
        </c:scaling>
        <c:axPos val="b"/>
        <c:numFmt formatCode="General" sourceLinked="1"/>
        <c:tickLblPos val="nextTo"/>
        <c:crossAx val="102642048"/>
        <c:crosses val="autoZero"/>
        <c:auto val="1"/>
        <c:lblAlgn val="ctr"/>
        <c:lblOffset val="100"/>
      </c:catAx>
      <c:valAx>
        <c:axId val="102642048"/>
        <c:scaling>
          <c:orientation val="minMax"/>
        </c:scaling>
        <c:axPos val="l"/>
        <c:majorGridlines/>
        <c:title>
          <c:tx>
            <c:rich>
              <a:bodyPr rot="-5400000" vert="horz"/>
              <a:lstStyle/>
              <a:p>
                <a:pPr>
                  <a:defRPr/>
                </a:pPr>
                <a:r>
                  <a:rPr lang="ru-RU"/>
                  <a:t>человек</a:t>
                </a:r>
              </a:p>
            </c:rich>
          </c:tx>
        </c:title>
        <c:numFmt formatCode="General" sourceLinked="1"/>
        <c:tickLblPos val="nextTo"/>
        <c:crossAx val="101247616"/>
        <c:crosses val="autoZero"/>
        <c:crossBetween val="between"/>
      </c:valAx>
      <c:valAx>
        <c:axId val="102643968"/>
        <c:scaling>
          <c:orientation val="minMax"/>
        </c:scaling>
        <c:axPos val="r"/>
        <c:title>
          <c:tx>
            <c:rich>
              <a:bodyPr rot="-5400000" vert="horz"/>
              <a:lstStyle/>
              <a:p>
                <a:pPr>
                  <a:defRPr/>
                </a:pPr>
                <a:r>
                  <a:rPr lang="ru-RU"/>
                  <a:t>%</a:t>
                </a:r>
              </a:p>
            </c:rich>
          </c:tx>
        </c:title>
        <c:numFmt formatCode="0.0" sourceLinked="1"/>
        <c:tickLblPos val="nextTo"/>
        <c:crossAx val="102646144"/>
        <c:crosses val="max"/>
        <c:crossBetween val="between"/>
      </c:valAx>
      <c:catAx>
        <c:axId val="102646144"/>
        <c:scaling>
          <c:orientation val="minMax"/>
        </c:scaling>
        <c:delete val="1"/>
        <c:axPos val="b"/>
        <c:tickLblPos val="nextTo"/>
        <c:crossAx val="102643968"/>
        <c:crosses val="autoZero"/>
        <c:auto val="1"/>
        <c:lblAlgn val="ctr"/>
        <c:lblOffset val="100"/>
      </c:catAx>
    </c:plotArea>
    <c:legend>
      <c:legendPos val="b"/>
      <c:layout>
        <c:manualLayout>
          <c:xMode val="edge"/>
          <c:yMode val="edge"/>
          <c:x val="0"/>
          <c:y val="0.66160556543335691"/>
          <c:w val="1"/>
          <c:h val="0.31688905822256302"/>
        </c:manualLayout>
      </c:layout>
    </c:legend>
    <c:plotVisOnly val="1"/>
    <c:dispBlanksAs val="gap"/>
  </c:chart>
  <c:spPr>
    <a:ln>
      <a:noFill/>
    </a:ln>
  </c:spPr>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D76FA1-C441-4394-A160-7C5D6CC619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834</TotalTime>
  <Pages>1</Pages>
  <Words>13243</Words>
  <Characters>75486</Characters>
  <Application>Microsoft Office Word</Application>
  <DocSecurity>0</DocSecurity>
  <Lines>629</Lines>
  <Paragraphs>177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88552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Тест</dc:creator>
  <cp:keywords/>
  <dc:description/>
  <cp:lastModifiedBy>-</cp:lastModifiedBy>
  <cp:revision>54</cp:revision>
  <cp:lastPrinted>2013-10-11T12:49:00Z</cp:lastPrinted>
  <dcterms:created xsi:type="dcterms:W3CDTF">2011-10-25T09:45:00Z</dcterms:created>
  <dcterms:modified xsi:type="dcterms:W3CDTF">2013-10-11T12:50:00Z</dcterms:modified>
</cp:coreProperties>
</file>