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288"/>
        <w:gridCol w:w="6065"/>
      </w:tblGrid>
      <w:tr w:rsidR="00AC1FF2" w:rsidTr="002B2431">
        <w:trPr>
          <w:trHeight w:val="2147"/>
        </w:trPr>
        <w:tc>
          <w:tcPr>
            <w:tcW w:w="9288" w:type="dxa"/>
          </w:tcPr>
          <w:p w:rsidR="00AC1FF2" w:rsidRPr="006D2FFA" w:rsidRDefault="00AC1FF2" w:rsidP="002B2431"/>
        </w:tc>
        <w:tc>
          <w:tcPr>
            <w:tcW w:w="6065" w:type="dxa"/>
          </w:tcPr>
          <w:p w:rsidR="00373A20" w:rsidRPr="004E1412" w:rsidRDefault="00373A20" w:rsidP="00373A20">
            <w:pPr>
              <w:rPr>
                <w:sz w:val="22"/>
                <w:szCs w:val="22"/>
              </w:rPr>
            </w:pPr>
            <w:r>
              <w:rPr>
                <w:sz w:val="23"/>
                <w:szCs w:val="23"/>
              </w:rPr>
              <w:t xml:space="preserve">                             </w:t>
            </w:r>
            <w:r w:rsidR="00C86AFE">
              <w:rPr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Утверждено</w:t>
            </w:r>
            <w:r w:rsidRPr="009F165A">
              <w:rPr>
                <w:sz w:val="23"/>
                <w:szCs w:val="23"/>
              </w:rPr>
              <w:t xml:space="preserve">      </w:t>
            </w:r>
            <w:r w:rsidRPr="007A53D2">
              <w:rPr>
                <w:sz w:val="23"/>
                <w:szCs w:val="23"/>
              </w:rPr>
              <w:t xml:space="preserve">     </w:t>
            </w:r>
            <w:r w:rsidRPr="009F165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                                                   </w:t>
            </w:r>
          </w:p>
          <w:p w:rsidR="00373A20" w:rsidRDefault="00373A20" w:rsidP="00373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</w:t>
            </w:r>
            <w:r w:rsidRPr="004E141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распоряжением </w:t>
            </w:r>
            <w:proofErr w:type="gramStart"/>
            <w:r>
              <w:rPr>
                <w:sz w:val="22"/>
                <w:szCs w:val="22"/>
              </w:rPr>
              <w:t>Контрольно-счетной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373A20" w:rsidRDefault="00373A20" w:rsidP="00373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палаты</w:t>
            </w:r>
            <w:r w:rsidRPr="004E141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Свердловского района Орловской</w:t>
            </w:r>
          </w:p>
          <w:p w:rsidR="00373A20" w:rsidRPr="004E1412" w:rsidRDefault="00373A20" w:rsidP="00373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C86AFE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области №</w:t>
            </w:r>
            <w:r w:rsidR="00C86AFE">
              <w:rPr>
                <w:sz w:val="22"/>
                <w:szCs w:val="22"/>
              </w:rPr>
              <w:t xml:space="preserve"> </w:t>
            </w:r>
            <w:r w:rsidR="00993AFE">
              <w:rPr>
                <w:sz w:val="22"/>
                <w:szCs w:val="22"/>
              </w:rPr>
              <w:t>8  от 23</w:t>
            </w:r>
            <w:r>
              <w:rPr>
                <w:sz w:val="22"/>
                <w:szCs w:val="22"/>
              </w:rPr>
              <w:t>.</w:t>
            </w:r>
            <w:r w:rsidRPr="0008760C">
              <w:rPr>
                <w:sz w:val="22"/>
                <w:szCs w:val="22"/>
              </w:rPr>
              <w:t>1</w:t>
            </w:r>
            <w:r w:rsidR="00993AFE">
              <w:rPr>
                <w:sz w:val="22"/>
                <w:szCs w:val="22"/>
              </w:rPr>
              <w:t>2.2024</w:t>
            </w:r>
            <w:r>
              <w:rPr>
                <w:sz w:val="22"/>
                <w:szCs w:val="22"/>
              </w:rPr>
              <w:t xml:space="preserve"> года</w:t>
            </w:r>
          </w:p>
          <w:p w:rsidR="00AC1FF2" w:rsidRPr="006D2FFA" w:rsidRDefault="00AC1FF2" w:rsidP="00B9694E"/>
        </w:tc>
      </w:tr>
    </w:tbl>
    <w:p w:rsidR="00AC1FF2" w:rsidRDefault="00AC1FF2" w:rsidP="00AC1FF2">
      <w:pPr>
        <w:jc w:val="center"/>
        <w:rPr>
          <w:rFonts w:ascii="Verdana" w:hAnsi="Verdana"/>
          <w:b/>
        </w:rPr>
      </w:pPr>
    </w:p>
    <w:p w:rsidR="00AC1FF2" w:rsidRPr="006D2FFA" w:rsidRDefault="00AC1FF2" w:rsidP="00AC1FF2">
      <w:pPr>
        <w:jc w:val="center"/>
        <w:rPr>
          <w:b/>
          <w:sz w:val="28"/>
          <w:szCs w:val="28"/>
        </w:rPr>
      </w:pPr>
    </w:p>
    <w:p w:rsidR="00AC1FF2" w:rsidRPr="006D2FFA" w:rsidRDefault="00AC1FF2" w:rsidP="00AC1FF2">
      <w:pPr>
        <w:jc w:val="center"/>
        <w:rPr>
          <w:b/>
          <w:sz w:val="28"/>
          <w:szCs w:val="28"/>
        </w:rPr>
      </w:pPr>
      <w:proofErr w:type="gramStart"/>
      <w:r w:rsidRPr="006D2FFA">
        <w:rPr>
          <w:b/>
          <w:sz w:val="28"/>
          <w:szCs w:val="28"/>
        </w:rPr>
        <w:t>П</w:t>
      </w:r>
      <w:proofErr w:type="gramEnd"/>
      <w:r w:rsidRPr="006D2FFA">
        <w:rPr>
          <w:b/>
          <w:sz w:val="28"/>
          <w:szCs w:val="28"/>
        </w:rPr>
        <w:t xml:space="preserve"> Л А Н</w:t>
      </w:r>
    </w:p>
    <w:p w:rsidR="00AC1FF2" w:rsidRPr="006D2FFA" w:rsidRDefault="00AC1FF2" w:rsidP="00AC1FF2">
      <w:pPr>
        <w:jc w:val="center"/>
        <w:rPr>
          <w:b/>
          <w:sz w:val="28"/>
          <w:szCs w:val="28"/>
        </w:rPr>
      </w:pPr>
      <w:r w:rsidRPr="006D2FFA">
        <w:rPr>
          <w:b/>
          <w:sz w:val="28"/>
          <w:szCs w:val="28"/>
        </w:rPr>
        <w:t>работы Контрольно-счётной палаты Свердловского района Орловской области</w:t>
      </w:r>
    </w:p>
    <w:p w:rsidR="00AC1FF2" w:rsidRPr="006D2FFA" w:rsidRDefault="00AC1FF2" w:rsidP="00AC1FF2">
      <w:pPr>
        <w:jc w:val="center"/>
        <w:rPr>
          <w:b/>
          <w:sz w:val="28"/>
          <w:szCs w:val="28"/>
        </w:rPr>
      </w:pPr>
      <w:r w:rsidRPr="006D2FFA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</w:t>
      </w:r>
      <w:r w:rsidR="00993AFE">
        <w:rPr>
          <w:b/>
          <w:sz w:val="28"/>
          <w:szCs w:val="28"/>
        </w:rPr>
        <w:t>5</w:t>
      </w:r>
      <w:r w:rsidRPr="006D2FFA">
        <w:rPr>
          <w:b/>
          <w:sz w:val="28"/>
          <w:szCs w:val="28"/>
        </w:rPr>
        <w:t xml:space="preserve"> год</w:t>
      </w:r>
    </w:p>
    <w:p w:rsidR="00AC1FF2" w:rsidRDefault="00AC1FF2" w:rsidP="00AC1FF2">
      <w:pPr>
        <w:rPr>
          <w:rFonts w:ascii="Verdana" w:hAnsi="Verdana"/>
          <w:b/>
        </w:rPr>
      </w:pPr>
    </w:p>
    <w:tbl>
      <w:tblPr>
        <w:tblStyle w:val="a3"/>
        <w:tblW w:w="14279" w:type="dxa"/>
        <w:tblInd w:w="288" w:type="dxa"/>
        <w:tblLayout w:type="fixed"/>
        <w:tblLook w:val="01E0"/>
      </w:tblPr>
      <w:tblGrid>
        <w:gridCol w:w="813"/>
        <w:gridCol w:w="5103"/>
        <w:gridCol w:w="2835"/>
        <w:gridCol w:w="1417"/>
        <w:gridCol w:w="1843"/>
        <w:gridCol w:w="2268"/>
      </w:tblGrid>
      <w:tr w:rsidR="00AC1FF2" w:rsidRPr="009245AA" w:rsidTr="002B2431">
        <w:trPr>
          <w:trHeight w:val="136"/>
        </w:trPr>
        <w:tc>
          <w:tcPr>
            <w:tcW w:w="81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№</w:t>
            </w:r>
          </w:p>
          <w:p w:rsidR="00AC1FF2" w:rsidRPr="00670613" w:rsidRDefault="00AC1FF2" w:rsidP="002B2431">
            <w:pPr>
              <w:jc w:val="center"/>
            </w:pPr>
            <w:proofErr w:type="spellStart"/>
            <w:proofErr w:type="gramStart"/>
            <w:r w:rsidRPr="00670613">
              <w:t>п</w:t>
            </w:r>
            <w:proofErr w:type="spellEnd"/>
            <w:proofErr w:type="gramEnd"/>
            <w:r w:rsidRPr="00670613">
              <w:t>/</w:t>
            </w:r>
            <w:proofErr w:type="spellStart"/>
            <w:r w:rsidRPr="00670613">
              <w:t>п</w:t>
            </w:r>
            <w:proofErr w:type="spellEnd"/>
          </w:p>
        </w:tc>
        <w:tc>
          <w:tcPr>
            <w:tcW w:w="510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br/>
            </w:r>
            <w:r>
              <w:t>Наименование мероприятия</w:t>
            </w:r>
          </w:p>
        </w:tc>
        <w:tc>
          <w:tcPr>
            <w:tcW w:w="2835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Проверяемые органы</w:t>
            </w:r>
          </w:p>
          <w:p w:rsidR="00AC1FF2" w:rsidRPr="00670613" w:rsidRDefault="00AC1FF2" w:rsidP="002B2431">
            <w:pPr>
              <w:jc w:val="center"/>
            </w:pPr>
            <w:r w:rsidRPr="00670613">
              <w:t>и организации</w:t>
            </w:r>
          </w:p>
        </w:tc>
        <w:tc>
          <w:tcPr>
            <w:tcW w:w="1417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Проверяемый период</w:t>
            </w:r>
          </w:p>
        </w:tc>
        <w:tc>
          <w:tcPr>
            <w:tcW w:w="184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Срок</w:t>
            </w:r>
          </w:p>
          <w:p w:rsidR="00AC1FF2" w:rsidRPr="00670613" w:rsidRDefault="00AC1FF2" w:rsidP="002B2431">
            <w:pPr>
              <w:jc w:val="center"/>
            </w:pPr>
            <w:r w:rsidRPr="00670613">
              <w:t>исполнения,</w:t>
            </w:r>
          </w:p>
          <w:p w:rsidR="00AC1FF2" w:rsidRPr="00670613" w:rsidRDefault="00AC1FF2" w:rsidP="002B2431">
            <w:pPr>
              <w:jc w:val="center"/>
            </w:pPr>
            <w:r w:rsidRPr="00670613">
              <w:t>квартал</w:t>
            </w:r>
          </w:p>
        </w:tc>
        <w:tc>
          <w:tcPr>
            <w:tcW w:w="2268" w:type="dxa"/>
            <w:vAlign w:val="center"/>
          </w:tcPr>
          <w:p w:rsidR="00AC1FF2" w:rsidRDefault="00AC1FF2" w:rsidP="002B2431">
            <w:pPr>
              <w:jc w:val="center"/>
              <w:rPr>
                <w:rFonts w:ascii="Verdana" w:hAnsi="Verdana"/>
                <w:sz w:val="6"/>
                <w:szCs w:val="6"/>
              </w:rPr>
            </w:pPr>
          </w:p>
          <w:p w:rsidR="00AC1FF2" w:rsidRPr="0017536A" w:rsidRDefault="00AC1FF2" w:rsidP="002B2431">
            <w:pPr>
              <w:jc w:val="center"/>
            </w:pPr>
            <w:r w:rsidRPr="0017536A">
              <w:t>Исполнители</w:t>
            </w:r>
          </w:p>
        </w:tc>
      </w:tr>
      <w:tr w:rsidR="00AC1FF2" w:rsidRPr="004F2A98" w:rsidTr="002B2431">
        <w:trPr>
          <w:trHeight w:val="136"/>
        </w:trPr>
        <w:tc>
          <w:tcPr>
            <w:tcW w:w="81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1</w:t>
            </w:r>
          </w:p>
        </w:tc>
        <w:tc>
          <w:tcPr>
            <w:tcW w:w="510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2</w:t>
            </w:r>
          </w:p>
        </w:tc>
        <w:tc>
          <w:tcPr>
            <w:tcW w:w="2835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3</w:t>
            </w:r>
          </w:p>
        </w:tc>
        <w:tc>
          <w:tcPr>
            <w:tcW w:w="1417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4</w:t>
            </w:r>
          </w:p>
        </w:tc>
        <w:tc>
          <w:tcPr>
            <w:tcW w:w="1843" w:type="dxa"/>
            <w:vAlign w:val="center"/>
          </w:tcPr>
          <w:p w:rsidR="00AC1FF2" w:rsidRPr="00670613" w:rsidRDefault="00AC1FF2" w:rsidP="002B2431">
            <w:pPr>
              <w:jc w:val="center"/>
            </w:pPr>
            <w:r w:rsidRPr="00670613">
              <w:t>6</w:t>
            </w:r>
          </w:p>
        </w:tc>
        <w:tc>
          <w:tcPr>
            <w:tcW w:w="2268" w:type="dxa"/>
            <w:vAlign w:val="center"/>
          </w:tcPr>
          <w:p w:rsidR="00AC1FF2" w:rsidRPr="004F2A98" w:rsidRDefault="00AC1FF2" w:rsidP="002B243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4F2A98">
              <w:rPr>
                <w:rFonts w:ascii="Verdana" w:hAnsi="Verdana"/>
                <w:sz w:val="22"/>
                <w:szCs w:val="22"/>
              </w:rPr>
              <w:t>7</w:t>
            </w:r>
          </w:p>
        </w:tc>
      </w:tr>
      <w:tr w:rsidR="00AC1FF2" w:rsidRPr="004F2A98" w:rsidTr="002B2431">
        <w:trPr>
          <w:trHeight w:val="136"/>
        </w:trPr>
        <w:tc>
          <w:tcPr>
            <w:tcW w:w="813" w:type="dxa"/>
            <w:vAlign w:val="center"/>
          </w:tcPr>
          <w:p w:rsidR="00AC1FF2" w:rsidRPr="00670613" w:rsidRDefault="00AC1FF2" w:rsidP="002B2431">
            <w:pPr>
              <w:jc w:val="center"/>
            </w:pPr>
          </w:p>
        </w:tc>
        <w:tc>
          <w:tcPr>
            <w:tcW w:w="13466" w:type="dxa"/>
            <w:gridSpan w:val="5"/>
            <w:vAlign w:val="center"/>
          </w:tcPr>
          <w:p w:rsidR="00AC1FF2" w:rsidRDefault="00AC1FF2" w:rsidP="002B2431">
            <w:pPr>
              <w:pStyle w:val="a7"/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586EC8">
              <w:rPr>
                <w:b/>
              </w:rPr>
              <w:t>Контрольная деятельность</w:t>
            </w:r>
          </w:p>
          <w:p w:rsidR="00AC1FF2" w:rsidRPr="004F2A98" w:rsidRDefault="00AC1FF2" w:rsidP="002B2431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AC1FF2" w:rsidRPr="00F42D73" w:rsidTr="002B2431">
        <w:trPr>
          <w:trHeight w:val="2655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1.1</w:t>
            </w: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</w:tc>
        <w:tc>
          <w:tcPr>
            <w:tcW w:w="5103" w:type="dxa"/>
            <w:vAlign w:val="center"/>
          </w:tcPr>
          <w:p w:rsidR="00AC1FF2" w:rsidRPr="00F42D73" w:rsidRDefault="00AC1FF2" w:rsidP="00AC1FF2">
            <w:pPr>
              <w:jc w:val="center"/>
            </w:pPr>
            <w:r w:rsidRPr="00F42D73">
              <w:t>Внешняя проверка бюджетной отчетности главных распорядителей и администр</w:t>
            </w:r>
            <w:r w:rsidR="00993AFE">
              <w:t>аторов бюджетных средств за 2024</w:t>
            </w:r>
            <w:r w:rsidRPr="00F42D73">
              <w:t xml:space="preserve"> год 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 xml:space="preserve">Финансовый отдел, администрация Свердловского района, Главные распорядители,    распорядители и получатели средств районного бюджета, главные администраторы доходов </w:t>
            </w:r>
          </w:p>
        </w:tc>
        <w:tc>
          <w:tcPr>
            <w:tcW w:w="1417" w:type="dxa"/>
            <w:vAlign w:val="center"/>
          </w:tcPr>
          <w:p w:rsidR="00AC1FF2" w:rsidRPr="00F42D73" w:rsidRDefault="00AC1FF2" w:rsidP="00993AFE">
            <w:pPr>
              <w:jc w:val="center"/>
            </w:pPr>
            <w:r w:rsidRPr="00F42D73">
              <w:t>202</w:t>
            </w:r>
            <w:r w:rsidR="00993AFE">
              <w:t>4</w:t>
            </w:r>
            <w:r w:rsidRPr="00F42D73">
              <w:t xml:space="preserve"> год</w:t>
            </w:r>
          </w:p>
        </w:tc>
        <w:tc>
          <w:tcPr>
            <w:tcW w:w="1843" w:type="dxa"/>
            <w:vAlign w:val="center"/>
          </w:tcPr>
          <w:p w:rsidR="00AC1FF2" w:rsidRPr="00F42D73" w:rsidRDefault="00AC1FF2" w:rsidP="00993AFE">
            <w:pPr>
              <w:jc w:val="center"/>
            </w:pPr>
            <w:r w:rsidRPr="00F42D73">
              <w:t>1-2 квартал 202</w:t>
            </w:r>
            <w:r w:rsidR="00993AFE">
              <w:t>5</w:t>
            </w:r>
            <w:r w:rsidRPr="00F42D73">
              <w:t xml:space="preserve">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36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1.2</w:t>
            </w:r>
          </w:p>
        </w:tc>
        <w:tc>
          <w:tcPr>
            <w:tcW w:w="5103" w:type="dxa"/>
            <w:vAlign w:val="center"/>
          </w:tcPr>
          <w:p w:rsidR="00AC1FF2" w:rsidRPr="00F42D73" w:rsidRDefault="00993AFE" w:rsidP="00EE1131">
            <w:r>
              <w:t>Проверка обоснованности и эффективности расходования средств на оплату труда в сельских поселениях Свердловского района</w:t>
            </w:r>
          </w:p>
        </w:tc>
        <w:tc>
          <w:tcPr>
            <w:tcW w:w="2835" w:type="dxa"/>
            <w:vAlign w:val="center"/>
          </w:tcPr>
          <w:p w:rsidR="00AC1FF2" w:rsidRPr="00F42D73" w:rsidRDefault="00993AFE" w:rsidP="002B2431">
            <w:pPr>
              <w:jc w:val="center"/>
            </w:pPr>
            <w:r>
              <w:t>Выборочно</w:t>
            </w:r>
          </w:p>
        </w:tc>
        <w:tc>
          <w:tcPr>
            <w:tcW w:w="1417" w:type="dxa"/>
            <w:vAlign w:val="center"/>
          </w:tcPr>
          <w:p w:rsidR="00FD2ECD" w:rsidRDefault="00993AFE" w:rsidP="002B2431">
            <w:pPr>
              <w:jc w:val="center"/>
            </w:pPr>
            <w:r>
              <w:t>2024 год,</w:t>
            </w:r>
          </w:p>
          <w:p w:rsidR="00AC1FF2" w:rsidRPr="00F42D73" w:rsidRDefault="00993AFE" w:rsidP="002B2431">
            <w:pPr>
              <w:jc w:val="center"/>
            </w:pPr>
            <w:r>
              <w:t>иные периоды при необход</w:t>
            </w:r>
            <w:r w:rsidR="00FD2ECD">
              <w:t>и</w:t>
            </w:r>
            <w:r>
              <w:t>мости</w:t>
            </w:r>
          </w:p>
        </w:tc>
        <w:tc>
          <w:tcPr>
            <w:tcW w:w="1843" w:type="dxa"/>
            <w:vAlign w:val="center"/>
          </w:tcPr>
          <w:p w:rsidR="00AC1FF2" w:rsidRPr="00F42D73" w:rsidRDefault="00993AFE" w:rsidP="00EE1131">
            <w:pPr>
              <w:jc w:val="center"/>
            </w:pPr>
            <w:r>
              <w:t>2 квартал 2025 года</w:t>
            </w:r>
          </w:p>
        </w:tc>
        <w:tc>
          <w:tcPr>
            <w:tcW w:w="2268" w:type="dxa"/>
            <w:vAlign w:val="center"/>
          </w:tcPr>
          <w:p w:rsidR="00AC1FF2" w:rsidRPr="00F42D73" w:rsidRDefault="00FD1DE4" w:rsidP="002B2431">
            <w:pPr>
              <w:jc w:val="center"/>
            </w:pPr>
            <w:r>
              <w:t>Т.С.Новикова</w:t>
            </w:r>
          </w:p>
        </w:tc>
      </w:tr>
      <w:tr w:rsidR="00FD1DE4" w:rsidRPr="00F42D73" w:rsidTr="002B2431">
        <w:trPr>
          <w:trHeight w:val="136"/>
        </w:trPr>
        <w:tc>
          <w:tcPr>
            <w:tcW w:w="813" w:type="dxa"/>
            <w:vAlign w:val="center"/>
          </w:tcPr>
          <w:p w:rsidR="00FD1DE4" w:rsidRPr="00F42D73" w:rsidRDefault="00FD1DE4" w:rsidP="002B2431">
            <w:pPr>
              <w:jc w:val="center"/>
            </w:pPr>
            <w:r>
              <w:t>1.3.</w:t>
            </w:r>
          </w:p>
        </w:tc>
        <w:tc>
          <w:tcPr>
            <w:tcW w:w="5103" w:type="dxa"/>
            <w:vAlign w:val="center"/>
          </w:tcPr>
          <w:p w:rsidR="00FD1DE4" w:rsidRDefault="00FD1DE4" w:rsidP="00FD1DE4">
            <w:r w:rsidRPr="00577FC0">
              <w:t xml:space="preserve">Анализ образования и погашения кредиторской задолженности  учреждений бюджетной сферы </w:t>
            </w:r>
          </w:p>
        </w:tc>
        <w:tc>
          <w:tcPr>
            <w:tcW w:w="2835" w:type="dxa"/>
            <w:vAlign w:val="center"/>
          </w:tcPr>
          <w:p w:rsidR="00FD1DE4" w:rsidRDefault="00FD1DE4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FD1DE4" w:rsidRDefault="00FD1DE4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FD1DE4" w:rsidRDefault="00FD1DE4" w:rsidP="00EE1131">
            <w:pPr>
              <w:jc w:val="center"/>
            </w:pPr>
            <w:r>
              <w:t>3 квартал 2025 года</w:t>
            </w:r>
          </w:p>
        </w:tc>
        <w:tc>
          <w:tcPr>
            <w:tcW w:w="2268" w:type="dxa"/>
            <w:vAlign w:val="center"/>
          </w:tcPr>
          <w:p w:rsidR="00FD1DE4" w:rsidRPr="00F42D73" w:rsidRDefault="00FD1DE4" w:rsidP="002B2431">
            <w:pPr>
              <w:jc w:val="center"/>
            </w:pPr>
            <w:r>
              <w:t>Т.С.Новикова</w:t>
            </w:r>
          </w:p>
        </w:tc>
      </w:tr>
      <w:tr w:rsidR="00AC1FF2" w:rsidRPr="00F42D73" w:rsidTr="002B2431">
        <w:trPr>
          <w:trHeight w:val="136"/>
        </w:trPr>
        <w:tc>
          <w:tcPr>
            <w:tcW w:w="813" w:type="dxa"/>
            <w:vAlign w:val="center"/>
          </w:tcPr>
          <w:p w:rsidR="00AC1FF2" w:rsidRPr="00F42D73" w:rsidRDefault="00AC1FF2" w:rsidP="00FD1DE4">
            <w:pPr>
              <w:jc w:val="center"/>
            </w:pPr>
            <w:r w:rsidRPr="00F42D73">
              <w:lastRenderedPageBreak/>
              <w:t>1.</w:t>
            </w:r>
            <w:r w:rsidR="00FD1DE4">
              <w:t>4</w:t>
            </w:r>
          </w:p>
        </w:tc>
        <w:tc>
          <w:tcPr>
            <w:tcW w:w="5103" w:type="dxa"/>
            <w:vAlign w:val="center"/>
          </w:tcPr>
          <w:p w:rsidR="00AC1FF2" w:rsidRPr="00F42D73" w:rsidRDefault="00947B50" w:rsidP="002B2431">
            <w:pPr>
              <w:jc w:val="center"/>
            </w:pPr>
            <w:r w:rsidRPr="00F42D73">
              <w:t>Проведение контрольных мероприятий по поручениям Главы района, Свердловского районного Совета народных депутатов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</w:tr>
      <w:tr w:rsidR="00AC1FF2" w:rsidRPr="00F42D73" w:rsidTr="002B2431">
        <w:trPr>
          <w:trHeight w:val="136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3466" w:type="dxa"/>
            <w:gridSpan w:val="5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rPr>
                <w:b/>
              </w:rPr>
              <w:t>2. Экспертно  – аналитические  мероприятия</w:t>
            </w:r>
          </w:p>
        </w:tc>
      </w:tr>
      <w:tr w:rsidR="00AC1FF2" w:rsidRPr="00F42D73" w:rsidTr="002B2431">
        <w:trPr>
          <w:trHeight w:val="1695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2.1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jc w:val="both"/>
            </w:pPr>
            <w:r w:rsidRPr="00F42D73">
              <w:t>Внешняя проверка годового отчета об исполнении бюджета</w:t>
            </w:r>
          </w:p>
          <w:p w:rsidR="00AC1FF2" w:rsidRPr="00F42D73" w:rsidRDefault="00AC1FF2" w:rsidP="00993AFE">
            <w:r w:rsidRPr="00F42D73">
              <w:t xml:space="preserve">муниципального района за </w:t>
            </w:r>
            <w:r w:rsidR="00993AFE">
              <w:t>2024</w:t>
            </w:r>
            <w:r w:rsidRPr="00F42D73">
              <w:t xml:space="preserve"> год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7B343B">
            <w:pPr>
              <w:jc w:val="center"/>
            </w:pPr>
            <w:r w:rsidRPr="00F42D73">
              <w:t xml:space="preserve">Финансовый отдел, администрация Свердловского района </w:t>
            </w:r>
          </w:p>
        </w:tc>
        <w:tc>
          <w:tcPr>
            <w:tcW w:w="1417" w:type="dxa"/>
            <w:vAlign w:val="center"/>
          </w:tcPr>
          <w:p w:rsidR="00AC1FF2" w:rsidRPr="00F42D73" w:rsidRDefault="00AC1FF2" w:rsidP="00947B50">
            <w:pPr>
              <w:jc w:val="center"/>
            </w:pPr>
            <w:r w:rsidRPr="00F42D73">
              <w:t>202</w:t>
            </w:r>
            <w:r w:rsidR="00993AFE">
              <w:t>4</w:t>
            </w:r>
            <w:r w:rsidRPr="00F42D73">
              <w:t>год</w:t>
            </w:r>
          </w:p>
        </w:tc>
        <w:tc>
          <w:tcPr>
            <w:tcW w:w="1843" w:type="dxa"/>
            <w:vAlign w:val="center"/>
          </w:tcPr>
          <w:p w:rsidR="00AC1FF2" w:rsidRPr="00F42D73" w:rsidRDefault="00AC1FF2" w:rsidP="00993AFE">
            <w:pPr>
              <w:jc w:val="center"/>
            </w:pPr>
            <w:r w:rsidRPr="00F42D73">
              <w:t xml:space="preserve">1-2 квартал </w:t>
            </w:r>
            <w:r w:rsidR="00993AFE">
              <w:t>2025</w:t>
            </w:r>
            <w:r w:rsidRPr="00F42D73">
              <w:t xml:space="preserve">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3B7A0D" w:rsidRPr="00F42D73" w:rsidTr="002B2431">
        <w:trPr>
          <w:trHeight w:val="1704"/>
        </w:trPr>
        <w:tc>
          <w:tcPr>
            <w:tcW w:w="813" w:type="dxa"/>
            <w:vAlign w:val="center"/>
          </w:tcPr>
          <w:p w:rsidR="003B7A0D" w:rsidRPr="00F42D73" w:rsidRDefault="003B7A0D" w:rsidP="002B2431">
            <w:pPr>
              <w:jc w:val="center"/>
            </w:pPr>
            <w:r w:rsidRPr="00F42D73">
              <w:t>2.2</w:t>
            </w:r>
          </w:p>
        </w:tc>
        <w:tc>
          <w:tcPr>
            <w:tcW w:w="5103" w:type="dxa"/>
            <w:vAlign w:val="center"/>
          </w:tcPr>
          <w:p w:rsidR="003B7A0D" w:rsidRPr="00F42D73" w:rsidRDefault="003B7A0D" w:rsidP="00993AFE">
            <w:r w:rsidRPr="00F42D73">
              <w:rPr>
                <w:shd w:val="clear" w:color="auto" w:fill="FFFFFF"/>
              </w:rPr>
              <w:t xml:space="preserve">Анализ исполнения бюджета Свердловского района за текущий период </w:t>
            </w:r>
            <w:r w:rsidR="00993AFE">
              <w:rPr>
                <w:shd w:val="clear" w:color="auto" w:fill="FFFFFF"/>
              </w:rPr>
              <w:t>2025</w:t>
            </w:r>
            <w:r w:rsidRPr="00F42D73">
              <w:rPr>
                <w:shd w:val="clear" w:color="auto" w:fill="FFFFFF"/>
              </w:rPr>
              <w:t xml:space="preserve"> года</w:t>
            </w:r>
            <w:proofErr w:type="gramStart"/>
            <w:r w:rsidRPr="00F42D73">
              <w:rPr>
                <w:shd w:val="clear" w:color="auto" w:fill="FFFFFF"/>
              </w:rPr>
              <w:t xml:space="preserve">( </w:t>
            </w:r>
            <w:proofErr w:type="gramEnd"/>
            <w:r w:rsidRPr="00F42D73">
              <w:rPr>
                <w:shd w:val="clear" w:color="auto" w:fill="FFFFFF"/>
                <w:lang w:val="en-US"/>
              </w:rPr>
              <w:t>I</w:t>
            </w:r>
            <w:r w:rsidRPr="00F42D73">
              <w:rPr>
                <w:shd w:val="clear" w:color="auto" w:fill="FFFFFF"/>
              </w:rPr>
              <w:t xml:space="preserve"> квартал, </w:t>
            </w:r>
            <w:r w:rsidRPr="00F42D73">
              <w:rPr>
                <w:shd w:val="clear" w:color="auto" w:fill="FFFFFF"/>
                <w:lang w:val="en-US"/>
              </w:rPr>
              <w:t>I</w:t>
            </w:r>
            <w:r w:rsidRPr="00F42D73">
              <w:rPr>
                <w:shd w:val="clear" w:color="auto" w:fill="FFFFFF"/>
              </w:rPr>
              <w:t xml:space="preserve"> полугодие, 9 месяцев</w:t>
            </w:r>
            <w:r w:rsidR="007B343B">
              <w:rPr>
                <w:shd w:val="clear" w:color="auto" w:fill="FFFFFF"/>
              </w:rPr>
              <w:t xml:space="preserve"> </w:t>
            </w:r>
            <w:r w:rsidR="00993AFE">
              <w:rPr>
                <w:shd w:val="clear" w:color="auto" w:fill="FFFFFF"/>
              </w:rPr>
              <w:t>2025</w:t>
            </w:r>
            <w:r w:rsidR="007B343B">
              <w:rPr>
                <w:shd w:val="clear" w:color="auto" w:fill="FFFFFF"/>
              </w:rPr>
              <w:t xml:space="preserve"> г.)</w:t>
            </w:r>
          </w:p>
        </w:tc>
        <w:tc>
          <w:tcPr>
            <w:tcW w:w="2835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3B7A0D" w:rsidRPr="00F42D73" w:rsidRDefault="003B7A0D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3B7A0D" w:rsidRPr="00F42D73" w:rsidRDefault="003B7A0D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704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2.</w:t>
            </w:r>
            <w:r w:rsidR="003B7A0D" w:rsidRPr="00F42D73">
              <w:t>3</w:t>
            </w: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</w:tc>
        <w:tc>
          <w:tcPr>
            <w:tcW w:w="5103" w:type="dxa"/>
            <w:vAlign w:val="center"/>
          </w:tcPr>
          <w:p w:rsidR="00AC1FF2" w:rsidRPr="00F42D73" w:rsidRDefault="00BB4E92" w:rsidP="00993AFE">
            <w:r w:rsidRPr="00F42D73">
              <w:t xml:space="preserve">Экспертиза проектов решений «О внесении изменений в решение Свердловского районного Совета народных депутатов «О районном бюджете на </w:t>
            </w:r>
            <w:r w:rsidR="00993AFE">
              <w:t>2025</w:t>
            </w:r>
            <w:r w:rsidRPr="00F42D73">
              <w:t xml:space="preserve"> год и на плановый период 202</w:t>
            </w:r>
            <w:r w:rsidR="00993AFE">
              <w:t xml:space="preserve">6  и 2027 </w:t>
            </w:r>
            <w:r w:rsidRPr="00F42D73">
              <w:t>годов»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BB4E9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3B7A0D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307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2.</w:t>
            </w:r>
            <w:r w:rsidR="003B7A0D" w:rsidRPr="00F42D73">
              <w:t>4</w:t>
            </w: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</w:tc>
        <w:tc>
          <w:tcPr>
            <w:tcW w:w="5103" w:type="dxa"/>
            <w:vAlign w:val="center"/>
          </w:tcPr>
          <w:p w:rsidR="00AC1FF2" w:rsidRPr="00F42D73" w:rsidRDefault="00AC1FF2" w:rsidP="00993AFE">
            <w:pPr>
              <w:jc w:val="center"/>
            </w:pPr>
            <w:r w:rsidRPr="00F42D73">
              <w:t xml:space="preserve">Экспертиза проекта решения о районном бюджете на </w:t>
            </w:r>
            <w:r w:rsidR="00993AFE">
              <w:t>2026</w:t>
            </w:r>
            <w:r w:rsidRPr="00F42D73">
              <w:t xml:space="preserve"> год и на плановый период 202</w:t>
            </w:r>
            <w:r w:rsidR="00993AFE">
              <w:t>7</w:t>
            </w:r>
            <w:r w:rsidRPr="00F42D73">
              <w:t xml:space="preserve"> и </w:t>
            </w:r>
            <w:r w:rsidR="00993AFE">
              <w:t>2028</w:t>
            </w:r>
            <w:r w:rsidRPr="00F42D73">
              <w:t xml:space="preserve"> годов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993AFE">
            <w:pPr>
              <w:jc w:val="center"/>
            </w:pPr>
            <w:r w:rsidRPr="00F42D73">
              <w:t>4 квартал 202</w:t>
            </w:r>
            <w:r w:rsidR="00993AFE">
              <w:t>5</w:t>
            </w:r>
            <w:r w:rsidRPr="00F42D73">
              <w:t xml:space="preserve">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499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3466" w:type="dxa"/>
            <w:gridSpan w:val="5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rPr>
                <w:b/>
              </w:rPr>
              <w:t>3.Текущие (организационные) мероприятия</w:t>
            </w:r>
          </w:p>
        </w:tc>
      </w:tr>
      <w:tr w:rsidR="00AC1FF2" w:rsidRPr="00F42D73" w:rsidTr="002B2431">
        <w:trPr>
          <w:trHeight w:val="1271"/>
        </w:trPr>
        <w:tc>
          <w:tcPr>
            <w:tcW w:w="81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3.1</w:t>
            </w: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  <w:p w:rsidR="00AC1FF2" w:rsidRPr="00F42D73" w:rsidRDefault="00AC1FF2" w:rsidP="002B2431">
            <w:pPr>
              <w:jc w:val="center"/>
            </w:pPr>
          </w:p>
        </w:tc>
        <w:tc>
          <w:tcPr>
            <w:tcW w:w="5103" w:type="dxa"/>
          </w:tcPr>
          <w:p w:rsidR="00AC1FF2" w:rsidRPr="00F42D73" w:rsidRDefault="00AC1FF2" w:rsidP="00993AFE">
            <w:pPr>
              <w:jc w:val="both"/>
            </w:pPr>
            <w:r w:rsidRPr="00F42D73">
              <w:t>Анализ деятельности Контрольно-счетной палаты Свердловского района Орловской области за 202</w:t>
            </w:r>
            <w:r w:rsidR="00993AFE">
              <w:t>4</w:t>
            </w:r>
            <w:r w:rsidRPr="00F42D73">
              <w:t xml:space="preserve"> год и предоставление его в Свердловский районный Совет народных депутатов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-</w:t>
            </w:r>
          </w:p>
        </w:tc>
        <w:tc>
          <w:tcPr>
            <w:tcW w:w="1417" w:type="dxa"/>
            <w:vAlign w:val="center"/>
          </w:tcPr>
          <w:p w:rsidR="00AC1FF2" w:rsidRPr="00F42D73" w:rsidRDefault="00AC1FF2" w:rsidP="00993AFE">
            <w:pPr>
              <w:jc w:val="center"/>
            </w:pPr>
            <w:r w:rsidRPr="00F42D73">
              <w:t>202</w:t>
            </w:r>
            <w:r w:rsidR="00993AFE">
              <w:t>4</w:t>
            </w:r>
            <w:r w:rsidRPr="00F42D73">
              <w:t xml:space="preserve"> год</w:t>
            </w:r>
          </w:p>
        </w:tc>
        <w:tc>
          <w:tcPr>
            <w:tcW w:w="1843" w:type="dxa"/>
            <w:vAlign w:val="center"/>
          </w:tcPr>
          <w:p w:rsidR="00AC1FF2" w:rsidRPr="00F42D73" w:rsidRDefault="00993AFE" w:rsidP="00993AFE">
            <w:r>
              <w:t>1</w:t>
            </w:r>
            <w:r w:rsidR="00947B50" w:rsidRPr="00F42D73">
              <w:t xml:space="preserve"> квартал </w:t>
            </w:r>
            <w:r w:rsidR="00AC1FF2" w:rsidRPr="00F42D73">
              <w:t xml:space="preserve"> 202</w:t>
            </w:r>
            <w:r>
              <w:t>5</w:t>
            </w:r>
            <w:r w:rsidR="00AC1FF2" w:rsidRPr="00F42D73">
              <w:t xml:space="preserve">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271"/>
        </w:trPr>
        <w:tc>
          <w:tcPr>
            <w:tcW w:w="813" w:type="dxa"/>
            <w:vAlign w:val="center"/>
          </w:tcPr>
          <w:p w:rsidR="00AC1FF2" w:rsidRPr="00F42D73" w:rsidRDefault="003B7A0D" w:rsidP="002B2431">
            <w:pPr>
              <w:jc w:val="center"/>
            </w:pPr>
            <w:r w:rsidRPr="00F42D73">
              <w:lastRenderedPageBreak/>
              <w:t>3.2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tabs>
                <w:tab w:val="left" w:pos="3407"/>
              </w:tabs>
              <w:jc w:val="center"/>
            </w:pPr>
            <w:r w:rsidRPr="00F42D73">
              <w:t>Участие в работе совещаний и семинаров, проводимых Контрольно-счетной палатой Орловской области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333"/>
        </w:trPr>
        <w:tc>
          <w:tcPr>
            <w:tcW w:w="813" w:type="dxa"/>
            <w:vAlign w:val="center"/>
          </w:tcPr>
          <w:p w:rsidR="00AC1FF2" w:rsidRPr="00F42D73" w:rsidRDefault="00AC1FF2" w:rsidP="003B7A0D">
            <w:pPr>
              <w:jc w:val="center"/>
            </w:pPr>
            <w:r w:rsidRPr="00F42D73">
              <w:t>3.</w:t>
            </w:r>
            <w:r w:rsidR="003B7A0D" w:rsidRPr="00F42D73">
              <w:t>3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Участие в работе заседаний комиссий, заседаний Свердловского  районного Совета народных депутатов, совещаний, проводимых органами муниципальной власти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3B7A0D" w:rsidRPr="00F42D73" w:rsidTr="002B2431">
        <w:trPr>
          <w:trHeight w:val="1333"/>
        </w:trPr>
        <w:tc>
          <w:tcPr>
            <w:tcW w:w="813" w:type="dxa"/>
            <w:vAlign w:val="center"/>
          </w:tcPr>
          <w:p w:rsidR="003B7A0D" w:rsidRPr="00F42D73" w:rsidRDefault="003B7A0D" w:rsidP="003B7A0D">
            <w:pPr>
              <w:jc w:val="center"/>
            </w:pPr>
            <w:r w:rsidRPr="00F42D73">
              <w:t>3.4</w:t>
            </w:r>
          </w:p>
        </w:tc>
        <w:tc>
          <w:tcPr>
            <w:tcW w:w="5103" w:type="dxa"/>
            <w:vAlign w:val="center"/>
          </w:tcPr>
          <w:p w:rsidR="003B7A0D" w:rsidRPr="00F42D73" w:rsidRDefault="003B7A0D" w:rsidP="002B2431">
            <w:pPr>
              <w:jc w:val="center"/>
            </w:pPr>
            <w:r w:rsidRPr="00F42D73">
              <w:t>Участие в публичных слушаниях</w:t>
            </w:r>
            <w:proofErr w:type="gramStart"/>
            <w:r w:rsidRPr="00F42D73">
              <w:t xml:space="preserve"> :</w:t>
            </w:r>
            <w:proofErr w:type="gramEnd"/>
          </w:p>
          <w:p w:rsidR="003B7A0D" w:rsidRPr="00F42D73" w:rsidRDefault="003B7A0D" w:rsidP="004B7061">
            <w:pPr>
              <w:jc w:val="center"/>
            </w:pPr>
            <w:r w:rsidRPr="00F42D73">
              <w:t>по отчету об исполнении районного бюджета</w:t>
            </w:r>
            <w:proofErr w:type="gramStart"/>
            <w:r w:rsidRPr="00F42D73">
              <w:t xml:space="preserve"> ;</w:t>
            </w:r>
            <w:proofErr w:type="gramEnd"/>
            <w:r w:rsidRPr="00F42D73">
              <w:t xml:space="preserve"> а также по проекту решения «О районном бюджете на </w:t>
            </w:r>
            <w:r w:rsidR="004B7061">
              <w:t>2026 год и на плановый период 2027</w:t>
            </w:r>
            <w:r w:rsidRPr="00F42D73">
              <w:t xml:space="preserve"> и 202</w:t>
            </w:r>
            <w:r w:rsidR="004B7061">
              <w:t>8</w:t>
            </w:r>
            <w:r w:rsidRPr="00F42D73">
              <w:t xml:space="preserve"> годов»</w:t>
            </w:r>
          </w:p>
        </w:tc>
        <w:tc>
          <w:tcPr>
            <w:tcW w:w="2835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  <w:tc>
          <w:tcPr>
            <w:tcW w:w="2268" w:type="dxa"/>
            <w:vAlign w:val="center"/>
          </w:tcPr>
          <w:p w:rsidR="003B7A0D" w:rsidRPr="00F42D73" w:rsidRDefault="003B7A0D" w:rsidP="002B2431">
            <w:pPr>
              <w:jc w:val="center"/>
            </w:pPr>
          </w:p>
        </w:tc>
      </w:tr>
      <w:tr w:rsidR="00AC1FF2" w:rsidRPr="00F42D73" w:rsidTr="002B2431">
        <w:trPr>
          <w:trHeight w:val="1273"/>
        </w:trPr>
        <w:tc>
          <w:tcPr>
            <w:tcW w:w="813" w:type="dxa"/>
            <w:vAlign w:val="center"/>
          </w:tcPr>
          <w:p w:rsidR="00AC1FF2" w:rsidRPr="00F42D73" w:rsidRDefault="00AC1FF2" w:rsidP="003B7A0D">
            <w:pPr>
              <w:jc w:val="center"/>
            </w:pPr>
            <w:r w:rsidRPr="00F42D73">
              <w:t>3.</w:t>
            </w:r>
            <w:r w:rsidR="003B7A0D" w:rsidRPr="00F42D73">
              <w:t>5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Подготовка информации по запросам Контрольно-счетной палаты Орловской области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1187"/>
        </w:trPr>
        <w:tc>
          <w:tcPr>
            <w:tcW w:w="813" w:type="dxa"/>
            <w:vAlign w:val="center"/>
          </w:tcPr>
          <w:p w:rsidR="00AC1FF2" w:rsidRPr="00F42D73" w:rsidRDefault="00AC1FF2" w:rsidP="003B7A0D">
            <w:pPr>
              <w:jc w:val="center"/>
            </w:pPr>
            <w:r w:rsidRPr="00F42D73">
              <w:t>3.</w:t>
            </w:r>
            <w:r w:rsidR="003B7A0D" w:rsidRPr="00F42D73">
              <w:t>6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2B2431">
            <w:pPr>
              <w:tabs>
                <w:tab w:val="left" w:pos="1545"/>
              </w:tabs>
              <w:jc w:val="center"/>
            </w:pPr>
            <w:r w:rsidRPr="00F42D73">
              <w:t>Участие в проведении совместных (параллельных) с Контрольно-счетной палатой Орловской области контрольных и экспертно-аналитических мероприятий</w:t>
            </w:r>
          </w:p>
          <w:p w:rsidR="003B7A0D" w:rsidRPr="00F42D73" w:rsidRDefault="003B7A0D" w:rsidP="002B2431">
            <w:pPr>
              <w:tabs>
                <w:tab w:val="left" w:pos="1545"/>
              </w:tabs>
              <w:jc w:val="center"/>
            </w:pP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В течение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  <w:tr w:rsidR="00AC1FF2" w:rsidRPr="00F42D73" w:rsidTr="002B2431">
        <w:trPr>
          <w:trHeight w:val="652"/>
        </w:trPr>
        <w:tc>
          <w:tcPr>
            <w:tcW w:w="813" w:type="dxa"/>
            <w:vAlign w:val="center"/>
          </w:tcPr>
          <w:p w:rsidR="00AC1FF2" w:rsidRPr="00F42D73" w:rsidRDefault="00AC1FF2" w:rsidP="003B7A0D">
            <w:pPr>
              <w:jc w:val="center"/>
            </w:pPr>
            <w:r w:rsidRPr="00F42D73">
              <w:t>3.</w:t>
            </w:r>
            <w:r w:rsidR="003B7A0D" w:rsidRPr="00F42D73">
              <w:t>7</w:t>
            </w:r>
          </w:p>
        </w:tc>
        <w:tc>
          <w:tcPr>
            <w:tcW w:w="5103" w:type="dxa"/>
            <w:vAlign w:val="center"/>
          </w:tcPr>
          <w:p w:rsidR="00AC1FF2" w:rsidRPr="00F42D73" w:rsidRDefault="00AC1FF2" w:rsidP="006705CD">
            <w:pPr>
              <w:jc w:val="center"/>
            </w:pPr>
            <w:r w:rsidRPr="00F42D73">
              <w:t xml:space="preserve">Подготовка и утверждение плана деятельности Контрольно-счетной палаты Свердловского района на </w:t>
            </w:r>
            <w:r w:rsidR="006705CD">
              <w:t>2026</w:t>
            </w:r>
            <w:r w:rsidRPr="00F42D73">
              <w:t xml:space="preserve"> год</w:t>
            </w:r>
          </w:p>
        </w:tc>
        <w:tc>
          <w:tcPr>
            <w:tcW w:w="2835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417" w:type="dxa"/>
            <w:vAlign w:val="center"/>
          </w:tcPr>
          <w:p w:rsidR="00AC1FF2" w:rsidRPr="00F42D73" w:rsidRDefault="00AC1FF2" w:rsidP="002B2431">
            <w:pPr>
              <w:jc w:val="center"/>
            </w:pPr>
          </w:p>
        </w:tc>
        <w:tc>
          <w:tcPr>
            <w:tcW w:w="1843" w:type="dxa"/>
            <w:vAlign w:val="center"/>
          </w:tcPr>
          <w:p w:rsidR="00AC1FF2" w:rsidRPr="00F42D73" w:rsidRDefault="00AC1FF2" w:rsidP="006705CD">
            <w:pPr>
              <w:jc w:val="center"/>
            </w:pPr>
            <w:r w:rsidRPr="00F42D73">
              <w:t xml:space="preserve">Декабрь </w:t>
            </w:r>
            <w:r w:rsidR="006705CD">
              <w:t>2025 года</w:t>
            </w:r>
          </w:p>
        </w:tc>
        <w:tc>
          <w:tcPr>
            <w:tcW w:w="2268" w:type="dxa"/>
            <w:vAlign w:val="center"/>
          </w:tcPr>
          <w:p w:rsidR="00AC1FF2" w:rsidRPr="00F42D73" w:rsidRDefault="00AC1FF2" w:rsidP="002B2431">
            <w:pPr>
              <w:jc w:val="center"/>
            </w:pPr>
            <w:r w:rsidRPr="00F42D73">
              <w:t>Т.С.Новикова</w:t>
            </w:r>
          </w:p>
        </w:tc>
      </w:tr>
    </w:tbl>
    <w:p w:rsidR="00AC1FF2" w:rsidRPr="00F42D73" w:rsidRDefault="00AC1FF2" w:rsidP="00AC1FF2"/>
    <w:p w:rsidR="00AC1FF2" w:rsidRPr="00F42D73" w:rsidRDefault="00AC1FF2" w:rsidP="00AC1FF2"/>
    <w:p w:rsidR="00AC1FF2" w:rsidRPr="00F42D73" w:rsidRDefault="00AC1FF2" w:rsidP="00AC1FF2"/>
    <w:p w:rsidR="00616708" w:rsidRPr="00F42D73" w:rsidRDefault="00346A3D"/>
    <w:sectPr w:rsidR="00616708" w:rsidRPr="00F42D73" w:rsidSect="00F46E55">
      <w:headerReference w:type="even" r:id="rId7"/>
      <w:headerReference w:type="default" r:id="rId8"/>
      <w:pgSz w:w="16838" w:h="11906" w:orient="landscape"/>
      <w:pgMar w:top="360" w:right="567" w:bottom="54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A3D" w:rsidRDefault="00346A3D" w:rsidP="006E35DF">
      <w:r>
        <w:separator/>
      </w:r>
    </w:p>
  </w:endnote>
  <w:endnote w:type="continuationSeparator" w:id="0">
    <w:p w:rsidR="00346A3D" w:rsidRDefault="00346A3D" w:rsidP="006E3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A3D" w:rsidRDefault="00346A3D" w:rsidP="006E35DF">
      <w:r>
        <w:separator/>
      </w:r>
    </w:p>
  </w:footnote>
  <w:footnote w:type="continuationSeparator" w:id="0">
    <w:p w:rsidR="00346A3D" w:rsidRDefault="00346A3D" w:rsidP="006E35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67F" w:rsidRDefault="00BD37C4" w:rsidP="00DF2B4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E113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7067F" w:rsidRDefault="00346A3D" w:rsidP="00B76D83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67F" w:rsidRDefault="00BD37C4" w:rsidP="00DF2B4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E113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705CD">
      <w:rPr>
        <w:rStyle w:val="a6"/>
        <w:noProof/>
      </w:rPr>
      <w:t>3</w:t>
    </w:r>
    <w:r>
      <w:rPr>
        <w:rStyle w:val="a6"/>
      </w:rPr>
      <w:fldChar w:fldCharType="end"/>
    </w:r>
  </w:p>
  <w:p w:rsidR="0067067F" w:rsidRDefault="00346A3D" w:rsidP="00B76D83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60611"/>
    <w:multiLevelType w:val="hybridMultilevel"/>
    <w:tmpl w:val="7D96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1FF2"/>
    <w:rsid w:val="00180F0F"/>
    <w:rsid w:val="002D6F97"/>
    <w:rsid w:val="00336FA0"/>
    <w:rsid w:val="00346A3D"/>
    <w:rsid w:val="00373A20"/>
    <w:rsid w:val="003B7A0D"/>
    <w:rsid w:val="004B7061"/>
    <w:rsid w:val="00507919"/>
    <w:rsid w:val="00554C5A"/>
    <w:rsid w:val="00583A70"/>
    <w:rsid w:val="00603D2A"/>
    <w:rsid w:val="00631FD1"/>
    <w:rsid w:val="006705CD"/>
    <w:rsid w:val="006E35DF"/>
    <w:rsid w:val="00774C56"/>
    <w:rsid w:val="007B343B"/>
    <w:rsid w:val="00947B50"/>
    <w:rsid w:val="00993AFE"/>
    <w:rsid w:val="009D580A"/>
    <w:rsid w:val="00A837E9"/>
    <w:rsid w:val="00AC1FF2"/>
    <w:rsid w:val="00AD78FB"/>
    <w:rsid w:val="00B73F6C"/>
    <w:rsid w:val="00B9694E"/>
    <w:rsid w:val="00BB4E92"/>
    <w:rsid w:val="00BD37C4"/>
    <w:rsid w:val="00C86AFE"/>
    <w:rsid w:val="00D24CB9"/>
    <w:rsid w:val="00E41D81"/>
    <w:rsid w:val="00E91071"/>
    <w:rsid w:val="00EE1131"/>
    <w:rsid w:val="00EE1351"/>
    <w:rsid w:val="00F42D73"/>
    <w:rsid w:val="00FD01EB"/>
    <w:rsid w:val="00FD1DE4"/>
    <w:rsid w:val="00FD2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57"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FF2"/>
    <w:pPr>
      <w:ind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1FF2"/>
    <w:pPr>
      <w:ind w:right="0"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AC1FF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C1F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AC1FF2"/>
  </w:style>
  <w:style w:type="paragraph" w:styleId="a7">
    <w:name w:val="List Paragraph"/>
    <w:basedOn w:val="a"/>
    <w:uiPriority w:val="34"/>
    <w:qFormat/>
    <w:rsid w:val="00AC1F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KSP</dc:creator>
  <cp:lastModifiedBy>KSP</cp:lastModifiedBy>
  <cp:revision>194</cp:revision>
  <dcterms:created xsi:type="dcterms:W3CDTF">2024-06-07T08:43:00Z</dcterms:created>
  <dcterms:modified xsi:type="dcterms:W3CDTF">2025-06-11T10:55:00Z</dcterms:modified>
</cp:coreProperties>
</file>