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220" w:after="1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СЕЛЬСКОГО ХОЗЯЙСТВА РОССИЙСКОЙ ФЕДЕРАЦИИ</w:t>
      </w:r>
      <w:bookmarkEnd w:id="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 АПРЕЛЯ 2006 ГОДА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103</w:t>
      </w:r>
      <w:bookmarkEnd w:id="3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00" w:line="266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УТВЕРЖДЕНИИ ВЕТЕРИНАРНЫХ ПРАВИЛ СОДЕРЖАНИЯ ПТИЦ НА ЛИЧНЫХ ПОДВОРЬЯХ ГРАЖДАН</w:t>
        <w:br/>
        <w:t>И ПТИЦЕВОДЧЕСКИХ ХОЗЯЙСТВАХ ОТКРЫТОГО ТИПА</w:t>
      </w:r>
      <w:bookmarkEnd w:id="5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Настоящий документ включен в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Перечень нормативных правовых актов и г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упп нормативных правовых актов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, соде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ржащих обязательные требования, в отношении которых не применяются положения частей 1, 2 и 3 статьи 15 </w:t>
      </w:r>
      <w:r>
        <w:fldChar w:fldCharType="begin"/>
      </w:r>
      <w:r>
        <w:rPr/>
        <w:instrText> HYPERLINK "http://docs.cntd.ru/document/573319206%237D20K3" </w:instrText>
      </w:r>
      <w:r>
        <w:fldChar w:fldCharType="separate"/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Феде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рального закона "Об обязательных требованиях в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рации"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утвержденный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постановлением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П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равительства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31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екабря 2020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2467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0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Примечание изготовителя базы данных.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целях повышения эффективности борьбы с гриппом птиц и в соответствии с 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п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унктом 5.2.11 Положения о </w:t>
      </w:r>
      <w:r>
        <w:fldChar w:fldCharType="begin"/>
      </w:r>
      <w:r>
        <w:rPr/>
        <w:instrText> HYPERLINK "http://docs.cntd.ru/document/901973433%2364U0IK" </w:instrText>
      </w:r>
      <w:r>
        <w:fldChar w:fldCharType="separate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Министерстве сельского хозяйства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дерации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утвержденного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постановлением Правительства Российской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Феде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24 марта 2006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164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(Собрание законодательства Российской Федерации, 2006,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14, ст.1543),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приказываю: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Утвердить Ветеринарные правила содержания птиц на личных подворьях граждан и птицеводческих хозяйствах открытого типа согласно</w:t>
      </w:r>
      <w:r>
        <w:fldChar w:fldCharType="begin"/>
      </w:r>
      <w:r>
        <w:rPr/>
        <w:instrText> HYPERLINK "http://docs.cntd.ru/document/901976709%236500IL"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п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риложению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Министр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A.B.Гордеев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Зарегистрировано в Министерстве юстиции Российской Федерации 27 апреля 2006 года, регистрационный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7759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/>
        <w:ind w:right="0" w:firstLine="0"/>
        <w:jc w:val="righ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Приложение к приказу Минсельхоза России от 3 апреля 2006 года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103</w:t>
      </w:r>
      <w:bookmarkEnd w:id="7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640" w:line="259" w:lineRule="auto"/>
        <w:ind w:left="6460" w:right="0" w:firstLine="0"/>
        <w:jc w:val="righ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ВЕТЕРИНАРНЫЕ ПРАВИЛА СОДЕРЖАНИЯ ПТИЦЫ НА ЛИЧНЫХ ПОДВОРЬЯХ ГРАЖДАН И ПТИЦЕВОДЧЕСКИХ ПРЕДПРИЯТИЯХ ОТКРЫТОГО ТИПА</w:t>
      </w:r>
      <w:bookmarkEnd w:id="9"/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809" w:val="left"/>
        </w:tabs>
        <w:bidi w:val="0"/>
        <w:spacing w:before="0" w:after="180" w:line="240" w:lineRule="auto"/>
        <w:ind w:left="6460" w:right="0" w:firstLine="0"/>
        <w:jc w:val="righ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ОБЛАСТЬ ПРИМЕНЕНИЯ</w:t>
      </w:r>
      <w:bookmarkEnd w:id="11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6" w:val="left"/>
        </w:tabs>
        <w:bidi w:val="0"/>
        <w:spacing w:before="0" w:after="34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Настоящие ветеринарные правила устанавливают ветеринарные требования к содержанию птиц на личных подворьях граждан и птицеводческих предприятиях открытого типа (далее - подворья) в целях недопущения распространения заразных болезней птиц.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0" w:val="left"/>
        </w:tabs>
        <w:bidi w:val="0"/>
        <w:spacing w:before="0" w:line="271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 настоящих правил обязательны для выполнения на территории Российской Федерации физическими лицами, имеющими в собственности птицу, а также организациями, в которых предусмотрено выгульное содержание птицы (птицеводческие предприятия открытого типа).</w:t>
      </w:r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28" w:val="left"/>
        </w:tabs>
        <w:bidi w:val="0"/>
        <w:spacing w:before="0" w:after="200"/>
        <w:ind w:left="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ОБЩИЕ ТРЕБОВАНИЯ К ПТИЦЕВОДЧЕСКИМ ПОМЕЩЕНИЯМ ПОДВОРИЙ</w:t>
      </w:r>
      <w:bookmarkEnd w:id="13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5" w:val="left"/>
        </w:tabs>
        <w:bidi w:val="0"/>
        <w:spacing w:before="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со </w:t>
      </w:r>
      <w:r>
        <w:fldChar w:fldCharType="begin"/>
      </w:r>
      <w:r>
        <w:rPr/>
        <w:instrText> HYPERLINK "http://docs.cntd.ru/document/9004249%237DO0KC" </w:instrText>
      </w:r>
      <w:r>
        <w:fldChar w:fldCharType="separate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18 Закона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14 мая 1993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4979-1 "О ветеринарии"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(Ведомости съездов народных депутатов Российской Федерации и Верховного Совета Российской Федерации, 1993,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24, ст.857; Собрание законодательства Российской Федерации, 2002,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(ч.1)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ст.2; 2004,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27, ст.2711;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35, ст.3607; 2005,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19, ст.1752; 2006,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 ст.10) владельцы животных и производители продуктов животноводства обязаны соблюдать зоогигиенические и ветеринарно-санитарные требования при размещении, строительстве, вводе в эксплуатацию объектов, связанных с содержанием животных, переработкой, хранением и реализацией продуктов животноводства.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66" w:val="left"/>
        </w:tabs>
        <w:bidi w:val="0"/>
        <w:spacing w:before="0" w:line="276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размещении, строительстве, вводе в эксплуатацию объектов, связанных с содержанием, разведением птицы на подворьях, могут предъявляться следующие требования: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птицеводческие помещения подворий размещаются на территории, имеющей соответствующие уклоны для стока и отвода поверхностных вод;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территория подворий должна быть огорожена и благоустроена;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содержании разных видов птиц на подворьях необходимо обеспечить раздельное их содержание. Разные виды птиц содержат в обособленных помещениях одного или разных зданий, которые обеспечивают лазами для самостоятельного выхода птицы на изолированные выгульные площадки;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изолированные выгульные площадки оборудуются для раздельного содержания каждого вида птицы на прилегающей к помещению территории;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внутренние поверхности помещений подворий (стены, перегородки, потолки) должны быть устроены из материалов, доступных для очистки, мойки и дезинфекции;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полы помещений для содержания птицы на подворьях должны обладать достаточной прочностью, малой теплопроводностью, стойкостью к стокам и дезинфицирующим веществам и отвечать санитарно-гигиеническим требованиям;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помещение для содержания птицы на подворьях должно быть оборудовано естественной или механической приточно-вытяжной вентиляцией, обеспечивающей поддержание оптимальных параметров микроклимата;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организовать проведение предусмотренных настоящими Правилами мероприятий по обеспечению предупреждения болезней птиц;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рекомендуется совместное содержание птицы на подворьях с другими видами животных.</w:t>
      </w:r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33" w:val="left"/>
        </w:tabs>
        <w:bidi w:val="0"/>
        <w:spacing w:before="0" w:after="200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ВЕТЕРИНАРНЫЕ ПРАВИЛА СОДЕРЖАНИЯ ПОМЕЩЕНИЯ ДЛЯ ПТИЦЫ</w:t>
      </w:r>
      <w:bookmarkEnd w:id="15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70" w:val="left"/>
        </w:tabs>
        <w:bidi w:val="0"/>
        <w:spacing w:before="0" w:line="271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со </w:t>
      </w:r>
      <w:r>
        <w:fldChar w:fldCharType="begin"/>
      </w:r>
      <w:r>
        <w:rPr/>
        <w:instrText> HYPERLINK "http://docs.cntd.ru/document/9004249%237DE0K7" </w:instrText>
      </w:r>
      <w:r>
        <w:fldChar w:fldCharType="separate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13 Закона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14 мая 1993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4979-1 "О ветеринарии"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помещения, предназначенные для временного или постоянного содержания животных, по своей площади и оборудованию должны обеспечивать благоприятные условия для их здоровья.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7" w:val="left"/>
        </w:tabs>
        <w:bidi w:val="0"/>
        <w:spacing w:before="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создания благоприятных условий для здоровья птиц рекомендуется проведение следующих мероприятий: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угрозе заражения перед входом в помещение для содержания птицы на подворьях для дезинфекции обуви оборудуют дезинфекционные кюветы (дезковрики) во всю ширину прохода, которые регулярно заполняют дезинфицирующими растворами;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помещения для птицы регулярно очищаются от помета и других загрязнений, а насесты, полы, гнезда, поддоны, клетки, кормушки, поилки моются и при необходимости дезинфицируются, помет собирают и подвергают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биотермическому обеззараживанию;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напольном содержании птицы на подворьях в качестве подстилочного материала используют опилки, древесные стружки, соломенную резку и иные материалы. При смене каждой партии птицы глубокую подстилку удаляют и проводят тщательную механическую очистку и дезинфекцию помещения. При замене подстилочного материала пол очищают, дезинфицируют (посыпают слоем извести-пушонки из расчета 0,5 кг на 1 м2 или используют иные дезинфицирующие средства), после чего настилают подстилочный материал слоем 10-15 сантиметров. Запрещается использовать заплесневелую, мерзлую и сырую подстилку.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каждом помещении для содержания птицы на подворье окна, двери, вентиляционные отверстия рекомендуется оборудовать рамами с сеткой во избежание залета дикой птицы.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Посещение помещений для содержания птицы посторонними лицами не рекомендуется.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 входом в помещение для содержания птицы рекомендуется сменить одежду, обувь и надеть чистую рабочую спецодежду.</w:t>
      </w:r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200"/>
        <w:ind w:left="0" w:right="0" w:firstLine="0"/>
        <w:jc w:val="center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ВЕТЕРИНАРНЫЕ ПРАВИЛА СОДЕРЖАНИЯ И КОРМЛЕНИЯ ПТИЦЫ НА ПОДВОРЬЯХ</w:t>
      </w:r>
      <w:bookmarkEnd w:id="17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со </w:t>
      </w:r>
      <w:r>
        <w:fldChar w:fldCharType="begin"/>
      </w:r>
      <w:r>
        <w:rPr/>
        <w:instrText> HYPERLINK "http://docs.cntd.ru/document/9004249%237DE0K7" </w:instrText>
      </w:r>
      <w:r>
        <w:fldChar w:fldCharType="separate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13 Закона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14 мая 1993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4979-1 "О ветеринарии"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владельцы животных обязаны обеспечивать их кормами и водой, безопасными для здоровья животных и окружающей природной среды, соответствующими ветеринарно-санитарным требованиям и нормам.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Комплектование подворий птицей рекомендуется осуществлять из источников (специализированных птицеводческих предприятий, организаций, ферм, инкубаторно-птицеводческой станции), благополучных в ветеринарно-санитарном отношении, путем приобретения суточного или подрощенного молодняка.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Яйцо от домашней птицы с подворий, используемое для инкубации, должно быть чистым и подвергаться прединкубационной дезинфекции. Инкубационные яйца хранят при температуре 8-10°С и относительной влажности воздуха 75-80 процентов. Максимальный срок хранения куриных яиц - 6 дней, индюшиных и утиных - 8 дней, гусиных - 10 дней. В каждый последующий день хранения смертность эмбрионов увеличивается примерно на 1 процент.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9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период выращивания птицы на подворьях систематически наблюдают за состоянием ее здоровья, контролируют поведение каждой партии, поедаемость корма, потребление воды, состояние перьевого покрова. В случае отклонения от физиологических норм выясняют причины, обусловившие отклонения. При необходимости обращаются к ветеринарным специалистам.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Нормы плотности посадки птицы на 1 кв.метр пола в помещении подворья следующие: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молодняк яичных и мясных пород - 11-12 голов;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взрослая птица (куры, индейки, утки, гуси) - 3-4 головы.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Фронт кормления (длина доступных птице кормушек) на одну голову птицы должен быть не менее: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взрослой птицы - 6-8 см;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молодняка - 4-5 см.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Фронт поения (длина доступных птице поилок) на одну голову птицы должен быть не менее 1-3 см.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Содержание, кормление и поение разных видов птицы на подворьях проводится раздельно.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4" w:val="left"/>
        </w:tabs>
        <w:bidi w:val="0"/>
        <w:spacing w:before="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Нормы температуры и влажности воздуха с допустимой концентрацией вредных газов внутри помещений подворий для содержания различных видовых групп птиц устанавливаются в соответствии с санитарными правилами и нормами. Владельцам птицы рекомендуется обеспечить до отлета перелетной водоплавающей птицы исключительно подворное содержание всех видов домашней птицы в целях исключения контакта с дикой водоплавающей птицей.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02" w:val="left"/>
        </w:tabs>
        <w:bidi w:val="0"/>
        <w:spacing w:before="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Каждую партию выведенного молодняка птицы в первые дни жизни помещают в специально подготовленное, чистое, предварительно продезинфицированное, обогреваемое помещение.</w:t>
      </w:r>
    </w:p>
    <w:p>
      <w:pPr>
        <w:pStyle w:val="Style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514" w:val="left"/>
        </w:tabs>
        <w:bidi w:val="0"/>
        <w:spacing w:before="0" w:after="200" w:line="254" w:lineRule="auto"/>
        <w:ind w:left="0" w:right="0" w:firstLine="16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МЕРОПРИЯТИЯ ПО ПРОФИЛАКТИКЕ И ЛИКВИДАЦИИ ЗАРАЗНЫХ БОЛЕЗНЕЙ ПТИЦ НА ПОДВОРЬЯХ</w:t>
      </w:r>
      <w:bookmarkEnd w:id="19"/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6" w:val="left"/>
        </w:tabs>
        <w:bidi w:val="0"/>
        <w:spacing w:before="0" w:line="271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со </w:t>
      </w:r>
      <w:r>
        <w:fldChar w:fldCharType="begin"/>
      </w:r>
      <w:r>
        <w:rPr/>
        <w:instrText> HYPERLINK "http://docs.cntd.ru/document/9004249%237DO0KC" </w:instrText>
      </w:r>
      <w:r>
        <w:fldChar w:fldCharType="separate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статьей 18 Закона Российской Фе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де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рации от 14 мая 1993 го</w:t>
      </w:r>
      <w:r>
        <w:rPr>
          <w:color w:val="0000EE"/>
          <w:spacing w:val="0"/>
          <w:w w:val="100"/>
          <w:position w:val="0"/>
          <w:shd w:val="clear" w:color="auto" w:fill="auto"/>
          <w:lang w:val="ru-RU" w:eastAsia="ru-RU" w:bidi="ru-RU"/>
        </w:rPr>
        <w:t>д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 xml:space="preserve">N </w:t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4979-1 "О ветеринарии"</w:t>
      </w:r>
      <w:r>
        <w:fldChar w:fldCharType="end"/>
      </w:r>
      <w:r>
        <w:rPr>
          <w:color w:val="0000EE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владельцы животных и производители продуктов животноводства обязаны выполнять указания специалистов в области ветеринарии о проведении мероприятий по профилактике болезней животных и борьбы с этими болезнями.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профилактики заразных болезней птиц на подворьях, помимо общих ветеринарно-санитарных мер, проводят вакцинацию птицы с учетом эпизоотической ситуации населенного пункта и района.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2" w:val="left"/>
        </w:tabs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Владельцы птицы предоставляют специалистам в области ветеринарии по их требованию птицу для осмотра.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6" w:val="left"/>
        </w:tabs>
        <w:bidi w:val="0"/>
        <w:spacing w:before="0" w:line="276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требованию ветеринарных специалистов владельцы птицы обязаны сообщать количество птицы каждого вида, которое имеется на подворье.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6" w:val="left"/>
        </w:tabs>
        <w:bidi w:val="0"/>
        <w:spacing w:before="0" w:after="960" w:line="264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возникновении подозрения в заболевании или установлении диагноза заболевания птиц необходимые мероприятия осуществляются в соответствии с правилами (инструкциями) по борьбе с данной болезнью.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Текст документа сверен по: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Бюллетень нормативных актов федеральных органов исполнительной власти,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N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19, 08.05.2006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1378" w:right="424" w:bottom="1340" w:left="41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252730</wp:posOffset>
              </wp:positionH>
              <wp:positionV relativeFrom="page">
                <wp:posOffset>10409555</wp:posOffset>
              </wp:positionV>
              <wp:extent cx="7044055" cy="9461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405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 xml:space="preserve">Документ сохранен с портала </w:t>
                          </w:r>
                          <w:r>
                            <w:rPr>
                              <w:rFonts w:ascii="Arial" w:eastAsia="Arial" w:hAnsi="Arial" w:cs="Arial"/>
                              <w:color w:val="3451A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docs.cntd.ru</w:t>
                          </w:r>
                          <w:r>
                            <w:rPr>
                              <w:rFonts w:ascii="Arial" w:eastAsia="Arial" w:hAnsi="Arial" w:cs="Arial"/>
                              <w:color w:val="3451A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— электронного фонда из более 25 000 000 нормативно-правовых и нормативно-технических документов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900000000000002pt;margin-top:819.64999999999998pt;width:554.64999999999998pt;height:7.4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 xml:space="preserve">Документ сохранен с портала </w:t>
                    </w:r>
                    <w:r>
                      <w:rPr>
                        <w:rFonts w:ascii="Arial" w:eastAsia="Arial" w:hAnsi="Arial" w:cs="Arial"/>
                        <w:color w:val="3451A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en-US" w:eastAsia="en-US" w:bidi="en-US"/>
                      </w:rPr>
                      <w:t>docs.cntd.ru</w:t>
                    </w:r>
                    <w:r>
                      <w:rPr>
                        <w:rFonts w:ascii="Arial" w:eastAsia="Arial" w:hAnsi="Arial" w:cs="Arial"/>
                        <w:color w:val="3451A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— электронного фонда из более 25 000 000 нормативно-правовых и нормативно-технических документов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255270</wp:posOffset>
              </wp:positionH>
              <wp:positionV relativeFrom="page">
                <wp:posOffset>192405</wp:posOffset>
              </wp:positionV>
              <wp:extent cx="5571490" cy="2984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71490" cy="298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Об утверждении Ветеринарных правил содержания птиц на личных подворьях граждан и птицеводческих хозяйствах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открытого типа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Приказ Минсельхоза России от 03 апреля 2006 г. № 103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0.100000000000001pt;margin-top:15.15pt;width:438.69999999999999pt;height:23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Об утверждении Ветеринарных правил содержания птиц на личных подворьях граждан и птицеводческих хозяйствах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открытого типа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Приказ Минсельхоза России от 03 апреля 2006 г. № 103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6765925</wp:posOffset>
              </wp:positionH>
              <wp:positionV relativeFrom="page">
                <wp:posOffset>195580</wp:posOffset>
              </wp:positionV>
              <wp:extent cx="514985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498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32.75pt;margin-top:15.4pt;width:40.550000000000004pt;height:7.45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Заголовок №2"/>
    <w:basedOn w:val="Normal"/>
    <w:link w:val="CharStyle3"/>
    <w:pPr>
      <w:widowControl w:val="0"/>
      <w:shd w:val="clear" w:color="auto" w:fill="auto"/>
      <w:spacing w:after="300" w:line="257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200" w:line="269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700" w:line="185" w:lineRule="auto"/>
      <w:ind w:left="6460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