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1CE" w:rsidRDefault="006D01CE" w:rsidP="006D01C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Основные показатели  социально-экономического развития</w:t>
      </w:r>
    </w:p>
    <w:p w:rsidR="006D01CE" w:rsidRDefault="006D01CE" w:rsidP="006D01C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Свердловского р</w:t>
      </w:r>
      <w:r w:rsidR="00C66AE7">
        <w:rPr>
          <w:rFonts w:ascii="Times New Roman" w:hAnsi="Times New Roman" w:cs="Times New Roman"/>
          <w:b/>
          <w:sz w:val="28"/>
          <w:szCs w:val="28"/>
        </w:rPr>
        <w:t>айона  Орловской области на 2021-2024</w:t>
      </w:r>
      <w:bookmarkStart w:id="0" w:name="_GoBack"/>
      <w:bookmarkEnd w:id="0"/>
      <w:r>
        <w:rPr>
          <w:rFonts w:ascii="Times New Roman" w:hAnsi="Times New Roman" w:cs="Times New Roman"/>
          <w:b/>
          <w:sz w:val="28"/>
          <w:szCs w:val="28"/>
        </w:rPr>
        <w:t xml:space="preserve"> годы.</w:t>
      </w:r>
    </w:p>
    <w:p w:rsidR="00EB2300" w:rsidRPr="00AE65A3" w:rsidRDefault="00DE4D3B" w:rsidP="006D01CE">
      <w:pPr>
        <w:spacing w:after="0" w:line="360" w:lineRule="auto"/>
        <w:jc w:val="center"/>
        <w:rPr>
          <w:rFonts w:ascii="Times New Roman" w:hAnsi="Times New Roman" w:cs="Times New Roman"/>
          <w:sz w:val="28"/>
          <w:szCs w:val="28"/>
        </w:rPr>
      </w:pPr>
      <w:r>
        <w:rPr>
          <w:rFonts w:ascii="Times New Roman" w:hAnsi="Times New Roman" w:cs="Times New Roman"/>
          <w:b/>
          <w:sz w:val="28"/>
          <w:szCs w:val="28"/>
        </w:rPr>
        <w:t xml:space="preserve"> </w:t>
      </w:r>
    </w:p>
    <w:p w:rsidR="00DE4187" w:rsidRPr="00AE65A3" w:rsidRDefault="00DE4187" w:rsidP="00D952CC">
      <w:pPr>
        <w:spacing w:after="0" w:line="360" w:lineRule="auto"/>
        <w:jc w:val="center"/>
        <w:rPr>
          <w:rFonts w:ascii="Times New Roman" w:hAnsi="Times New Roman" w:cs="Times New Roman"/>
          <w:b/>
          <w:sz w:val="28"/>
          <w:szCs w:val="28"/>
        </w:rPr>
      </w:pPr>
      <w:r w:rsidRPr="00AE65A3">
        <w:rPr>
          <w:rFonts w:ascii="Times New Roman" w:hAnsi="Times New Roman" w:cs="Times New Roman"/>
          <w:b/>
          <w:sz w:val="28"/>
          <w:szCs w:val="28"/>
        </w:rPr>
        <w:t>Демографическая ситуация.</w:t>
      </w:r>
    </w:p>
    <w:p w:rsidR="001236FB" w:rsidRPr="00AE65A3" w:rsidRDefault="00FC2F3E" w:rsidP="00FC2F3E">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236FB" w:rsidRPr="00AE65A3">
        <w:rPr>
          <w:rFonts w:ascii="Times New Roman" w:eastAsia="Times New Roman" w:hAnsi="Times New Roman" w:cs="Times New Roman"/>
          <w:sz w:val="28"/>
          <w:szCs w:val="28"/>
          <w:lang w:eastAsia="ru-RU"/>
        </w:rPr>
        <w:t>В состав Свердловского муниципального района входят 1</w:t>
      </w:r>
      <w:r w:rsidR="00A26762" w:rsidRPr="00AE65A3">
        <w:rPr>
          <w:rFonts w:ascii="Times New Roman" w:eastAsia="Times New Roman" w:hAnsi="Times New Roman" w:cs="Times New Roman"/>
          <w:sz w:val="28"/>
          <w:szCs w:val="28"/>
          <w:lang w:eastAsia="ru-RU"/>
        </w:rPr>
        <w:t xml:space="preserve"> </w:t>
      </w:r>
      <w:r w:rsidR="001236FB" w:rsidRPr="00AE65A3">
        <w:rPr>
          <w:rFonts w:ascii="Times New Roman" w:eastAsia="Times New Roman" w:hAnsi="Times New Roman" w:cs="Times New Roman"/>
          <w:sz w:val="28"/>
          <w:szCs w:val="28"/>
          <w:lang w:eastAsia="ru-RU"/>
        </w:rPr>
        <w:t>городское  и 7 сельских поселений.</w:t>
      </w:r>
    </w:p>
    <w:p w:rsidR="00B47ED8" w:rsidRPr="00256A13" w:rsidRDefault="00FC2F3E" w:rsidP="00FC2F3E">
      <w:pPr>
        <w:pStyle w:val="ConsPlusNormal"/>
        <w:spacing w:line="360" w:lineRule="auto"/>
        <w:jc w:val="both"/>
      </w:pPr>
      <w:r>
        <w:t xml:space="preserve">  </w:t>
      </w:r>
      <w:r w:rsidR="001236FB" w:rsidRPr="00AE65A3">
        <w:t xml:space="preserve"> </w:t>
      </w:r>
      <w:r w:rsidR="00B47ED8" w:rsidRPr="00AE65A3">
        <w:t>Демографическая ситуация в Свердловском  районе остается достаточно сложной.  Среднегодо</w:t>
      </w:r>
      <w:r w:rsidR="008B45E7">
        <w:t>вая численно</w:t>
      </w:r>
      <w:r w:rsidR="004541F0">
        <w:t>сть постоянного населения в 2020</w:t>
      </w:r>
      <w:r w:rsidR="00BD0D71">
        <w:t xml:space="preserve"> году  </w:t>
      </w:r>
      <w:r w:rsidR="003033EF">
        <w:t xml:space="preserve">составила  </w:t>
      </w:r>
      <w:r w:rsidR="004541F0">
        <w:t>14697</w:t>
      </w:r>
      <w:r w:rsidR="00DE6F4D">
        <w:t xml:space="preserve">  </w:t>
      </w:r>
      <w:r w:rsidR="00B47ED8" w:rsidRPr="00256A13">
        <w:t xml:space="preserve">человек, сократившись за год на </w:t>
      </w:r>
      <w:r w:rsidR="004541F0">
        <w:t>187</w:t>
      </w:r>
      <w:r w:rsidR="00DE6F4D">
        <w:t xml:space="preserve"> </w:t>
      </w:r>
      <w:r w:rsidR="00256A13" w:rsidRPr="00256A13">
        <w:t>человек</w:t>
      </w:r>
      <w:r w:rsidR="00B47ED8" w:rsidRPr="00256A13">
        <w:t>. Сокращ</w:t>
      </w:r>
      <w:r w:rsidR="004541F0">
        <w:t>ение числа жителей района в 2020</w:t>
      </w:r>
      <w:r w:rsidR="003033EF">
        <w:t xml:space="preserve"> </w:t>
      </w:r>
      <w:r w:rsidR="00B47ED8" w:rsidRPr="00256A13">
        <w:t xml:space="preserve"> год</w:t>
      </w:r>
      <w:r w:rsidR="003B2218" w:rsidRPr="00256A13">
        <w:t xml:space="preserve">у произошло за счет естественной убыли </w:t>
      </w:r>
      <w:r w:rsidR="00B47ED8" w:rsidRPr="00256A13">
        <w:t xml:space="preserve"> </w:t>
      </w:r>
      <w:r w:rsidR="004541F0">
        <w:t>-165</w:t>
      </w:r>
      <w:r w:rsidR="00256A13" w:rsidRPr="00256A13">
        <w:t xml:space="preserve"> человек</w:t>
      </w:r>
      <w:r w:rsidR="00B47ED8" w:rsidRPr="00256A13">
        <w:t xml:space="preserve"> и миграционной (- </w:t>
      </w:r>
      <w:r w:rsidR="004541F0">
        <w:t>22</w:t>
      </w:r>
      <w:r w:rsidR="00B47ED8" w:rsidRPr="00256A13">
        <w:t xml:space="preserve"> человек) убыли населения.</w:t>
      </w:r>
    </w:p>
    <w:p w:rsidR="003033EF" w:rsidRDefault="00FC2F3E" w:rsidP="00041834">
      <w:pPr>
        <w:pStyle w:val="ConsPlusNormal"/>
        <w:spacing w:line="360" w:lineRule="auto"/>
        <w:jc w:val="both"/>
      </w:pPr>
      <w:r>
        <w:t xml:space="preserve">   </w:t>
      </w:r>
      <w:r w:rsidR="00B47ED8" w:rsidRPr="00AE65A3">
        <w:t>В про</w:t>
      </w:r>
      <w:r w:rsidR="004541F0">
        <w:t>гнозном периоде 2022 - 2024</w:t>
      </w:r>
      <w:r w:rsidR="00E66014">
        <w:t xml:space="preserve"> годов </w:t>
      </w:r>
      <w:r w:rsidR="00B47ED8" w:rsidRPr="00AE65A3">
        <w:t xml:space="preserve"> тенденция сокращения численности постоянного населения района</w:t>
      </w:r>
      <w:r w:rsidR="00E66014">
        <w:t xml:space="preserve"> сохранится</w:t>
      </w:r>
      <w:r w:rsidR="00B47ED8" w:rsidRPr="00AE65A3">
        <w:t xml:space="preserve">. Среднегодовая численность постоянного населения по прогнозу составит </w:t>
      </w:r>
      <w:r w:rsidR="00CC0723">
        <w:t>в 2022</w:t>
      </w:r>
      <w:r w:rsidR="00B47ED8" w:rsidRPr="00AE65A3">
        <w:t xml:space="preserve"> году </w:t>
      </w:r>
      <w:r w:rsidR="003B2218" w:rsidRPr="00AE65A3">
        <w:t>-</w:t>
      </w:r>
      <w:r w:rsidR="004541F0">
        <w:t>14402</w:t>
      </w:r>
      <w:r w:rsidR="00B47ED8" w:rsidRPr="00AE65A3">
        <w:t xml:space="preserve">  человек</w:t>
      </w:r>
      <w:r w:rsidR="00DE6F4D">
        <w:t xml:space="preserve"> </w:t>
      </w:r>
      <w:r w:rsidR="00B47ED8" w:rsidRPr="00AE65A3">
        <w:t xml:space="preserve">и сократится на </w:t>
      </w:r>
      <w:r w:rsidR="00CC0723">
        <w:t>295 человек</w:t>
      </w:r>
      <w:r w:rsidR="00DE6F4D">
        <w:t xml:space="preserve"> к уровню 2020</w:t>
      </w:r>
      <w:r w:rsidR="00820695" w:rsidRPr="00AE65A3">
        <w:t xml:space="preserve"> года.</w:t>
      </w:r>
      <w:r w:rsidR="00B47ED8" w:rsidRPr="00AE65A3">
        <w:t xml:space="preserve"> </w:t>
      </w:r>
      <w:r w:rsidR="00820695" w:rsidRPr="00AE65A3">
        <w:t xml:space="preserve"> </w:t>
      </w:r>
      <w:r w:rsidR="004541F0">
        <w:t>По расчетным показателям к 2024</w:t>
      </w:r>
      <w:r w:rsidR="00E66014">
        <w:t xml:space="preserve"> </w:t>
      </w:r>
      <w:r w:rsidR="00820695" w:rsidRPr="00AE65A3">
        <w:t xml:space="preserve">году </w:t>
      </w:r>
      <w:r w:rsidR="003E5EB4" w:rsidRPr="00AE65A3">
        <w:t>численность пост</w:t>
      </w:r>
      <w:r w:rsidR="004541F0">
        <w:t>оянного населения составит 14050</w:t>
      </w:r>
      <w:r w:rsidR="003E5EB4" w:rsidRPr="00AE65A3">
        <w:t xml:space="preserve"> человек.</w:t>
      </w:r>
    </w:p>
    <w:p w:rsidR="00041834" w:rsidRPr="00041834" w:rsidRDefault="00041834" w:rsidP="00041834">
      <w:pPr>
        <w:pStyle w:val="ConsPlusNormal"/>
        <w:spacing w:line="360" w:lineRule="auto"/>
        <w:jc w:val="both"/>
      </w:pPr>
    </w:p>
    <w:p w:rsidR="00DE4187" w:rsidRPr="00AE65A3" w:rsidRDefault="00DE4187" w:rsidP="00041834">
      <w:pPr>
        <w:spacing w:after="0" w:line="360" w:lineRule="auto"/>
        <w:jc w:val="center"/>
        <w:rPr>
          <w:rFonts w:ascii="Times New Roman" w:hAnsi="Times New Roman" w:cs="Times New Roman"/>
          <w:b/>
          <w:sz w:val="28"/>
          <w:szCs w:val="28"/>
        </w:rPr>
      </w:pPr>
      <w:r w:rsidRPr="00AE65A3">
        <w:rPr>
          <w:rFonts w:ascii="Times New Roman" w:hAnsi="Times New Roman" w:cs="Times New Roman"/>
          <w:b/>
          <w:sz w:val="28"/>
          <w:szCs w:val="28"/>
        </w:rPr>
        <w:t>Сельское хозяйство.</w:t>
      </w:r>
    </w:p>
    <w:p w:rsidR="0092417D" w:rsidRDefault="00041834" w:rsidP="0092417D">
      <w:pPr>
        <w:shd w:val="clear" w:color="auto" w:fill="FFFFFF"/>
        <w:spacing w:after="0" w:line="36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     </w:t>
      </w:r>
      <w:r w:rsidR="0092417D">
        <w:rPr>
          <w:rFonts w:ascii="Times New Roman" w:hAnsi="Times New Roman"/>
          <w:sz w:val="28"/>
          <w:szCs w:val="28"/>
          <w:lang w:eastAsia="ru-RU"/>
        </w:rPr>
        <w:t xml:space="preserve">Прогноз развития сельского хозяйства разработан с учетом имеющегося в районе потенциала и сложившихся тенденций развития предприятий агропромышленного комплекса различных форм собственности: сельскохозяйственных организаций, </w:t>
      </w:r>
      <w:r w:rsidR="0092417D">
        <w:rPr>
          <w:rFonts w:ascii="Times New Roman" w:hAnsi="Times New Roman"/>
          <w:b/>
          <w:bCs/>
          <w:sz w:val="28"/>
          <w:szCs w:val="28"/>
          <w:bdr w:val="none" w:sz="0" w:space="0" w:color="auto" w:frame="1"/>
          <w:lang w:eastAsia="ru-RU"/>
        </w:rPr>
        <w:t> </w:t>
      </w:r>
      <w:r w:rsidR="0092417D">
        <w:rPr>
          <w:rFonts w:ascii="Times New Roman" w:hAnsi="Times New Roman"/>
          <w:sz w:val="28"/>
          <w:szCs w:val="28"/>
          <w:lang w:eastAsia="ru-RU"/>
        </w:rPr>
        <w:t>крестьянских (фермерских) хозяйств и хозяйств населения.  Сельское   хозяйство   Свердловского     района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и содействия устойчивому развитию сельских территорий.</w:t>
      </w:r>
    </w:p>
    <w:p w:rsidR="0092417D" w:rsidRDefault="0092417D" w:rsidP="0092417D">
      <w:pPr>
        <w:spacing w:after="0" w:line="360" w:lineRule="auto"/>
        <w:ind w:firstLine="540"/>
        <w:jc w:val="both"/>
        <w:rPr>
          <w:rFonts w:ascii="Times New Roman" w:hAnsi="Times New Roman"/>
          <w:b/>
          <w:sz w:val="28"/>
          <w:szCs w:val="28"/>
        </w:rPr>
      </w:pPr>
      <w:r>
        <w:rPr>
          <w:rFonts w:ascii="Times New Roman" w:hAnsi="Times New Roman"/>
          <w:sz w:val="28"/>
          <w:szCs w:val="28"/>
          <w:lang w:eastAsia="ru-RU"/>
        </w:rPr>
        <w:lastRenderedPageBreak/>
        <w:t xml:space="preserve">      В районе функционируют </w:t>
      </w:r>
      <w:r>
        <w:rPr>
          <w:rFonts w:ascii="Times New Roman" w:hAnsi="Times New Roman"/>
          <w:sz w:val="28"/>
          <w:szCs w:val="28"/>
        </w:rPr>
        <w:t xml:space="preserve">12 сельскохозяйственных предприятий, 3 структурных подразделения, 72 крестьянских (фермерских) хозяйства и  около 4 тысяч личных подсобных хозяйств. </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Общая площадь сельскохозяйственных угодий района – 93,1 тыс. га, из них пашня составляет 76,5 тыс. га (82,2 %).   </w:t>
      </w:r>
    </w:p>
    <w:p w:rsidR="0092417D" w:rsidRDefault="0092417D" w:rsidP="0092417D">
      <w:pPr>
        <w:spacing w:after="0" w:line="360" w:lineRule="auto"/>
        <w:ind w:firstLine="540"/>
        <w:jc w:val="both"/>
        <w:rPr>
          <w:rFonts w:ascii="Times New Roman" w:hAnsi="Times New Roman"/>
          <w:sz w:val="28"/>
          <w:szCs w:val="28"/>
        </w:rPr>
      </w:pPr>
      <w:r>
        <w:rPr>
          <w:rFonts w:ascii="Times New Roman" w:hAnsi="Times New Roman"/>
          <w:sz w:val="28"/>
          <w:szCs w:val="28"/>
        </w:rPr>
        <w:t xml:space="preserve">     За 2020 год всеми категориями хозяйств произведено валовой продукции в действующих ценах 2020 года на  сумму 3 838 млн. рублей. По оценке 2021 года  валовой продукции в действующих ценах 2020 года будет произведено на сумму 4 018 млн. рублей (104,7 % к уровню 2020 года). По прогнозным расчетам к 2024 году валовая продукция сельского хозяйства во всех категориях хозяйств составит 4 472 млн. рублей (116,5 % к уровню 2020 года).</w:t>
      </w:r>
    </w:p>
    <w:p w:rsidR="0092417D" w:rsidRDefault="0092417D" w:rsidP="0092417D">
      <w:pPr>
        <w:spacing w:after="0" w:line="360" w:lineRule="auto"/>
        <w:ind w:firstLine="540"/>
        <w:jc w:val="both"/>
        <w:rPr>
          <w:rFonts w:ascii="Times New Roman" w:hAnsi="Times New Roman"/>
          <w:sz w:val="28"/>
          <w:szCs w:val="28"/>
        </w:rPr>
      </w:pPr>
      <w:r>
        <w:rPr>
          <w:rFonts w:ascii="Times New Roman" w:hAnsi="Times New Roman"/>
          <w:sz w:val="28"/>
          <w:szCs w:val="28"/>
        </w:rPr>
        <w:t xml:space="preserve">     Продукция растениеводства занимает лидирующее положение – 89,9 % от производства продукции сельского хозяйства в действующих ценах 2020 года. Основным видом продукции в структуре сельскохозяйственного производства является зерно – 69,3 % от продукции растениеводства, 62,3 % - от всей продукции сельского хозяйства в действующих ценах 2020 года.  Крупными производителями зерна являются СХП «Свердловское 1» - 53,8 тыс. тонн, ЗАО «Куракинское» - 21,7 тыс. тонн, ООО «Агроника»  - 15,4 тыс. тонн, СПК «Ленинский» - 14,4 тыс. тонн, ООО «Зерновые продукты» - 13,6 тыс. тонн, СП «Вознесенское» - 11,8 тыс. тонн. </w:t>
      </w:r>
    </w:p>
    <w:p w:rsidR="0092417D" w:rsidRDefault="0092417D" w:rsidP="0092417D">
      <w:pPr>
        <w:spacing w:after="0" w:line="360" w:lineRule="auto"/>
        <w:ind w:firstLine="540"/>
        <w:jc w:val="both"/>
        <w:rPr>
          <w:rFonts w:ascii="Times New Roman" w:hAnsi="Times New Roman"/>
          <w:sz w:val="28"/>
          <w:szCs w:val="28"/>
        </w:rPr>
      </w:pPr>
      <w:r>
        <w:rPr>
          <w:rFonts w:ascii="Times New Roman" w:hAnsi="Times New Roman"/>
          <w:sz w:val="28"/>
          <w:szCs w:val="28"/>
          <w:lang w:eastAsia="ru-RU"/>
        </w:rPr>
        <w:t xml:space="preserve">     В последние несколько лет хозяйства района перепрофилируют производство в сторону выращивания более рентабельных сельскохозяйственных культур, это масличные.</w:t>
      </w:r>
      <w:r>
        <w:rPr>
          <w:rFonts w:ascii="Times New Roman" w:hAnsi="Times New Roman"/>
          <w:sz w:val="28"/>
          <w:szCs w:val="28"/>
        </w:rPr>
        <w:t xml:space="preserve"> В структуре сельскохозяйственного производства масличные культуры занимают  22,6 % от продукции растениеводства, 20,3 % - от всей продукции сельского хозяйства в действующих ценах 2020 года.    Крупными производителями семян масличных культур  являются  ООО «Агроника»  - 5,2 тыс. тонн, ООО «Братское» - 3,2 тыс. тонн, СПК «Ленинский» - 1,9 тыс. тонн, ООО «Зерновые продукты» - 1,7 тыс. тонн. </w:t>
      </w:r>
    </w:p>
    <w:p w:rsidR="0092417D" w:rsidRDefault="0092417D" w:rsidP="0092417D">
      <w:pPr>
        <w:spacing w:after="0" w:line="360" w:lineRule="auto"/>
        <w:ind w:firstLine="540"/>
        <w:jc w:val="both"/>
        <w:rPr>
          <w:rFonts w:ascii="Times New Roman" w:hAnsi="Times New Roman"/>
          <w:sz w:val="28"/>
          <w:szCs w:val="28"/>
        </w:rPr>
      </w:pPr>
      <w:r>
        <w:rPr>
          <w:rFonts w:ascii="Times New Roman" w:hAnsi="Times New Roman"/>
          <w:sz w:val="28"/>
          <w:szCs w:val="28"/>
        </w:rPr>
        <w:lastRenderedPageBreak/>
        <w:t xml:space="preserve"> Продукция животноводства занимает 10,1 %  от  производства продукции сельского хозяйства в действующих ценах 2020 года. Производство мяса в живом весе на убой составляет 34,8 % - от продукции животноводства и 3,5 % - от всей продукции сельского хозяйства в действующих ценах, производство молока – 46,4 % и 4,7 % соответственно.  Основными производителями мяса в живом весе на убой являются личные подсобные хозяйства – 77,1 %. Основными производителями молока являются сельскохозяйственные организации – 80,0 %, это ЗАО «Куракинское» и СПК «Ленинский».</w:t>
      </w:r>
    </w:p>
    <w:p w:rsidR="0092417D" w:rsidRDefault="0092417D" w:rsidP="0092417D">
      <w:pPr>
        <w:spacing w:after="0" w:line="360" w:lineRule="auto"/>
        <w:ind w:firstLine="540"/>
        <w:jc w:val="both"/>
        <w:rPr>
          <w:rFonts w:ascii="Times New Roman" w:hAnsi="Times New Roman"/>
          <w:sz w:val="28"/>
          <w:szCs w:val="28"/>
        </w:rPr>
      </w:pPr>
      <w:r>
        <w:rPr>
          <w:rFonts w:ascii="Times New Roman" w:hAnsi="Times New Roman"/>
          <w:sz w:val="28"/>
          <w:szCs w:val="28"/>
        </w:rPr>
        <w:t xml:space="preserve">   На территории района зарегистрировано крупное предприятие </w:t>
      </w:r>
      <w:r w:rsidRPr="00EB5574">
        <w:rPr>
          <w:rFonts w:ascii="Times New Roman" w:hAnsi="Times New Roman"/>
          <w:b/>
          <w:sz w:val="28"/>
          <w:szCs w:val="28"/>
        </w:rPr>
        <w:t>ООО «Авангард-Агро-Орел»</w:t>
      </w:r>
      <w:r>
        <w:rPr>
          <w:rFonts w:ascii="Times New Roman" w:hAnsi="Times New Roman"/>
          <w:sz w:val="28"/>
          <w:szCs w:val="28"/>
        </w:rPr>
        <w:t xml:space="preserve">, производственная деятельность которого осуществляется на территории нескольких районов области, в Свердловском районе образовано СХП «Свердловское - 1» с </w:t>
      </w:r>
      <w:smartTag w:uri="urn:schemas-microsoft-com:office:smarttags" w:element="metricconverter">
        <w:smartTagPr>
          <w:attr w:name="ProductID" w:val="16 530 га"/>
        </w:smartTagPr>
        <w:r>
          <w:rPr>
            <w:rFonts w:ascii="Times New Roman" w:hAnsi="Times New Roman"/>
            <w:sz w:val="28"/>
            <w:szCs w:val="28"/>
          </w:rPr>
          <w:t>16 530 га</w:t>
        </w:r>
      </w:smartTag>
      <w:r>
        <w:rPr>
          <w:rFonts w:ascii="Times New Roman" w:hAnsi="Times New Roman"/>
          <w:sz w:val="28"/>
          <w:szCs w:val="28"/>
        </w:rPr>
        <w:t xml:space="preserve"> пашни. По размеру земельных угодий - это самое крупное в районе. Финансовые результаты показываются в целом по предприятию, в разрезе структурных подразделений анализ эффективности производства провести невозможно, только по производственным показателям. В 2020 году СХП «Свердловское  - 1» произвело продукции: зерна – 53,8 тыс. тонн при урожайности  </w:t>
      </w:r>
      <w:r w:rsidRPr="00D45F33">
        <w:rPr>
          <w:rFonts w:ascii="Times New Roman" w:hAnsi="Times New Roman"/>
          <w:sz w:val="28"/>
          <w:szCs w:val="28"/>
        </w:rPr>
        <w:t>48,7</w:t>
      </w:r>
      <w:r>
        <w:rPr>
          <w:rFonts w:ascii="Times New Roman" w:hAnsi="Times New Roman"/>
          <w:sz w:val="28"/>
          <w:szCs w:val="28"/>
        </w:rPr>
        <w:t xml:space="preserve"> цн/га.</w:t>
      </w:r>
    </w:p>
    <w:p w:rsidR="0092417D" w:rsidRDefault="0092417D" w:rsidP="0092417D">
      <w:pPr>
        <w:spacing w:after="0" w:line="360" w:lineRule="auto"/>
        <w:jc w:val="both"/>
        <w:rPr>
          <w:rFonts w:ascii="Times New Roman" w:hAnsi="Times New Roman"/>
          <w:sz w:val="28"/>
          <w:szCs w:val="28"/>
        </w:rPr>
      </w:pPr>
      <w:r w:rsidRPr="00EB5574">
        <w:rPr>
          <w:rFonts w:ascii="Times New Roman" w:hAnsi="Times New Roman"/>
          <w:b/>
          <w:sz w:val="28"/>
          <w:szCs w:val="28"/>
        </w:rPr>
        <w:t xml:space="preserve">         </w:t>
      </w:r>
      <w:r>
        <w:rPr>
          <w:rFonts w:ascii="Times New Roman" w:hAnsi="Times New Roman"/>
          <w:sz w:val="28"/>
          <w:szCs w:val="28"/>
        </w:rPr>
        <w:t xml:space="preserve">   В отчетном 2020 году было получено: 239,2 тыс. тонн зерна при урожайности 46,6 цн/га, что на 37,9 тыс. тонн больше предыдущего года; сахарной свеклы – 5,4 тыс. тонн при урожайности </w:t>
      </w:r>
      <w:r w:rsidRPr="00FC48FD">
        <w:rPr>
          <w:rFonts w:ascii="Times New Roman" w:hAnsi="Times New Roman"/>
          <w:sz w:val="28"/>
          <w:szCs w:val="28"/>
        </w:rPr>
        <w:t>471,1</w:t>
      </w:r>
      <w:r>
        <w:rPr>
          <w:rFonts w:ascii="Times New Roman" w:hAnsi="Times New Roman"/>
          <w:sz w:val="28"/>
          <w:szCs w:val="28"/>
        </w:rPr>
        <w:t xml:space="preserve"> цн/га, что на 46,2 тыс. тонн меньше предыдущего года. Семян масличных культур было собрано 26,8 тыс. тонн при урожайности  </w:t>
      </w:r>
      <w:r w:rsidRPr="00FC6287">
        <w:rPr>
          <w:rFonts w:ascii="Times New Roman" w:hAnsi="Times New Roman"/>
          <w:sz w:val="28"/>
          <w:szCs w:val="28"/>
        </w:rPr>
        <w:t>2</w:t>
      </w:r>
      <w:r>
        <w:rPr>
          <w:rFonts w:ascii="Times New Roman" w:hAnsi="Times New Roman"/>
          <w:sz w:val="28"/>
          <w:szCs w:val="28"/>
        </w:rPr>
        <w:t>6</w:t>
      </w:r>
      <w:r w:rsidRPr="00FC6287">
        <w:rPr>
          <w:rFonts w:ascii="Times New Roman" w:hAnsi="Times New Roman"/>
          <w:sz w:val="28"/>
          <w:szCs w:val="28"/>
        </w:rPr>
        <w:t>,8</w:t>
      </w:r>
      <w:r>
        <w:rPr>
          <w:rFonts w:ascii="Times New Roman" w:hAnsi="Times New Roman"/>
          <w:sz w:val="28"/>
          <w:szCs w:val="28"/>
        </w:rPr>
        <w:t xml:space="preserve"> цн/га, что больше  2019 года на 5,3 тыс. тонн. В отчетном периоде  (в 2020 году) увеличение производства зерна по сравнению с 2019 годом произошло за счет увеличения посевных площадей и урожайности на 6,3 цн/га. В наблюдаемом периоде предполагается уменьшение валового сбора по сравнению с отчетным периодом за счет уменьшения посевных площадей на 2665 га. Засеяно площадей под масличными культурами в отчетном году было больше </w:t>
      </w:r>
      <w:r>
        <w:rPr>
          <w:rFonts w:ascii="Times New Roman" w:hAnsi="Times New Roman"/>
          <w:sz w:val="28"/>
          <w:szCs w:val="28"/>
        </w:rPr>
        <w:lastRenderedPageBreak/>
        <w:t>предыдущего года на 1647 га, поэтому валовой сбор увеличился. В наблюдаемом периоде площадь масличных культур увеличилась по сравнению с предыдущим годом на 41,9 % или на 4327 га соответственно и валовой сбор семян масличных культур предположительно увеличится на 12 тыс. тонн. По прогнозным показателям производство продукции растениеводства в 2024 году по сравнению с отчетным периодом увеличится: сахарной свеклы – на 324,1 %, семян масличных культур – на 57,7 %. Производство зерна останется на предыдущем уровне.</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Хотя  поголовье молодняка крупного рогатого скота, свиней, овец и птицы во всех категориях хозяйств увеличилось в 2020 году по сравнению с 2019 годом, а</w:t>
      </w:r>
      <w:r w:rsidRPr="00941FDE">
        <w:rPr>
          <w:rFonts w:ascii="Times New Roman" w:hAnsi="Times New Roman"/>
          <w:sz w:val="28"/>
          <w:szCs w:val="28"/>
        </w:rPr>
        <w:t xml:space="preserve"> </w:t>
      </w:r>
      <w:r>
        <w:rPr>
          <w:rFonts w:ascii="Times New Roman" w:hAnsi="Times New Roman"/>
          <w:sz w:val="28"/>
          <w:szCs w:val="28"/>
        </w:rPr>
        <w:t xml:space="preserve"> производство продукции животноводства по всем видам, кроме молока,  уменьшилось:  мяса на убой в живом весе -  на 15 %, яиц – на 7 %.  Производство молока в 2020 году составило 6,4 тыс. тонн, что на уровне 2019 года, несмотря на то, что поголовье коров уменьшилось на 10 голов. Это произошло за счет увеличения продуктивности дойного стада в сельскохозяйственных организациях. В наблюдаемом и прогнозируемом периоде предполагается увеличение производства продукции животноводства по сравнению с отчетным периодом. По прогнозным показателям к 2024 году производство молока увеличится на 2,1 %, мяса на убой в живом весе – на 0,6 %.</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Прибыль в отчетном 2020 году составила 2 939 млн. рублей, это больше предыдущего года  в 2,5 раза. В расчетный прогнозируемый 2024 год прибыль возрастет на 40,1 %.</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Среднемесячная заработная плата в отчетном периоде возросла по сравнению с предыдущим годом на 9,9 % и составила 28551 рубль, в прогнозируемом 2024 году предполагается увеличить ее до 37000 рублей или на 29,6 %.</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Объем инвестиций в основной капитал в 2020 году составил по крупным предприятиям 325,9 млн. рублей, это ниже уровня предыдущего года на 30,5 %. Сельхозтоваропроизводители района активно обновляют </w:t>
      </w:r>
      <w:r>
        <w:rPr>
          <w:rFonts w:ascii="Times New Roman" w:hAnsi="Times New Roman"/>
          <w:sz w:val="28"/>
          <w:szCs w:val="28"/>
        </w:rPr>
        <w:lastRenderedPageBreak/>
        <w:t>машинно-тракторный парк, строят склады для хранения зерна, зерноплощадки, сушилки и т. д. В 2021 году КХ «Новое Время» построит зерносушильный комплекс, включающий в себя сортировки, зерносушилку, два бункера для хранения зерна по 2 тысячи тонн каждый с объемом инвестиций 50 млн. рублей; КФХ «Сламс» введет в эксплуатацию зерносклад на 2860 тонн единовременного хранения зерна с объемом инвестиций 8,6 млн. рублей. В наблюдаемом периоде предполагается увеличить объем инвестиций на 27,9 %, а в прогнозном  2024  году – на  69,3 % по сравнению с отчетным периодом.</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Наряду с положительными тенденциями сельскохозяйственной отрасли района существует ряд причин, тормозящих ее стабильное развитие.</w:t>
      </w:r>
    </w:p>
    <w:p w:rsidR="0092417D" w:rsidRDefault="0092417D" w:rsidP="0092417D">
      <w:pPr>
        <w:spacing w:after="0" w:line="36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eastAsia="ru-RU"/>
        </w:rPr>
        <w:t>Основными причинами относительно медленного развития сельского хозяйства остаются:  низкие темпы обновления основных производственных фондов, финансовая неустойчивость отрасли сельскохозяйственного производства, обусловленная нестабильностью рынков сельскохозяйственной продукции, сырья и продовольствия, недостаточным притоком частных инвестиций, слабым развитием сельскохозяйственного страхования; дефицит квалифицированных кадров, вызванный низким уровнем и качеством жизни в сельской местности.</w:t>
      </w:r>
    </w:p>
    <w:p w:rsidR="0092417D" w:rsidRDefault="0092417D" w:rsidP="0092417D">
      <w:pPr>
        <w:shd w:val="clear" w:color="auto" w:fill="FFFFFF"/>
        <w:spacing w:after="0" w:line="360" w:lineRule="auto"/>
        <w:ind w:firstLine="540"/>
        <w:jc w:val="both"/>
        <w:rPr>
          <w:rFonts w:ascii="Times New Roman" w:hAnsi="Times New Roman"/>
          <w:sz w:val="28"/>
          <w:szCs w:val="28"/>
          <w:lang w:eastAsia="ru-RU"/>
        </w:rPr>
      </w:pPr>
      <w:r>
        <w:rPr>
          <w:rFonts w:ascii="Times New Roman" w:hAnsi="Times New Roman"/>
          <w:sz w:val="28"/>
          <w:szCs w:val="28"/>
          <w:lang w:eastAsia="ru-RU"/>
        </w:rPr>
        <w:t>Остаются нерешенными вопросы изменения структуры сельскохозяйственного производства, перепрофилирования производства в сторону более рентабельных видов деятельности, эффективного использования земельных ресурсов.                                              </w:t>
      </w:r>
    </w:p>
    <w:p w:rsidR="0092417D" w:rsidRDefault="0092417D" w:rsidP="0092417D">
      <w:pPr>
        <w:shd w:val="clear" w:color="auto" w:fill="FFFFFF"/>
        <w:spacing w:after="0" w:line="360" w:lineRule="auto"/>
        <w:ind w:firstLine="540"/>
        <w:jc w:val="both"/>
        <w:rPr>
          <w:rFonts w:ascii="Times New Roman" w:hAnsi="Times New Roman"/>
          <w:sz w:val="28"/>
          <w:szCs w:val="28"/>
          <w:lang w:eastAsia="ru-RU"/>
        </w:rPr>
      </w:pPr>
      <w:r>
        <w:rPr>
          <w:rFonts w:ascii="Times New Roman" w:hAnsi="Times New Roman"/>
          <w:sz w:val="28"/>
          <w:szCs w:val="28"/>
          <w:lang w:eastAsia="ru-RU"/>
        </w:rPr>
        <w:t>Для решения поставленных задач необходим комплексный и последовательный подход, рассчитанный на долгосрочный период, который предполагает использование программно-целевых методов планирования, обеспечивающих увязку реализации мероприятий по срокам, ресурсам, исполнителям, а также организацию процесса управления и контроля.</w:t>
      </w:r>
    </w:p>
    <w:p w:rsidR="00041834" w:rsidRDefault="00041834" w:rsidP="0092417D">
      <w:pPr>
        <w:shd w:val="clear" w:color="auto" w:fill="FFFFFF"/>
        <w:spacing w:after="0" w:line="360" w:lineRule="auto"/>
        <w:ind w:firstLine="540"/>
        <w:jc w:val="both"/>
        <w:rPr>
          <w:rFonts w:ascii="Times New Roman" w:hAnsi="Times New Roman"/>
          <w:sz w:val="28"/>
          <w:szCs w:val="28"/>
          <w:lang w:eastAsia="ru-RU"/>
        </w:rPr>
      </w:pPr>
    </w:p>
    <w:p w:rsidR="00CD4A9E" w:rsidRDefault="00CD4A9E" w:rsidP="0092417D">
      <w:pPr>
        <w:shd w:val="clear" w:color="auto" w:fill="FFFFFF"/>
        <w:spacing w:after="0" w:line="360" w:lineRule="auto"/>
        <w:jc w:val="center"/>
        <w:rPr>
          <w:rFonts w:ascii="Times New Roman" w:eastAsia="Calibri" w:hAnsi="Times New Roman" w:cs="Times New Roman"/>
          <w:sz w:val="28"/>
          <w:szCs w:val="28"/>
          <w:lang w:eastAsia="ru-RU"/>
        </w:rPr>
      </w:pPr>
    </w:p>
    <w:p w:rsidR="00CD4A9E" w:rsidRPr="00AE65A3" w:rsidRDefault="00CD4A9E" w:rsidP="0092417D">
      <w:pPr>
        <w:spacing w:after="0" w:line="360" w:lineRule="auto"/>
        <w:jc w:val="center"/>
        <w:rPr>
          <w:rFonts w:ascii="Times New Roman" w:eastAsia="Calibri" w:hAnsi="Times New Roman" w:cs="Times New Roman"/>
          <w:sz w:val="28"/>
          <w:szCs w:val="28"/>
        </w:rPr>
      </w:pPr>
    </w:p>
    <w:p w:rsidR="00DE4187" w:rsidRPr="00AE65A3" w:rsidRDefault="00DE4187" w:rsidP="00041834">
      <w:pPr>
        <w:spacing w:after="0" w:line="360" w:lineRule="auto"/>
        <w:ind w:firstLine="540"/>
        <w:jc w:val="center"/>
        <w:rPr>
          <w:rFonts w:ascii="Times New Roman" w:hAnsi="Times New Roman" w:cs="Times New Roman"/>
          <w:b/>
          <w:sz w:val="28"/>
          <w:szCs w:val="28"/>
        </w:rPr>
      </w:pPr>
      <w:r w:rsidRPr="00AE65A3">
        <w:rPr>
          <w:rFonts w:ascii="Times New Roman" w:hAnsi="Times New Roman" w:cs="Times New Roman"/>
          <w:b/>
          <w:sz w:val="28"/>
          <w:szCs w:val="28"/>
        </w:rPr>
        <w:t>Промышленность.</w:t>
      </w:r>
    </w:p>
    <w:p w:rsidR="008949B6" w:rsidRPr="00AE65A3" w:rsidRDefault="008949B6" w:rsidP="00041834">
      <w:pPr>
        <w:shd w:val="clear" w:color="auto" w:fill="FFFFFF"/>
        <w:spacing w:after="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Производственный сектор района представлен предприятиями, относящимися к видам деятельности: "Обрабатывающие производства</w:t>
      </w:r>
      <w:r w:rsidR="00DA66FE">
        <w:rPr>
          <w:rFonts w:ascii="Times New Roman" w:eastAsia="Times New Roman" w:hAnsi="Times New Roman" w:cs="Times New Roman"/>
          <w:sz w:val="28"/>
          <w:szCs w:val="28"/>
          <w:lang w:eastAsia="ru-RU"/>
        </w:rPr>
        <w:t>",   "Обеспечение электрической энергией</w:t>
      </w:r>
      <w:r w:rsidRPr="00AE65A3">
        <w:rPr>
          <w:rFonts w:ascii="Times New Roman" w:eastAsia="Times New Roman" w:hAnsi="Times New Roman" w:cs="Times New Roman"/>
          <w:sz w:val="28"/>
          <w:szCs w:val="28"/>
          <w:lang w:eastAsia="ru-RU"/>
        </w:rPr>
        <w:t>"</w:t>
      </w:r>
      <w:r w:rsidR="00DA66FE">
        <w:rPr>
          <w:rFonts w:ascii="Times New Roman" w:eastAsia="Times New Roman" w:hAnsi="Times New Roman" w:cs="Times New Roman"/>
          <w:sz w:val="28"/>
          <w:szCs w:val="28"/>
          <w:lang w:eastAsia="ru-RU"/>
        </w:rPr>
        <w:t xml:space="preserve"> и «Водоснабжение; водоотведение, организация сбора и утилизации отходов, деятельность по ликвидации загрязнений»</w:t>
      </w:r>
    </w:p>
    <w:p w:rsidR="00173D5F" w:rsidRPr="00AE65A3" w:rsidRDefault="008949B6" w:rsidP="00041834">
      <w:pPr>
        <w:shd w:val="clear" w:color="auto" w:fill="FFFFFF"/>
        <w:spacing w:after="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Объем отгруженных товаров собственного производства, выполненных работ и услуг собственными силами по всем видам экономической д</w:t>
      </w:r>
      <w:r w:rsidR="00DA66FE">
        <w:rPr>
          <w:rFonts w:ascii="Times New Roman" w:eastAsia="Times New Roman" w:hAnsi="Times New Roman" w:cs="Times New Roman"/>
          <w:sz w:val="28"/>
          <w:szCs w:val="28"/>
          <w:lang w:eastAsia="ru-RU"/>
        </w:rPr>
        <w:t>еятельности  п</w:t>
      </w:r>
      <w:r w:rsidR="0016785C">
        <w:rPr>
          <w:rFonts w:ascii="Times New Roman" w:eastAsia="Times New Roman" w:hAnsi="Times New Roman" w:cs="Times New Roman"/>
          <w:sz w:val="28"/>
          <w:szCs w:val="28"/>
          <w:lang w:eastAsia="ru-RU"/>
        </w:rPr>
        <w:t>о сравне</w:t>
      </w:r>
      <w:r w:rsidR="009B2BFA">
        <w:rPr>
          <w:rFonts w:ascii="Times New Roman" w:eastAsia="Times New Roman" w:hAnsi="Times New Roman" w:cs="Times New Roman"/>
          <w:sz w:val="28"/>
          <w:szCs w:val="28"/>
          <w:lang w:eastAsia="ru-RU"/>
        </w:rPr>
        <w:t>нию с 2019</w:t>
      </w:r>
      <w:r w:rsidR="00B81066">
        <w:rPr>
          <w:rFonts w:ascii="Times New Roman" w:eastAsia="Times New Roman" w:hAnsi="Times New Roman" w:cs="Times New Roman"/>
          <w:sz w:val="28"/>
          <w:szCs w:val="28"/>
          <w:lang w:eastAsia="ru-RU"/>
        </w:rPr>
        <w:t xml:space="preserve"> </w:t>
      </w:r>
      <w:r w:rsidR="004B443F">
        <w:rPr>
          <w:rFonts w:ascii="Times New Roman" w:eastAsia="Times New Roman" w:hAnsi="Times New Roman" w:cs="Times New Roman"/>
          <w:sz w:val="28"/>
          <w:szCs w:val="28"/>
          <w:lang w:eastAsia="ru-RU"/>
        </w:rPr>
        <w:t xml:space="preserve"> годом увеличился </w:t>
      </w:r>
      <w:r w:rsidR="00B81066">
        <w:rPr>
          <w:rFonts w:ascii="Times New Roman" w:eastAsia="Times New Roman" w:hAnsi="Times New Roman" w:cs="Times New Roman"/>
          <w:sz w:val="28"/>
          <w:szCs w:val="28"/>
          <w:lang w:eastAsia="ru-RU"/>
        </w:rPr>
        <w:t>на 37%</w:t>
      </w:r>
      <w:r w:rsidR="0016785C">
        <w:rPr>
          <w:rFonts w:ascii="Times New Roman" w:eastAsia="Times New Roman" w:hAnsi="Times New Roman" w:cs="Times New Roman"/>
          <w:sz w:val="28"/>
          <w:szCs w:val="28"/>
          <w:lang w:eastAsia="ru-RU"/>
        </w:rPr>
        <w:t xml:space="preserve"> </w:t>
      </w:r>
      <w:r w:rsidRPr="00AE65A3">
        <w:rPr>
          <w:rFonts w:ascii="Times New Roman" w:eastAsia="Times New Roman" w:hAnsi="Times New Roman" w:cs="Times New Roman"/>
          <w:sz w:val="28"/>
          <w:szCs w:val="28"/>
          <w:lang w:eastAsia="ru-RU"/>
        </w:rPr>
        <w:t>в дейс</w:t>
      </w:r>
      <w:r w:rsidR="00DA66FE">
        <w:rPr>
          <w:rFonts w:ascii="Times New Roman" w:eastAsia="Times New Roman" w:hAnsi="Times New Roman" w:cs="Times New Roman"/>
          <w:sz w:val="28"/>
          <w:szCs w:val="28"/>
          <w:lang w:eastAsia="ru-RU"/>
        </w:rPr>
        <w:t>т</w:t>
      </w:r>
      <w:r w:rsidR="0016785C">
        <w:rPr>
          <w:rFonts w:ascii="Times New Roman" w:eastAsia="Times New Roman" w:hAnsi="Times New Roman" w:cs="Times New Roman"/>
          <w:sz w:val="28"/>
          <w:szCs w:val="28"/>
          <w:lang w:eastAsia="ru-RU"/>
        </w:rPr>
        <w:t>вующих ценах и составил 2</w:t>
      </w:r>
      <w:r w:rsidR="004B443F">
        <w:rPr>
          <w:rFonts w:ascii="Times New Roman" w:eastAsia="Times New Roman" w:hAnsi="Times New Roman" w:cs="Times New Roman"/>
          <w:sz w:val="28"/>
          <w:szCs w:val="28"/>
          <w:lang w:eastAsia="ru-RU"/>
        </w:rPr>
        <w:t xml:space="preserve"> </w:t>
      </w:r>
      <w:r w:rsidR="00E61155">
        <w:rPr>
          <w:rFonts w:ascii="Times New Roman" w:eastAsia="Times New Roman" w:hAnsi="Times New Roman" w:cs="Times New Roman"/>
          <w:sz w:val="28"/>
          <w:szCs w:val="28"/>
          <w:lang w:eastAsia="ru-RU"/>
        </w:rPr>
        <w:t xml:space="preserve">577581 </w:t>
      </w:r>
      <w:r w:rsidR="0016785C">
        <w:rPr>
          <w:rFonts w:ascii="Times New Roman" w:eastAsia="Times New Roman" w:hAnsi="Times New Roman" w:cs="Times New Roman"/>
          <w:sz w:val="28"/>
          <w:szCs w:val="28"/>
          <w:lang w:eastAsia="ru-RU"/>
        </w:rPr>
        <w:t>тыс.</w:t>
      </w:r>
      <w:r w:rsidRPr="00AE65A3">
        <w:rPr>
          <w:rFonts w:ascii="Times New Roman" w:eastAsia="Times New Roman" w:hAnsi="Times New Roman" w:cs="Times New Roman"/>
          <w:sz w:val="28"/>
          <w:szCs w:val="28"/>
          <w:lang w:eastAsia="ru-RU"/>
        </w:rPr>
        <w:t xml:space="preserve"> рублей. </w:t>
      </w:r>
      <w:r w:rsidR="00E61155">
        <w:rPr>
          <w:rFonts w:ascii="Times New Roman" w:eastAsia="Times New Roman" w:hAnsi="Times New Roman" w:cs="Times New Roman"/>
          <w:sz w:val="28"/>
          <w:szCs w:val="28"/>
          <w:lang w:eastAsia="ru-RU"/>
        </w:rPr>
        <w:t xml:space="preserve"> По оценке 2021</w:t>
      </w:r>
      <w:r w:rsidR="00DA66FE">
        <w:rPr>
          <w:rFonts w:ascii="Times New Roman" w:eastAsia="Times New Roman" w:hAnsi="Times New Roman" w:cs="Times New Roman"/>
          <w:sz w:val="28"/>
          <w:szCs w:val="28"/>
          <w:lang w:eastAsia="ru-RU"/>
        </w:rPr>
        <w:t xml:space="preserve"> года о</w:t>
      </w:r>
      <w:r w:rsidR="00DA66FE" w:rsidRPr="00AE65A3">
        <w:rPr>
          <w:rFonts w:ascii="Times New Roman" w:eastAsia="Times New Roman" w:hAnsi="Times New Roman" w:cs="Times New Roman"/>
          <w:sz w:val="28"/>
          <w:szCs w:val="28"/>
          <w:lang w:eastAsia="ru-RU"/>
        </w:rPr>
        <w:t>бъем отгруженных товаров</w:t>
      </w:r>
      <w:r w:rsidRPr="00AE65A3">
        <w:rPr>
          <w:rFonts w:ascii="Times New Roman" w:eastAsia="Times New Roman" w:hAnsi="Times New Roman" w:cs="Times New Roman"/>
          <w:sz w:val="28"/>
          <w:szCs w:val="28"/>
          <w:lang w:eastAsia="ru-RU"/>
        </w:rPr>
        <w:t xml:space="preserve"> </w:t>
      </w:r>
      <w:r w:rsidR="00E61155">
        <w:rPr>
          <w:rFonts w:ascii="Times New Roman" w:eastAsia="Times New Roman" w:hAnsi="Times New Roman" w:cs="Times New Roman"/>
          <w:sz w:val="28"/>
          <w:szCs w:val="28"/>
          <w:lang w:eastAsia="ru-RU"/>
        </w:rPr>
        <w:t xml:space="preserve">возрастет на 3 % и составит 2655792 </w:t>
      </w:r>
      <w:r w:rsidR="00DA66FE">
        <w:rPr>
          <w:rFonts w:ascii="Times New Roman" w:eastAsia="Times New Roman" w:hAnsi="Times New Roman" w:cs="Times New Roman"/>
          <w:sz w:val="28"/>
          <w:szCs w:val="28"/>
          <w:lang w:eastAsia="ru-RU"/>
        </w:rPr>
        <w:t xml:space="preserve">тыс.рублей. </w:t>
      </w:r>
      <w:r w:rsidRPr="00AE65A3">
        <w:rPr>
          <w:rFonts w:ascii="Times New Roman" w:eastAsia="Times New Roman" w:hAnsi="Times New Roman" w:cs="Times New Roman"/>
          <w:sz w:val="28"/>
          <w:szCs w:val="28"/>
          <w:lang w:eastAsia="ru-RU"/>
        </w:rPr>
        <w:t>В прогнозном периоде планируется рос</w:t>
      </w:r>
      <w:r w:rsidR="007D4628">
        <w:rPr>
          <w:rFonts w:ascii="Times New Roman" w:eastAsia="Times New Roman" w:hAnsi="Times New Roman" w:cs="Times New Roman"/>
          <w:sz w:val="28"/>
          <w:szCs w:val="28"/>
          <w:lang w:eastAsia="ru-RU"/>
        </w:rPr>
        <w:t>т данного показателя, так</w:t>
      </w:r>
      <w:r w:rsidR="00E61155">
        <w:rPr>
          <w:rFonts w:ascii="Times New Roman" w:eastAsia="Times New Roman" w:hAnsi="Times New Roman" w:cs="Times New Roman"/>
          <w:sz w:val="28"/>
          <w:szCs w:val="28"/>
          <w:lang w:eastAsia="ru-RU"/>
        </w:rPr>
        <w:t xml:space="preserve"> в 2022 году рост составит 103,5%, в 2023 году – 103 %, в 2024 году –103</w:t>
      </w:r>
      <w:r w:rsidR="00A517F4" w:rsidRPr="00AE65A3">
        <w:rPr>
          <w:rFonts w:ascii="Times New Roman" w:eastAsia="Times New Roman" w:hAnsi="Times New Roman" w:cs="Times New Roman"/>
          <w:sz w:val="28"/>
          <w:szCs w:val="28"/>
          <w:lang w:eastAsia="ru-RU"/>
        </w:rPr>
        <w:t>%</w:t>
      </w:r>
      <w:r w:rsidR="0016785C">
        <w:rPr>
          <w:rFonts w:ascii="Times New Roman" w:eastAsia="Times New Roman" w:hAnsi="Times New Roman" w:cs="Times New Roman"/>
          <w:sz w:val="28"/>
          <w:szCs w:val="28"/>
          <w:lang w:eastAsia="ru-RU"/>
        </w:rPr>
        <w:t xml:space="preserve"> </w:t>
      </w:r>
    </w:p>
    <w:p w:rsidR="008949B6" w:rsidRPr="00AE65A3" w:rsidRDefault="00FC2F3E" w:rsidP="0004183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52EB4" w:rsidRPr="00AE65A3">
        <w:rPr>
          <w:rFonts w:ascii="Times New Roman" w:eastAsia="Times New Roman" w:hAnsi="Times New Roman" w:cs="Times New Roman"/>
          <w:sz w:val="28"/>
          <w:szCs w:val="28"/>
          <w:lang w:eastAsia="ru-RU"/>
        </w:rPr>
        <w:t>ТОП ООО «Авангард-Агро-Орел»</w:t>
      </w:r>
      <w:r w:rsidR="00AF2F4D" w:rsidRPr="00AE65A3">
        <w:rPr>
          <w:rFonts w:ascii="Times New Roman" w:eastAsia="Times New Roman" w:hAnsi="Times New Roman" w:cs="Times New Roman"/>
          <w:sz w:val="28"/>
          <w:szCs w:val="28"/>
          <w:lang w:eastAsia="ru-RU"/>
        </w:rPr>
        <w:t xml:space="preserve"> </w:t>
      </w:r>
      <w:r w:rsidR="00535464">
        <w:rPr>
          <w:rFonts w:ascii="Times New Roman" w:eastAsia="Times New Roman" w:hAnsi="Times New Roman" w:cs="Times New Roman"/>
          <w:sz w:val="28"/>
          <w:szCs w:val="28"/>
          <w:lang w:eastAsia="ru-RU"/>
        </w:rPr>
        <w:t>объем отгруженных товар</w:t>
      </w:r>
      <w:r w:rsidR="00E61155">
        <w:rPr>
          <w:rFonts w:ascii="Times New Roman" w:eastAsia="Times New Roman" w:hAnsi="Times New Roman" w:cs="Times New Roman"/>
          <w:sz w:val="28"/>
          <w:szCs w:val="28"/>
          <w:lang w:eastAsia="ru-RU"/>
        </w:rPr>
        <w:t>ов в 2020 году составил 2495892тыс.руб</w:t>
      </w:r>
      <w:r w:rsidR="00C57E7D">
        <w:rPr>
          <w:rFonts w:ascii="Times New Roman" w:eastAsia="Times New Roman" w:hAnsi="Times New Roman" w:cs="Times New Roman"/>
          <w:sz w:val="28"/>
          <w:szCs w:val="28"/>
          <w:lang w:eastAsia="ru-RU"/>
        </w:rPr>
        <w:t>. Произведено 6</w:t>
      </w:r>
      <w:r w:rsidR="00A6455A">
        <w:rPr>
          <w:rFonts w:ascii="Times New Roman" w:eastAsia="Times New Roman" w:hAnsi="Times New Roman" w:cs="Times New Roman"/>
          <w:sz w:val="28"/>
          <w:szCs w:val="28"/>
          <w:lang w:eastAsia="ru-RU"/>
        </w:rPr>
        <w:t xml:space="preserve">0 тыс. тонн солода, что соответствует прошлому году   </w:t>
      </w:r>
    </w:p>
    <w:p w:rsidR="00173D5F" w:rsidRPr="00AE65A3" w:rsidRDefault="00FC2F3E" w:rsidP="00041834">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173D5F" w:rsidRPr="00AE65A3">
        <w:rPr>
          <w:rFonts w:ascii="Times New Roman" w:hAnsi="Times New Roman" w:cs="Times New Roman"/>
          <w:sz w:val="28"/>
          <w:szCs w:val="28"/>
        </w:rPr>
        <w:t xml:space="preserve"> Стабильное развитие предприятия гарантируется заключенными договорами на поставку солода пивоваренного. Основными заказчиками являются пивоварни: «Балтика», «Московская Пивоваренная Компания», «Патра», «Эфес», «Хейнекен» и другие.</w:t>
      </w:r>
    </w:p>
    <w:p w:rsidR="00173D5F" w:rsidRPr="00AE65A3" w:rsidRDefault="00154BD5" w:rsidP="00AE65A3">
      <w:pPr>
        <w:shd w:val="clear" w:color="auto" w:fill="FFFFFF"/>
        <w:spacing w:after="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color w:val="333333"/>
          <w:sz w:val="28"/>
          <w:szCs w:val="28"/>
          <w:lang w:eastAsia="ru-RU"/>
        </w:rPr>
        <w:t xml:space="preserve"> </w:t>
      </w:r>
      <w:r w:rsidR="00173D5F" w:rsidRPr="00AE65A3">
        <w:rPr>
          <w:rFonts w:ascii="Times New Roman" w:eastAsia="Times New Roman" w:hAnsi="Times New Roman" w:cs="Times New Roman"/>
          <w:sz w:val="28"/>
          <w:szCs w:val="28"/>
          <w:lang w:eastAsia="ru-RU"/>
        </w:rPr>
        <w:t xml:space="preserve">Продукция </w:t>
      </w:r>
      <w:r w:rsidRPr="00AE65A3">
        <w:rPr>
          <w:rFonts w:ascii="Times New Roman" w:eastAsia="Times New Roman" w:hAnsi="Times New Roman" w:cs="Times New Roman"/>
          <w:sz w:val="28"/>
          <w:szCs w:val="28"/>
          <w:lang w:eastAsia="ru-RU"/>
        </w:rPr>
        <w:t>малого предприятия ПО «Свердловский хлебокомбинат»</w:t>
      </w:r>
      <w:r w:rsidR="00173D5F" w:rsidRPr="00AE65A3">
        <w:rPr>
          <w:rFonts w:ascii="Times New Roman" w:eastAsia="Times New Roman" w:hAnsi="Times New Roman" w:cs="Times New Roman"/>
          <w:sz w:val="28"/>
          <w:szCs w:val="28"/>
          <w:lang w:eastAsia="ru-RU"/>
        </w:rPr>
        <w:t xml:space="preserve"> пользуется спросом, как в районе, так и за его пределами. Предприятия имеют уже налаженные рынки сбыта.</w:t>
      </w:r>
      <w:r w:rsidRPr="00AE65A3">
        <w:rPr>
          <w:rFonts w:ascii="Times New Roman" w:eastAsia="Times New Roman" w:hAnsi="Times New Roman" w:cs="Times New Roman"/>
          <w:sz w:val="28"/>
          <w:szCs w:val="28"/>
          <w:lang w:eastAsia="ru-RU"/>
        </w:rPr>
        <w:t xml:space="preserve"> </w:t>
      </w:r>
      <w:r w:rsidR="00E61155">
        <w:rPr>
          <w:rFonts w:ascii="Times New Roman" w:eastAsia="Times New Roman" w:hAnsi="Times New Roman" w:cs="Times New Roman"/>
          <w:sz w:val="28"/>
          <w:szCs w:val="28"/>
          <w:lang w:eastAsia="ru-RU"/>
        </w:rPr>
        <w:t xml:space="preserve"> В 2020</w:t>
      </w:r>
      <w:r w:rsidR="00A6455A">
        <w:rPr>
          <w:rFonts w:ascii="Times New Roman" w:eastAsia="Times New Roman" w:hAnsi="Times New Roman" w:cs="Times New Roman"/>
          <w:sz w:val="28"/>
          <w:szCs w:val="28"/>
          <w:lang w:eastAsia="ru-RU"/>
        </w:rPr>
        <w:t xml:space="preserve"> году произведен</w:t>
      </w:r>
      <w:r w:rsidR="001622BD">
        <w:rPr>
          <w:rFonts w:ascii="Times New Roman" w:eastAsia="Times New Roman" w:hAnsi="Times New Roman" w:cs="Times New Roman"/>
          <w:sz w:val="28"/>
          <w:szCs w:val="28"/>
          <w:lang w:eastAsia="ru-RU"/>
        </w:rPr>
        <w:t>о 478,8</w:t>
      </w:r>
      <w:r w:rsidR="006B716F">
        <w:rPr>
          <w:rFonts w:ascii="Times New Roman" w:eastAsia="Times New Roman" w:hAnsi="Times New Roman" w:cs="Times New Roman"/>
          <w:sz w:val="28"/>
          <w:szCs w:val="28"/>
          <w:lang w:eastAsia="ru-RU"/>
        </w:rPr>
        <w:t xml:space="preserve"> тонн</w:t>
      </w:r>
      <w:r w:rsidRPr="00AE65A3">
        <w:rPr>
          <w:rFonts w:ascii="Times New Roman" w:eastAsia="Times New Roman" w:hAnsi="Times New Roman" w:cs="Times New Roman"/>
          <w:sz w:val="28"/>
          <w:szCs w:val="28"/>
          <w:lang w:eastAsia="ru-RU"/>
        </w:rPr>
        <w:t xml:space="preserve"> хлебобулочных из</w:t>
      </w:r>
      <w:r w:rsidR="0016785C">
        <w:rPr>
          <w:rFonts w:ascii="Times New Roman" w:eastAsia="Times New Roman" w:hAnsi="Times New Roman" w:cs="Times New Roman"/>
          <w:sz w:val="28"/>
          <w:szCs w:val="28"/>
          <w:lang w:eastAsia="ru-RU"/>
        </w:rPr>
        <w:t>делий,</w:t>
      </w:r>
      <w:r w:rsidR="006B716F">
        <w:rPr>
          <w:rFonts w:ascii="Times New Roman" w:eastAsia="Times New Roman" w:hAnsi="Times New Roman" w:cs="Times New Roman"/>
          <w:sz w:val="28"/>
          <w:szCs w:val="28"/>
          <w:lang w:eastAsia="ru-RU"/>
        </w:rPr>
        <w:t xml:space="preserve"> </w:t>
      </w:r>
      <w:r w:rsidR="001622BD">
        <w:rPr>
          <w:rFonts w:ascii="Times New Roman" w:eastAsia="Times New Roman" w:hAnsi="Times New Roman" w:cs="Times New Roman"/>
          <w:sz w:val="28"/>
          <w:szCs w:val="28"/>
          <w:lang w:eastAsia="ru-RU"/>
        </w:rPr>
        <w:t>что  ниже</w:t>
      </w:r>
      <w:r w:rsidR="009F32C8" w:rsidRPr="00AE65A3">
        <w:rPr>
          <w:rFonts w:ascii="Times New Roman" w:eastAsia="Times New Roman" w:hAnsi="Times New Roman" w:cs="Times New Roman"/>
          <w:sz w:val="28"/>
          <w:szCs w:val="28"/>
          <w:lang w:eastAsia="ru-RU"/>
        </w:rPr>
        <w:t xml:space="preserve"> </w:t>
      </w:r>
      <w:r w:rsidR="001622BD">
        <w:rPr>
          <w:rFonts w:ascii="Times New Roman" w:eastAsia="Times New Roman" w:hAnsi="Times New Roman" w:cs="Times New Roman"/>
          <w:sz w:val="28"/>
          <w:szCs w:val="28"/>
          <w:lang w:eastAsia="ru-RU"/>
        </w:rPr>
        <w:t>уровню 2019 года на 10</w:t>
      </w:r>
      <w:r w:rsidR="00A66E71">
        <w:rPr>
          <w:rFonts w:ascii="Times New Roman" w:eastAsia="Times New Roman" w:hAnsi="Times New Roman" w:cs="Times New Roman"/>
          <w:sz w:val="28"/>
          <w:szCs w:val="28"/>
          <w:lang w:eastAsia="ru-RU"/>
        </w:rPr>
        <w:t xml:space="preserve"> %.</w:t>
      </w:r>
    </w:p>
    <w:p w:rsidR="00173D5F" w:rsidRPr="00AE65A3" w:rsidRDefault="00173D5F" w:rsidP="00AE65A3">
      <w:pPr>
        <w:shd w:val="clear" w:color="auto" w:fill="FFFFFF"/>
        <w:spacing w:after="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Для дальнейшего динамичного развития промышленности района необходимо, прежде всего, техническое перевооружение производства, внедрение современных технологий по выпуску продукции, расширение ассортимента, освоение современных методов маркетинга, повышение инвестиционной активности предприятий.</w:t>
      </w:r>
    </w:p>
    <w:p w:rsidR="00DE4187" w:rsidRDefault="00173D5F" w:rsidP="00AE65A3">
      <w:pPr>
        <w:shd w:val="clear" w:color="auto" w:fill="FFFFFF"/>
        <w:spacing w:after="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lastRenderedPageBreak/>
        <w:t>Основными проблемами промышленных предприятий района остаются высокая энергоемкость производства, не высокая конкурентоспособность продукции.</w:t>
      </w:r>
    </w:p>
    <w:p w:rsidR="00EB2300" w:rsidRPr="00AE65A3" w:rsidRDefault="00EB2300" w:rsidP="00AE65A3">
      <w:pPr>
        <w:shd w:val="clear" w:color="auto" w:fill="FFFFFF"/>
        <w:spacing w:after="0" w:line="360" w:lineRule="auto"/>
        <w:ind w:firstLine="300"/>
        <w:jc w:val="both"/>
        <w:rPr>
          <w:rFonts w:ascii="Times New Roman" w:eastAsia="Times New Roman" w:hAnsi="Times New Roman" w:cs="Times New Roman"/>
          <w:sz w:val="28"/>
          <w:szCs w:val="28"/>
          <w:lang w:eastAsia="ru-RU"/>
        </w:rPr>
      </w:pPr>
    </w:p>
    <w:p w:rsidR="00D952CC" w:rsidRPr="00AE65A3" w:rsidRDefault="00DE4187" w:rsidP="00EB2300">
      <w:pPr>
        <w:spacing w:after="0" w:line="360" w:lineRule="auto"/>
        <w:ind w:firstLine="540"/>
        <w:jc w:val="center"/>
        <w:rPr>
          <w:rFonts w:ascii="Times New Roman" w:hAnsi="Times New Roman" w:cs="Times New Roman"/>
          <w:b/>
          <w:sz w:val="28"/>
          <w:szCs w:val="28"/>
        </w:rPr>
      </w:pPr>
      <w:r w:rsidRPr="00AE65A3">
        <w:rPr>
          <w:rFonts w:ascii="Times New Roman" w:hAnsi="Times New Roman" w:cs="Times New Roman"/>
          <w:b/>
          <w:sz w:val="28"/>
          <w:szCs w:val="28"/>
        </w:rPr>
        <w:t>Инвестиции.</w:t>
      </w:r>
    </w:p>
    <w:p w:rsidR="00DE4187" w:rsidRPr="00AE65A3" w:rsidRDefault="00FC2F3E" w:rsidP="00FC2F3E">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DE4187" w:rsidRPr="00AE65A3">
        <w:rPr>
          <w:rFonts w:ascii="Times New Roman" w:hAnsi="Times New Roman" w:cs="Times New Roman"/>
          <w:sz w:val="28"/>
          <w:szCs w:val="28"/>
        </w:rPr>
        <w:t xml:space="preserve">В районе </w:t>
      </w:r>
      <w:r w:rsidR="00A26762" w:rsidRPr="00AE65A3">
        <w:rPr>
          <w:rFonts w:ascii="Times New Roman" w:eastAsia="Calibri" w:hAnsi="Times New Roman" w:cs="Times New Roman"/>
          <w:sz w:val="28"/>
          <w:szCs w:val="28"/>
        </w:rPr>
        <w:t xml:space="preserve"> по-прежнему  проводит</w:t>
      </w:r>
      <w:r w:rsidR="00DE4187" w:rsidRPr="00AE65A3">
        <w:rPr>
          <w:rFonts w:ascii="Times New Roman" w:eastAsia="Calibri" w:hAnsi="Times New Roman" w:cs="Times New Roman"/>
          <w:sz w:val="28"/>
          <w:szCs w:val="28"/>
        </w:rPr>
        <w:t xml:space="preserve">ся работа, направленная на повышение </w:t>
      </w:r>
      <w:r w:rsidR="00DE4187" w:rsidRPr="00AE65A3">
        <w:rPr>
          <w:rFonts w:ascii="Times New Roman" w:eastAsia="Calibri" w:hAnsi="Times New Roman" w:cs="Times New Roman"/>
          <w:b/>
          <w:sz w:val="28"/>
          <w:szCs w:val="28"/>
        </w:rPr>
        <w:t>инвестиционной привлекательности</w:t>
      </w:r>
      <w:r w:rsidR="00DE4187" w:rsidRPr="00AE65A3">
        <w:rPr>
          <w:rFonts w:ascii="Times New Roman" w:hAnsi="Times New Roman" w:cs="Times New Roman"/>
          <w:sz w:val="28"/>
          <w:szCs w:val="28"/>
        </w:rPr>
        <w:t xml:space="preserve"> района</w:t>
      </w:r>
      <w:r w:rsidR="00DE4187" w:rsidRPr="00AE65A3">
        <w:rPr>
          <w:rFonts w:ascii="Times New Roman" w:eastAsia="Calibri" w:hAnsi="Times New Roman" w:cs="Times New Roman"/>
          <w:sz w:val="28"/>
          <w:szCs w:val="28"/>
        </w:rPr>
        <w:t>.</w:t>
      </w:r>
    </w:p>
    <w:p w:rsidR="00717A0D" w:rsidRDefault="00FC2F3E" w:rsidP="00FC2F3E">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E4187" w:rsidRPr="00AE65A3">
        <w:rPr>
          <w:rFonts w:ascii="Times New Roman" w:hAnsi="Times New Roman" w:cs="Times New Roman"/>
          <w:sz w:val="28"/>
          <w:szCs w:val="28"/>
        </w:rPr>
        <w:t xml:space="preserve">Объем </w:t>
      </w:r>
      <w:r w:rsidR="00DE4187" w:rsidRPr="00AE65A3">
        <w:rPr>
          <w:rFonts w:ascii="Times New Roman" w:hAnsi="Times New Roman" w:cs="Times New Roman"/>
          <w:b/>
          <w:sz w:val="28"/>
          <w:szCs w:val="28"/>
        </w:rPr>
        <w:t xml:space="preserve">инвестиции </w:t>
      </w:r>
      <w:r w:rsidR="001622BD">
        <w:rPr>
          <w:rFonts w:ascii="Times New Roman" w:hAnsi="Times New Roman" w:cs="Times New Roman"/>
          <w:sz w:val="28"/>
          <w:szCs w:val="28"/>
        </w:rPr>
        <w:t>в основной капитал в 2020</w:t>
      </w:r>
      <w:r w:rsidR="00A26762" w:rsidRPr="00AE65A3">
        <w:rPr>
          <w:rFonts w:ascii="Times New Roman" w:hAnsi="Times New Roman" w:cs="Times New Roman"/>
          <w:sz w:val="28"/>
          <w:szCs w:val="28"/>
        </w:rPr>
        <w:t xml:space="preserve"> году, </w:t>
      </w:r>
      <w:r w:rsidR="00DE4187" w:rsidRPr="00AE65A3">
        <w:rPr>
          <w:rFonts w:ascii="Times New Roman" w:hAnsi="Times New Roman" w:cs="Times New Roman"/>
          <w:sz w:val="28"/>
          <w:szCs w:val="28"/>
        </w:rPr>
        <w:t>за счет всех источников</w:t>
      </w:r>
      <w:r w:rsidR="005B58E3" w:rsidRPr="00AE65A3">
        <w:rPr>
          <w:rFonts w:ascii="Times New Roman" w:hAnsi="Times New Roman" w:cs="Times New Roman"/>
          <w:sz w:val="28"/>
          <w:szCs w:val="28"/>
        </w:rPr>
        <w:t xml:space="preserve"> финансирования</w:t>
      </w:r>
      <w:r w:rsidR="00A26762" w:rsidRPr="00AE65A3">
        <w:rPr>
          <w:rFonts w:ascii="Times New Roman" w:hAnsi="Times New Roman" w:cs="Times New Roman"/>
          <w:sz w:val="28"/>
          <w:szCs w:val="28"/>
        </w:rPr>
        <w:t>,</w:t>
      </w:r>
      <w:r w:rsidR="00544CCB">
        <w:rPr>
          <w:rFonts w:ascii="Times New Roman" w:hAnsi="Times New Roman" w:cs="Times New Roman"/>
          <w:sz w:val="28"/>
          <w:szCs w:val="28"/>
        </w:rPr>
        <w:t xml:space="preserve"> привлечено 477662</w:t>
      </w:r>
      <w:r w:rsidR="00A26762" w:rsidRPr="00AE65A3">
        <w:rPr>
          <w:rFonts w:ascii="Times New Roman" w:hAnsi="Times New Roman" w:cs="Times New Roman"/>
          <w:sz w:val="28"/>
          <w:szCs w:val="28"/>
        </w:rPr>
        <w:t xml:space="preserve"> тыс</w:t>
      </w:r>
      <w:r w:rsidR="00DE4187" w:rsidRPr="00AE65A3">
        <w:rPr>
          <w:rFonts w:ascii="Times New Roman" w:hAnsi="Times New Roman" w:cs="Times New Roman"/>
          <w:sz w:val="28"/>
          <w:szCs w:val="28"/>
        </w:rPr>
        <w:t>.рублей.  Основной инвестором явля</w:t>
      </w:r>
      <w:r w:rsidR="00B26B8A" w:rsidRPr="00AE65A3">
        <w:rPr>
          <w:rFonts w:ascii="Times New Roman" w:hAnsi="Times New Roman" w:cs="Times New Roman"/>
          <w:sz w:val="28"/>
          <w:szCs w:val="28"/>
        </w:rPr>
        <w:t>ется ОО</w:t>
      </w:r>
      <w:r w:rsidR="00DE4187" w:rsidRPr="00AE65A3">
        <w:rPr>
          <w:rFonts w:ascii="Times New Roman" w:hAnsi="Times New Roman" w:cs="Times New Roman"/>
          <w:sz w:val="28"/>
          <w:szCs w:val="28"/>
        </w:rPr>
        <w:t>О «Авангард-Агро-Орел</w:t>
      </w:r>
      <w:r w:rsidR="00F031B6">
        <w:rPr>
          <w:rFonts w:ascii="Times New Roman" w:hAnsi="Times New Roman" w:cs="Times New Roman"/>
          <w:sz w:val="28"/>
          <w:szCs w:val="28"/>
        </w:rPr>
        <w:t>» -</w:t>
      </w:r>
      <w:r w:rsidR="00544CCB">
        <w:rPr>
          <w:rFonts w:ascii="Times New Roman" w:hAnsi="Times New Roman" w:cs="Times New Roman"/>
          <w:sz w:val="28"/>
          <w:szCs w:val="28"/>
        </w:rPr>
        <w:t xml:space="preserve"> 280570 </w:t>
      </w:r>
      <w:r w:rsidR="001D6B5D">
        <w:rPr>
          <w:rFonts w:ascii="Times New Roman" w:hAnsi="Times New Roman" w:cs="Times New Roman"/>
          <w:sz w:val="28"/>
          <w:szCs w:val="28"/>
        </w:rPr>
        <w:t xml:space="preserve"> тыс. </w:t>
      </w:r>
      <w:r w:rsidR="005B58E3" w:rsidRPr="00AE65A3">
        <w:rPr>
          <w:rFonts w:ascii="Times New Roman" w:hAnsi="Times New Roman" w:cs="Times New Roman"/>
          <w:sz w:val="28"/>
          <w:szCs w:val="28"/>
        </w:rPr>
        <w:t>рублей</w:t>
      </w:r>
      <w:r w:rsidR="00544CCB">
        <w:rPr>
          <w:rFonts w:ascii="Times New Roman" w:hAnsi="Times New Roman" w:cs="Times New Roman"/>
          <w:sz w:val="28"/>
          <w:szCs w:val="28"/>
        </w:rPr>
        <w:t>, ЗАО «Куракинское» -45320</w:t>
      </w:r>
      <w:r w:rsidR="00F47590">
        <w:rPr>
          <w:rFonts w:ascii="Times New Roman" w:hAnsi="Times New Roman" w:cs="Times New Roman"/>
          <w:sz w:val="28"/>
          <w:szCs w:val="28"/>
        </w:rPr>
        <w:t xml:space="preserve"> тыс</w:t>
      </w:r>
      <w:r w:rsidR="00350620" w:rsidRPr="00AE65A3">
        <w:rPr>
          <w:rFonts w:ascii="Times New Roman" w:hAnsi="Times New Roman" w:cs="Times New Roman"/>
          <w:sz w:val="28"/>
          <w:szCs w:val="28"/>
        </w:rPr>
        <w:t>.рублей.</w:t>
      </w:r>
      <w:r w:rsidR="00DF3F81" w:rsidRPr="00AE65A3">
        <w:rPr>
          <w:rFonts w:ascii="Times New Roman" w:hAnsi="Times New Roman" w:cs="Times New Roman"/>
          <w:sz w:val="28"/>
          <w:szCs w:val="28"/>
        </w:rPr>
        <w:t xml:space="preserve"> </w:t>
      </w:r>
      <w:r w:rsidR="006972C2" w:rsidRPr="00AE65A3">
        <w:rPr>
          <w:rFonts w:ascii="Times New Roman" w:hAnsi="Times New Roman" w:cs="Times New Roman"/>
          <w:sz w:val="28"/>
          <w:szCs w:val="28"/>
        </w:rPr>
        <w:t xml:space="preserve"> </w:t>
      </w:r>
    </w:p>
    <w:p w:rsidR="004C5CE5" w:rsidRPr="00AE65A3" w:rsidRDefault="00FC2F3E" w:rsidP="00FC2F3E">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F47590">
        <w:rPr>
          <w:rFonts w:ascii="Times New Roman" w:hAnsi="Times New Roman" w:cs="Times New Roman"/>
          <w:sz w:val="28"/>
          <w:szCs w:val="28"/>
        </w:rPr>
        <w:t xml:space="preserve">В оценочном </w:t>
      </w:r>
      <w:r w:rsidR="00544CCB">
        <w:rPr>
          <w:rFonts w:ascii="Times New Roman" w:hAnsi="Times New Roman" w:cs="Times New Roman"/>
          <w:sz w:val="28"/>
          <w:szCs w:val="28"/>
        </w:rPr>
        <w:t>2021</w:t>
      </w:r>
      <w:r w:rsidR="00F031B6">
        <w:rPr>
          <w:rFonts w:ascii="Times New Roman" w:hAnsi="Times New Roman" w:cs="Times New Roman"/>
          <w:sz w:val="28"/>
          <w:szCs w:val="28"/>
        </w:rPr>
        <w:t xml:space="preserve"> </w:t>
      </w:r>
      <w:r w:rsidR="00B26B8A" w:rsidRPr="00AE65A3">
        <w:rPr>
          <w:rFonts w:ascii="Times New Roman" w:hAnsi="Times New Roman" w:cs="Times New Roman"/>
          <w:sz w:val="28"/>
          <w:szCs w:val="28"/>
        </w:rPr>
        <w:t xml:space="preserve">году объем инвестиций  </w:t>
      </w:r>
      <w:r w:rsidR="00DF3F81" w:rsidRPr="00AE65A3">
        <w:rPr>
          <w:rFonts w:ascii="Times New Roman" w:hAnsi="Times New Roman" w:cs="Times New Roman"/>
          <w:sz w:val="28"/>
          <w:szCs w:val="28"/>
        </w:rPr>
        <w:t xml:space="preserve"> в</w:t>
      </w:r>
      <w:r w:rsidR="001D6B5D">
        <w:rPr>
          <w:rFonts w:ascii="Times New Roman" w:hAnsi="Times New Roman" w:cs="Times New Roman"/>
          <w:sz w:val="28"/>
          <w:szCs w:val="28"/>
        </w:rPr>
        <w:t xml:space="preserve"> о</w:t>
      </w:r>
      <w:r w:rsidR="00F031B6">
        <w:rPr>
          <w:rFonts w:ascii="Times New Roman" w:hAnsi="Times New Roman" w:cs="Times New Roman"/>
          <w:sz w:val="28"/>
          <w:szCs w:val="28"/>
        </w:rPr>
        <w:t>сн</w:t>
      </w:r>
      <w:r w:rsidR="00544CCB">
        <w:rPr>
          <w:rFonts w:ascii="Times New Roman" w:hAnsi="Times New Roman" w:cs="Times New Roman"/>
          <w:sz w:val="28"/>
          <w:szCs w:val="28"/>
        </w:rPr>
        <w:t>овной капитал составит 571701</w:t>
      </w:r>
      <w:r w:rsidR="001D6B5D">
        <w:rPr>
          <w:rFonts w:ascii="Times New Roman" w:hAnsi="Times New Roman" w:cs="Times New Roman"/>
          <w:sz w:val="28"/>
          <w:szCs w:val="28"/>
        </w:rPr>
        <w:t xml:space="preserve"> тыс</w:t>
      </w:r>
      <w:r w:rsidR="00B26B8A" w:rsidRPr="00AE65A3">
        <w:rPr>
          <w:rFonts w:ascii="Times New Roman" w:hAnsi="Times New Roman" w:cs="Times New Roman"/>
          <w:sz w:val="28"/>
          <w:szCs w:val="28"/>
        </w:rPr>
        <w:t xml:space="preserve">.рублей. </w:t>
      </w:r>
      <w:r w:rsidR="006972C2" w:rsidRPr="00AE65A3">
        <w:rPr>
          <w:rFonts w:ascii="Times New Roman" w:hAnsi="Times New Roman" w:cs="Times New Roman"/>
          <w:sz w:val="28"/>
          <w:szCs w:val="28"/>
        </w:rPr>
        <w:t xml:space="preserve">По прогнозным показателям </w:t>
      </w:r>
      <w:r w:rsidR="00544CCB">
        <w:rPr>
          <w:rFonts w:ascii="Times New Roman" w:hAnsi="Times New Roman" w:cs="Times New Roman"/>
          <w:sz w:val="28"/>
          <w:szCs w:val="28"/>
        </w:rPr>
        <w:t>к 2024</w:t>
      </w:r>
      <w:r w:rsidR="00B26B8A" w:rsidRPr="00AE65A3">
        <w:rPr>
          <w:rFonts w:ascii="Times New Roman" w:hAnsi="Times New Roman" w:cs="Times New Roman"/>
          <w:sz w:val="28"/>
          <w:szCs w:val="28"/>
        </w:rPr>
        <w:t xml:space="preserve"> году объем инвестиций   в основной капитал со</w:t>
      </w:r>
      <w:r w:rsidR="00F47590">
        <w:rPr>
          <w:rFonts w:ascii="Times New Roman" w:hAnsi="Times New Roman" w:cs="Times New Roman"/>
          <w:sz w:val="28"/>
          <w:szCs w:val="28"/>
        </w:rPr>
        <w:t xml:space="preserve">ставит </w:t>
      </w:r>
      <w:r w:rsidR="002B2748">
        <w:rPr>
          <w:rFonts w:ascii="Times New Roman" w:hAnsi="Times New Roman" w:cs="Times New Roman"/>
          <w:sz w:val="28"/>
          <w:szCs w:val="28"/>
        </w:rPr>
        <w:t xml:space="preserve"> </w:t>
      </w:r>
      <w:r w:rsidR="00544CCB">
        <w:rPr>
          <w:rFonts w:ascii="Times New Roman" w:hAnsi="Times New Roman" w:cs="Times New Roman"/>
          <w:sz w:val="28"/>
          <w:szCs w:val="28"/>
        </w:rPr>
        <w:t>723616</w:t>
      </w:r>
      <w:r w:rsidR="001D6B5D">
        <w:rPr>
          <w:rFonts w:ascii="Times New Roman" w:hAnsi="Times New Roman" w:cs="Times New Roman"/>
          <w:sz w:val="28"/>
          <w:szCs w:val="28"/>
        </w:rPr>
        <w:t xml:space="preserve"> тыс</w:t>
      </w:r>
      <w:r w:rsidR="00B26B8A" w:rsidRPr="00AE65A3">
        <w:rPr>
          <w:rFonts w:ascii="Times New Roman" w:hAnsi="Times New Roman" w:cs="Times New Roman"/>
          <w:sz w:val="28"/>
          <w:szCs w:val="28"/>
        </w:rPr>
        <w:t xml:space="preserve">.рублей. </w:t>
      </w:r>
      <w:r w:rsidR="00B26B8A" w:rsidRPr="00AE65A3">
        <w:rPr>
          <w:rFonts w:ascii="Times New Roman" w:eastAsia="Times New Roman" w:hAnsi="Times New Roman" w:cs="Times New Roman"/>
          <w:sz w:val="28"/>
          <w:szCs w:val="28"/>
          <w:lang w:eastAsia="ru-RU"/>
        </w:rPr>
        <w:t xml:space="preserve"> </w:t>
      </w:r>
    </w:p>
    <w:p w:rsidR="006972C2" w:rsidRDefault="002B2748" w:rsidP="002B274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26B8A" w:rsidRPr="00AE65A3">
        <w:rPr>
          <w:rFonts w:ascii="Times New Roman" w:eastAsia="Times New Roman" w:hAnsi="Times New Roman" w:cs="Times New Roman"/>
          <w:sz w:val="28"/>
          <w:szCs w:val="28"/>
          <w:lang w:eastAsia="ru-RU"/>
        </w:rPr>
        <w:t xml:space="preserve">В соответствии с </w:t>
      </w:r>
      <w:r w:rsidR="00350620" w:rsidRPr="00AE65A3">
        <w:rPr>
          <w:rFonts w:ascii="Times New Roman" w:eastAsia="Times New Roman" w:hAnsi="Times New Roman" w:cs="Times New Roman"/>
          <w:sz w:val="28"/>
          <w:szCs w:val="28"/>
          <w:lang w:eastAsia="ru-RU"/>
        </w:rPr>
        <w:t xml:space="preserve">бизнес </w:t>
      </w:r>
      <w:r w:rsidR="00B26B8A" w:rsidRPr="00AE65A3">
        <w:rPr>
          <w:rFonts w:ascii="Times New Roman" w:eastAsia="Times New Roman" w:hAnsi="Times New Roman" w:cs="Times New Roman"/>
          <w:sz w:val="28"/>
          <w:szCs w:val="28"/>
          <w:lang w:eastAsia="ru-RU"/>
        </w:rPr>
        <w:t xml:space="preserve">планом развития </w:t>
      </w:r>
      <w:r w:rsidR="004C5CE5" w:rsidRPr="00AE65A3">
        <w:rPr>
          <w:rFonts w:ascii="Times New Roman" w:eastAsia="Times New Roman" w:hAnsi="Times New Roman" w:cs="Times New Roman"/>
          <w:sz w:val="28"/>
          <w:szCs w:val="28"/>
          <w:lang w:eastAsia="ru-RU"/>
        </w:rPr>
        <w:t xml:space="preserve">ООО «Авангард-Агро-Орел» за счет собственных средств и кредитов банка </w:t>
      </w:r>
      <w:r w:rsidR="00B26B8A" w:rsidRPr="00AE65A3">
        <w:rPr>
          <w:rFonts w:ascii="Times New Roman" w:eastAsia="Times New Roman" w:hAnsi="Times New Roman" w:cs="Times New Roman"/>
          <w:sz w:val="28"/>
          <w:szCs w:val="28"/>
          <w:lang w:eastAsia="ru-RU"/>
        </w:rPr>
        <w:t>планируется  приобретение современной сельскохозяйственной техники, увеличение производст</w:t>
      </w:r>
      <w:r w:rsidR="00DF3F81" w:rsidRPr="00AE65A3">
        <w:rPr>
          <w:rFonts w:ascii="Times New Roman" w:eastAsia="Times New Roman" w:hAnsi="Times New Roman" w:cs="Times New Roman"/>
          <w:sz w:val="28"/>
          <w:szCs w:val="28"/>
          <w:lang w:eastAsia="ru-RU"/>
        </w:rPr>
        <w:t>ва за счет покупки земли</w:t>
      </w:r>
      <w:r w:rsidR="006972C2" w:rsidRPr="00AE65A3">
        <w:rPr>
          <w:rFonts w:ascii="Times New Roman" w:eastAsia="Times New Roman" w:hAnsi="Times New Roman" w:cs="Times New Roman"/>
          <w:sz w:val="28"/>
          <w:szCs w:val="28"/>
          <w:lang w:eastAsia="ru-RU"/>
        </w:rPr>
        <w:t>.</w:t>
      </w:r>
      <w:r w:rsidR="00DF3F81" w:rsidRPr="00AE65A3">
        <w:rPr>
          <w:rFonts w:ascii="Times New Roman" w:eastAsia="Times New Roman" w:hAnsi="Times New Roman" w:cs="Times New Roman"/>
          <w:sz w:val="28"/>
          <w:szCs w:val="28"/>
          <w:lang w:eastAsia="ru-RU"/>
        </w:rPr>
        <w:t xml:space="preserve"> </w:t>
      </w:r>
    </w:p>
    <w:p w:rsidR="009D7258" w:rsidRDefault="00544CCB" w:rsidP="002B274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2020 году введено в действие 4544 кв.метров жилых домов за счет средств индивидуальных застройщиков. В 2021</w:t>
      </w:r>
      <w:r w:rsidR="000A0FD7" w:rsidRPr="00AE65A3">
        <w:rPr>
          <w:rFonts w:ascii="Times New Roman" w:eastAsia="Times New Roman" w:hAnsi="Times New Roman" w:cs="Times New Roman"/>
          <w:sz w:val="28"/>
          <w:szCs w:val="28"/>
          <w:lang w:eastAsia="ru-RU"/>
        </w:rPr>
        <w:t xml:space="preserve"> году п</w:t>
      </w:r>
      <w:r w:rsidR="008B6ADE" w:rsidRPr="00AE65A3">
        <w:rPr>
          <w:rFonts w:ascii="Times New Roman" w:eastAsia="Times New Roman" w:hAnsi="Times New Roman" w:cs="Times New Roman"/>
          <w:sz w:val="28"/>
          <w:szCs w:val="28"/>
          <w:lang w:eastAsia="ru-RU"/>
        </w:rPr>
        <w:t>ланир</w:t>
      </w:r>
      <w:r>
        <w:rPr>
          <w:rFonts w:ascii="Times New Roman" w:eastAsia="Times New Roman" w:hAnsi="Times New Roman" w:cs="Times New Roman"/>
          <w:sz w:val="28"/>
          <w:szCs w:val="28"/>
          <w:lang w:eastAsia="ru-RU"/>
        </w:rPr>
        <w:t>уется сдать в эксплуатацию 1500</w:t>
      </w:r>
      <w:r w:rsidR="0092761F">
        <w:rPr>
          <w:rFonts w:ascii="Times New Roman" w:eastAsia="Times New Roman" w:hAnsi="Times New Roman" w:cs="Times New Roman"/>
          <w:sz w:val="28"/>
          <w:szCs w:val="28"/>
          <w:lang w:eastAsia="ru-RU"/>
        </w:rPr>
        <w:t xml:space="preserve"> </w:t>
      </w:r>
      <w:r w:rsidR="008B6ADE" w:rsidRPr="00AE65A3">
        <w:rPr>
          <w:rFonts w:ascii="Times New Roman" w:eastAsia="Times New Roman" w:hAnsi="Times New Roman" w:cs="Times New Roman"/>
          <w:sz w:val="28"/>
          <w:szCs w:val="28"/>
          <w:lang w:eastAsia="ru-RU"/>
        </w:rPr>
        <w:t>кв.м. жилья, в том</w:t>
      </w:r>
      <w:r>
        <w:rPr>
          <w:rFonts w:ascii="Times New Roman" w:eastAsia="Times New Roman" w:hAnsi="Times New Roman" w:cs="Times New Roman"/>
          <w:sz w:val="28"/>
          <w:szCs w:val="28"/>
          <w:lang w:eastAsia="ru-RU"/>
        </w:rPr>
        <w:t xml:space="preserve"> числе индивидуального 1500</w:t>
      </w:r>
      <w:r w:rsidR="004C5CE5" w:rsidRPr="00AE65A3">
        <w:rPr>
          <w:rFonts w:ascii="Times New Roman" w:eastAsia="Times New Roman" w:hAnsi="Times New Roman" w:cs="Times New Roman"/>
          <w:sz w:val="28"/>
          <w:szCs w:val="28"/>
          <w:lang w:eastAsia="ru-RU"/>
        </w:rPr>
        <w:t xml:space="preserve"> кв.м. </w:t>
      </w:r>
    </w:p>
    <w:p w:rsidR="00D952CC" w:rsidRPr="00FC2F3E" w:rsidRDefault="00D952CC" w:rsidP="00FC2F3E">
      <w:pPr>
        <w:widowControl w:val="0"/>
        <w:autoSpaceDE w:val="0"/>
        <w:autoSpaceDN w:val="0"/>
        <w:adjustRightInd w:val="0"/>
        <w:spacing w:after="0" w:line="360" w:lineRule="auto"/>
        <w:jc w:val="both"/>
        <w:rPr>
          <w:rFonts w:ascii="Times New Roman" w:hAnsi="Times New Roman" w:cs="Times New Roman"/>
          <w:sz w:val="28"/>
          <w:szCs w:val="28"/>
        </w:rPr>
      </w:pPr>
    </w:p>
    <w:p w:rsidR="00DE4187" w:rsidRPr="00AE65A3" w:rsidRDefault="00DE4187" w:rsidP="00E67F89">
      <w:pPr>
        <w:pStyle w:val="csc3a35d74"/>
        <w:spacing w:line="360" w:lineRule="auto"/>
        <w:jc w:val="center"/>
        <w:rPr>
          <w:b/>
          <w:sz w:val="28"/>
          <w:szCs w:val="28"/>
        </w:rPr>
      </w:pPr>
      <w:r w:rsidRPr="00AE65A3">
        <w:rPr>
          <w:b/>
          <w:sz w:val="28"/>
          <w:szCs w:val="28"/>
        </w:rPr>
        <w:t>Рынок труда</w:t>
      </w:r>
    </w:p>
    <w:p w:rsidR="00617290" w:rsidRPr="00617290" w:rsidRDefault="00FC2F3E" w:rsidP="00617290">
      <w:pPr>
        <w:spacing w:after="0" w:line="36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   </w:t>
      </w:r>
      <w:r w:rsidR="00DE4187" w:rsidRPr="00AE65A3">
        <w:rPr>
          <w:rFonts w:ascii="Times New Roman" w:eastAsia="Calibri" w:hAnsi="Times New Roman" w:cs="Times New Roman"/>
          <w:sz w:val="28"/>
          <w:szCs w:val="28"/>
        </w:rPr>
        <w:t xml:space="preserve">Развитие реального сектора экономики будет способствовать росту инвестиций в человеческий потенциал, сохранению и улучшению уровня и </w:t>
      </w:r>
      <w:r w:rsidR="00DE4187" w:rsidRPr="00AE65A3">
        <w:rPr>
          <w:rFonts w:ascii="Times New Roman" w:hAnsi="Times New Roman" w:cs="Times New Roman"/>
          <w:bCs/>
          <w:sz w:val="28"/>
          <w:szCs w:val="28"/>
        </w:rPr>
        <w:t>качества жизни населения района</w:t>
      </w:r>
      <w:r w:rsidR="00DE4187" w:rsidRPr="00AE65A3">
        <w:rPr>
          <w:rFonts w:ascii="Times New Roman" w:eastAsia="Calibri" w:hAnsi="Times New Roman" w:cs="Times New Roman"/>
          <w:bCs/>
          <w:sz w:val="28"/>
          <w:szCs w:val="28"/>
        </w:rPr>
        <w:t xml:space="preserve">. </w:t>
      </w:r>
      <w:r w:rsidR="00DE4187" w:rsidRPr="00AE65A3">
        <w:rPr>
          <w:rFonts w:ascii="Times New Roman" w:hAnsi="Times New Roman" w:cs="Times New Roman"/>
          <w:sz w:val="28"/>
          <w:szCs w:val="28"/>
        </w:rPr>
        <w:t xml:space="preserve"> Среднесписочная численность работников на предприятиях и орга</w:t>
      </w:r>
      <w:r w:rsidR="00B76F27" w:rsidRPr="00AE65A3">
        <w:rPr>
          <w:rFonts w:ascii="Times New Roman" w:hAnsi="Times New Roman" w:cs="Times New Roman"/>
          <w:sz w:val="28"/>
          <w:szCs w:val="28"/>
        </w:rPr>
        <w:t xml:space="preserve">низациях района  </w:t>
      </w:r>
      <w:r w:rsidR="00544CCB">
        <w:rPr>
          <w:rFonts w:ascii="Times New Roman" w:hAnsi="Times New Roman" w:cs="Times New Roman"/>
          <w:sz w:val="28"/>
          <w:szCs w:val="28"/>
        </w:rPr>
        <w:t xml:space="preserve">в 2020 </w:t>
      </w:r>
      <w:r w:rsidR="001810A0" w:rsidRPr="00AE65A3">
        <w:rPr>
          <w:rFonts w:ascii="Times New Roman" w:hAnsi="Times New Roman" w:cs="Times New Roman"/>
          <w:sz w:val="28"/>
          <w:szCs w:val="28"/>
        </w:rPr>
        <w:t xml:space="preserve">году </w:t>
      </w:r>
      <w:r w:rsidR="00DE0D15" w:rsidRPr="00AE65A3">
        <w:rPr>
          <w:rFonts w:ascii="Times New Roman" w:hAnsi="Times New Roman" w:cs="Times New Roman"/>
          <w:sz w:val="28"/>
          <w:szCs w:val="28"/>
        </w:rPr>
        <w:t xml:space="preserve"> </w:t>
      </w:r>
      <w:r w:rsidR="00544CCB">
        <w:rPr>
          <w:rFonts w:ascii="Times New Roman" w:hAnsi="Times New Roman" w:cs="Times New Roman"/>
          <w:sz w:val="28"/>
          <w:szCs w:val="28"/>
        </w:rPr>
        <w:t>составила 3165</w:t>
      </w:r>
      <w:r w:rsidR="00F031B6">
        <w:rPr>
          <w:rFonts w:ascii="Times New Roman" w:hAnsi="Times New Roman" w:cs="Times New Roman"/>
          <w:sz w:val="28"/>
          <w:szCs w:val="28"/>
        </w:rPr>
        <w:t xml:space="preserve"> </w:t>
      </w:r>
      <w:r w:rsidR="00DE4187" w:rsidRPr="00AE65A3">
        <w:rPr>
          <w:rFonts w:ascii="Times New Roman" w:hAnsi="Times New Roman" w:cs="Times New Roman"/>
          <w:sz w:val="28"/>
          <w:szCs w:val="28"/>
        </w:rPr>
        <w:t>человек</w:t>
      </w:r>
      <w:r w:rsidR="00F031B6">
        <w:rPr>
          <w:rFonts w:ascii="Times New Roman" w:hAnsi="Times New Roman" w:cs="Times New Roman"/>
          <w:sz w:val="28"/>
          <w:szCs w:val="28"/>
        </w:rPr>
        <w:t>а</w:t>
      </w:r>
      <w:r w:rsidR="00DE4187" w:rsidRPr="00AE65A3">
        <w:rPr>
          <w:rFonts w:ascii="Times New Roman" w:hAnsi="Times New Roman" w:cs="Times New Roman"/>
          <w:sz w:val="28"/>
          <w:szCs w:val="28"/>
        </w:rPr>
        <w:t>. В среднесрочном периоде численность работни</w:t>
      </w:r>
      <w:r w:rsidR="00005D53" w:rsidRPr="00AE65A3">
        <w:rPr>
          <w:rFonts w:ascii="Times New Roman" w:hAnsi="Times New Roman" w:cs="Times New Roman"/>
          <w:sz w:val="28"/>
          <w:szCs w:val="28"/>
        </w:rPr>
        <w:t xml:space="preserve">ков будет </w:t>
      </w:r>
      <w:r w:rsidR="00FA6A30">
        <w:rPr>
          <w:rFonts w:ascii="Times New Roman" w:hAnsi="Times New Roman" w:cs="Times New Roman"/>
          <w:sz w:val="28"/>
          <w:szCs w:val="28"/>
        </w:rPr>
        <w:t xml:space="preserve">сохранять стабильный показатель </w:t>
      </w:r>
      <w:r w:rsidR="00544CCB">
        <w:rPr>
          <w:rFonts w:ascii="Times New Roman" w:hAnsi="Times New Roman" w:cs="Times New Roman"/>
          <w:sz w:val="28"/>
          <w:szCs w:val="28"/>
        </w:rPr>
        <w:t>и к 2024 году составит 3219</w:t>
      </w:r>
      <w:r w:rsidR="00DE4187" w:rsidRPr="00AE65A3">
        <w:rPr>
          <w:rFonts w:ascii="Times New Roman" w:hAnsi="Times New Roman" w:cs="Times New Roman"/>
          <w:sz w:val="28"/>
          <w:szCs w:val="28"/>
        </w:rPr>
        <w:t xml:space="preserve"> человек</w:t>
      </w:r>
      <w:r w:rsidR="00161ABB">
        <w:rPr>
          <w:rFonts w:ascii="Times New Roman" w:hAnsi="Times New Roman" w:cs="Times New Roman"/>
          <w:sz w:val="28"/>
          <w:szCs w:val="28"/>
        </w:rPr>
        <w:t>а</w:t>
      </w:r>
      <w:r w:rsidR="00DE4187" w:rsidRPr="00AE65A3">
        <w:rPr>
          <w:rFonts w:ascii="Times New Roman" w:hAnsi="Times New Roman" w:cs="Times New Roman"/>
          <w:sz w:val="28"/>
          <w:szCs w:val="28"/>
        </w:rPr>
        <w:t xml:space="preserve">. </w:t>
      </w:r>
      <w:r w:rsidR="00DE4187" w:rsidRPr="00617290">
        <w:rPr>
          <w:rFonts w:ascii="Times New Roman" w:hAnsi="Times New Roman" w:cs="Times New Roman"/>
          <w:sz w:val="28"/>
          <w:szCs w:val="28"/>
        </w:rPr>
        <w:t>Среднемесячная з</w:t>
      </w:r>
      <w:r w:rsidR="001810A0" w:rsidRPr="00617290">
        <w:rPr>
          <w:rFonts w:ascii="Times New Roman" w:hAnsi="Times New Roman" w:cs="Times New Roman"/>
          <w:sz w:val="28"/>
          <w:szCs w:val="28"/>
        </w:rPr>
        <w:t xml:space="preserve">аработная плата </w:t>
      </w:r>
      <w:r w:rsidR="00544CCB" w:rsidRPr="00617290">
        <w:rPr>
          <w:rFonts w:ascii="Times New Roman" w:hAnsi="Times New Roman" w:cs="Times New Roman"/>
          <w:sz w:val="28"/>
          <w:szCs w:val="28"/>
        </w:rPr>
        <w:t xml:space="preserve"> в 2020</w:t>
      </w:r>
      <w:r w:rsidR="00DE4187" w:rsidRPr="00617290">
        <w:rPr>
          <w:rFonts w:ascii="Times New Roman" w:hAnsi="Times New Roman" w:cs="Times New Roman"/>
          <w:sz w:val="28"/>
          <w:szCs w:val="28"/>
        </w:rPr>
        <w:t xml:space="preserve"> </w:t>
      </w:r>
      <w:r w:rsidR="00B76F27" w:rsidRPr="00617290">
        <w:rPr>
          <w:rFonts w:ascii="Times New Roman" w:hAnsi="Times New Roman" w:cs="Times New Roman"/>
          <w:sz w:val="28"/>
          <w:szCs w:val="28"/>
        </w:rPr>
        <w:t>году</w:t>
      </w:r>
      <w:r w:rsidR="001810A0" w:rsidRPr="00617290">
        <w:rPr>
          <w:rFonts w:ascii="Times New Roman" w:hAnsi="Times New Roman" w:cs="Times New Roman"/>
          <w:sz w:val="28"/>
          <w:szCs w:val="28"/>
        </w:rPr>
        <w:t xml:space="preserve"> составила </w:t>
      </w:r>
      <w:r w:rsidR="00544CCB" w:rsidRPr="00617290">
        <w:rPr>
          <w:rFonts w:ascii="Times New Roman" w:hAnsi="Times New Roman" w:cs="Times New Roman"/>
          <w:sz w:val="28"/>
          <w:szCs w:val="28"/>
        </w:rPr>
        <w:t xml:space="preserve"> 25439,3</w:t>
      </w:r>
      <w:r w:rsidR="002B2748" w:rsidRPr="00617290">
        <w:rPr>
          <w:rFonts w:ascii="Times New Roman" w:hAnsi="Times New Roman" w:cs="Times New Roman"/>
          <w:sz w:val="28"/>
          <w:szCs w:val="28"/>
        </w:rPr>
        <w:t xml:space="preserve"> </w:t>
      </w:r>
      <w:r w:rsidR="00005D53" w:rsidRPr="00617290">
        <w:rPr>
          <w:rFonts w:ascii="Times New Roman" w:hAnsi="Times New Roman" w:cs="Times New Roman"/>
          <w:sz w:val="28"/>
          <w:szCs w:val="28"/>
        </w:rPr>
        <w:t xml:space="preserve"> рубля, что </w:t>
      </w:r>
      <w:r w:rsidR="00544CCB" w:rsidRPr="00617290">
        <w:rPr>
          <w:rFonts w:ascii="Times New Roman" w:hAnsi="Times New Roman" w:cs="Times New Roman"/>
          <w:sz w:val="28"/>
          <w:szCs w:val="28"/>
        </w:rPr>
        <w:lastRenderedPageBreak/>
        <w:t>выше уровня 2019</w:t>
      </w:r>
      <w:r w:rsidR="001B7DC5" w:rsidRPr="00617290">
        <w:rPr>
          <w:rFonts w:ascii="Times New Roman" w:hAnsi="Times New Roman" w:cs="Times New Roman"/>
          <w:sz w:val="28"/>
          <w:szCs w:val="28"/>
        </w:rPr>
        <w:t xml:space="preserve"> г на 104,2</w:t>
      </w:r>
      <w:r w:rsidR="00DE4187" w:rsidRPr="00617290">
        <w:rPr>
          <w:rFonts w:ascii="Times New Roman" w:hAnsi="Times New Roman" w:cs="Times New Roman"/>
          <w:sz w:val="28"/>
          <w:szCs w:val="28"/>
        </w:rPr>
        <w:t xml:space="preserve">%.  По прогнозным показателям уровень заработной </w:t>
      </w:r>
      <w:r w:rsidR="00544CCB" w:rsidRPr="00617290">
        <w:rPr>
          <w:rFonts w:ascii="Times New Roman" w:hAnsi="Times New Roman" w:cs="Times New Roman"/>
          <w:sz w:val="28"/>
          <w:szCs w:val="28"/>
        </w:rPr>
        <w:t>платы динамично растет и  к 2024 году составит 33107,6 руб</w:t>
      </w:r>
      <w:r w:rsidR="00B76F27" w:rsidRPr="00617290">
        <w:rPr>
          <w:rFonts w:ascii="Times New Roman" w:hAnsi="Times New Roman" w:cs="Times New Roman"/>
          <w:sz w:val="28"/>
          <w:szCs w:val="28"/>
        </w:rPr>
        <w:t>.</w:t>
      </w:r>
      <w:r w:rsidR="00DE4187" w:rsidRPr="00617290">
        <w:rPr>
          <w:rFonts w:ascii="Times New Roman" w:hAnsi="Times New Roman" w:cs="Times New Roman"/>
          <w:sz w:val="28"/>
          <w:szCs w:val="28"/>
        </w:rPr>
        <w:t xml:space="preserve">  Уровень регистрируемой безработицы</w:t>
      </w:r>
      <w:r w:rsidR="00544CCB" w:rsidRPr="00617290">
        <w:rPr>
          <w:rFonts w:ascii="Times New Roman" w:hAnsi="Times New Roman" w:cs="Times New Roman"/>
          <w:sz w:val="28"/>
          <w:szCs w:val="28"/>
        </w:rPr>
        <w:t xml:space="preserve"> в 2020</w:t>
      </w:r>
      <w:r w:rsidR="00161ABB" w:rsidRPr="00617290">
        <w:rPr>
          <w:rFonts w:ascii="Times New Roman" w:hAnsi="Times New Roman" w:cs="Times New Roman"/>
          <w:sz w:val="28"/>
          <w:szCs w:val="28"/>
        </w:rPr>
        <w:t xml:space="preserve"> </w:t>
      </w:r>
      <w:r w:rsidR="00B76F27" w:rsidRPr="00617290">
        <w:rPr>
          <w:rFonts w:ascii="Times New Roman" w:hAnsi="Times New Roman" w:cs="Times New Roman"/>
          <w:sz w:val="28"/>
          <w:szCs w:val="28"/>
        </w:rPr>
        <w:t xml:space="preserve">году </w:t>
      </w:r>
      <w:r w:rsidR="00161ABB" w:rsidRPr="00617290">
        <w:rPr>
          <w:rFonts w:ascii="Times New Roman" w:hAnsi="Times New Roman" w:cs="Times New Roman"/>
          <w:sz w:val="28"/>
          <w:szCs w:val="28"/>
        </w:rPr>
        <w:t xml:space="preserve">  составил 1 </w:t>
      </w:r>
      <w:r w:rsidR="00DE4187" w:rsidRPr="00617290">
        <w:rPr>
          <w:rFonts w:ascii="Times New Roman" w:hAnsi="Times New Roman" w:cs="Times New Roman"/>
          <w:sz w:val="28"/>
          <w:szCs w:val="28"/>
        </w:rPr>
        <w:t>% к численности экономически активного населения района.</w:t>
      </w:r>
      <w:r w:rsidR="00B76F27" w:rsidRPr="00617290">
        <w:rPr>
          <w:rFonts w:ascii="Times New Roman" w:hAnsi="Times New Roman" w:cs="Times New Roman"/>
          <w:sz w:val="28"/>
          <w:szCs w:val="28"/>
        </w:rPr>
        <w:t xml:space="preserve"> </w:t>
      </w:r>
      <w:r w:rsidR="00617290" w:rsidRPr="00617290">
        <w:rPr>
          <w:rFonts w:ascii="Times New Roman" w:hAnsi="Times New Roman" w:cs="Times New Roman"/>
          <w:sz w:val="28"/>
          <w:szCs w:val="28"/>
        </w:rPr>
        <w:t xml:space="preserve">В соответствии с указом Президента РФ в районе ведется работа по повышению заработной платы отдельным категориям работников. Так, по состоянию на 1 июля 2021 года средняя заработная плата составила: </w:t>
      </w:r>
    </w:p>
    <w:p w:rsidR="00617290" w:rsidRPr="00617290" w:rsidRDefault="00617290" w:rsidP="00617290">
      <w:pPr>
        <w:spacing w:after="0" w:line="360" w:lineRule="auto"/>
        <w:ind w:hanging="142"/>
        <w:jc w:val="both"/>
        <w:rPr>
          <w:rFonts w:ascii="Times New Roman" w:hAnsi="Times New Roman" w:cs="Times New Roman"/>
          <w:sz w:val="28"/>
          <w:szCs w:val="28"/>
        </w:rPr>
      </w:pPr>
      <w:r w:rsidRPr="00617290">
        <w:rPr>
          <w:rFonts w:ascii="Times New Roman" w:hAnsi="Times New Roman" w:cs="Times New Roman"/>
          <w:sz w:val="28"/>
          <w:szCs w:val="28"/>
        </w:rPr>
        <w:t>- педагогические работники дошкольных образовательных учреждений – 19365 руб.</w:t>
      </w:r>
    </w:p>
    <w:p w:rsidR="00617290" w:rsidRPr="00617290" w:rsidRDefault="00617290" w:rsidP="00617290">
      <w:pPr>
        <w:spacing w:after="0" w:line="360" w:lineRule="auto"/>
        <w:ind w:hanging="142"/>
        <w:jc w:val="both"/>
        <w:rPr>
          <w:rFonts w:ascii="Times New Roman" w:hAnsi="Times New Roman" w:cs="Times New Roman"/>
          <w:sz w:val="28"/>
          <w:szCs w:val="28"/>
        </w:rPr>
      </w:pPr>
      <w:r w:rsidRPr="00617290">
        <w:rPr>
          <w:rFonts w:ascii="Times New Roman" w:hAnsi="Times New Roman" w:cs="Times New Roman"/>
          <w:sz w:val="28"/>
          <w:szCs w:val="28"/>
        </w:rPr>
        <w:t>- педагогические работники общеобразовательных учреждений – 34644 руб.</w:t>
      </w:r>
    </w:p>
    <w:p w:rsidR="00617290" w:rsidRPr="00617290" w:rsidRDefault="00617290" w:rsidP="00617290">
      <w:pPr>
        <w:spacing w:after="0" w:line="360" w:lineRule="auto"/>
        <w:ind w:hanging="142"/>
        <w:jc w:val="both"/>
        <w:rPr>
          <w:rFonts w:ascii="Times New Roman" w:hAnsi="Times New Roman" w:cs="Times New Roman"/>
          <w:sz w:val="28"/>
          <w:szCs w:val="28"/>
        </w:rPr>
      </w:pPr>
      <w:r w:rsidRPr="00617290">
        <w:rPr>
          <w:rFonts w:ascii="Times New Roman" w:hAnsi="Times New Roman" w:cs="Times New Roman"/>
          <w:sz w:val="28"/>
          <w:szCs w:val="28"/>
        </w:rPr>
        <w:t>- педагогические работники учреждений дополнительного образования – 29798 руб.</w:t>
      </w:r>
    </w:p>
    <w:p w:rsidR="00C13145" w:rsidRDefault="00C13145" w:rsidP="00617290">
      <w:pPr>
        <w:spacing w:after="0" w:line="360" w:lineRule="auto"/>
        <w:jc w:val="both"/>
        <w:rPr>
          <w:rFonts w:ascii="Times New Roman" w:hAnsi="Times New Roman" w:cs="Times New Roman"/>
          <w:sz w:val="28"/>
          <w:szCs w:val="28"/>
        </w:rPr>
      </w:pPr>
    </w:p>
    <w:p w:rsidR="00D952CC" w:rsidRDefault="00D952CC" w:rsidP="00617290">
      <w:pPr>
        <w:spacing w:after="0" w:line="360" w:lineRule="auto"/>
        <w:jc w:val="both"/>
        <w:rPr>
          <w:rFonts w:ascii="Times New Roman" w:hAnsi="Times New Roman" w:cs="Times New Roman"/>
          <w:sz w:val="28"/>
          <w:szCs w:val="28"/>
        </w:rPr>
      </w:pPr>
    </w:p>
    <w:p w:rsidR="00617290" w:rsidRDefault="00617290" w:rsidP="00617290">
      <w:pPr>
        <w:spacing w:after="0" w:line="360" w:lineRule="auto"/>
        <w:jc w:val="both"/>
        <w:rPr>
          <w:rFonts w:ascii="Times New Roman" w:hAnsi="Times New Roman" w:cs="Times New Roman"/>
          <w:sz w:val="28"/>
          <w:szCs w:val="28"/>
        </w:rPr>
      </w:pPr>
    </w:p>
    <w:p w:rsidR="00617290" w:rsidRPr="00AE65A3" w:rsidRDefault="00617290" w:rsidP="00617290">
      <w:pPr>
        <w:spacing w:after="0" w:line="360" w:lineRule="auto"/>
        <w:jc w:val="both"/>
        <w:rPr>
          <w:rFonts w:ascii="Times New Roman" w:hAnsi="Times New Roman" w:cs="Times New Roman"/>
          <w:sz w:val="28"/>
          <w:szCs w:val="28"/>
        </w:rPr>
      </w:pPr>
    </w:p>
    <w:p w:rsidR="00DE4187" w:rsidRPr="00AE65A3" w:rsidRDefault="00DE4187" w:rsidP="00AE65A3">
      <w:pPr>
        <w:spacing w:after="0" w:line="360" w:lineRule="auto"/>
        <w:ind w:firstLine="709"/>
        <w:jc w:val="center"/>
        <w:rPr>
          <w:rFonts w:ascii="Times New Roman" w:hAnsi="Times New Roman" w:cs="Times New Roman"/>
          <w:b/>
          <w:sz w:val="28"/>
          <w:szCs w:val="28"/>
        </w:rPr>
      </w:pPr>
      <w:r w:rsidRPr="00AE65A3">
        <w:rPr>
          <w:rFonts w:ascii="Times New Roman" w:hAnsi="Times New Roman" w:cs="Times New Roman"/>
          <w:b/>
          <w:sz w:val="28"/>
          <w:szCs w:val="28"/>
        </w:rPr>
        <w:t>Потребительский рынок</w:t>
      </w:r>
    </w:p>
    <w:p w:rsidR="008F5AE4" w:rsidRPr="00AE65A3" w:rsidRDefault="008F5AE4" w:rsidP="00AE65A3">
      <w:pPr>
        <w:shd w:val="clear" w:color="auto" w:fill="FFFFFF"/>
        <w:spacing w:after="0" w:line="360" w:lineRule="auto"/>
        <w:ind w:firstLine="54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К основным тенденциям развития потребительского рынка района следует отнести увеличение объемов оборота потребительского рынка, позитивные изменения в организации торговли, динамичное развитие инфраструктуры отрасли и повышение качества оказываемых услуг.</w:t>
      </w:r>
    </w:p>
    <w:p w:rsidR="008F5AE4" w:rsidRPr="00AE65A3" w:rsidRDefault="008F5AE4" w:rsidP="00AE65A3">
      <w:pPr>
        <w:shd w:val="clear" w:color="auto" w:fill="FFFFFF"/>
        <w:spacing w:after="0" w:line="360" w:lineRule="auto"/>
        <w:ind w:firstLine="54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Оборот роз</w:t>
      </w:r>
      <w:r w:rsidR="00010740" w:rsidRPr="00AE65A3">
        <w:rPr>
          <w:rFonts w:ascii="Times New Roman" w:eastAsia="Times New Roman" w:hAnsi="Times New Roman" w:cs="Times New Roman"/>
          <w:sz w:val="28"/>
          <w:szCs w:val="28"/>
          <w:lang w:eastAsia="ru-RU"/>
        </w:rPr>
        <w:t xml:space="preserve">ничной торговли </w:t>
      </w:r>
      <w:r w:rsidR="0069701B">
        <w:rPr>
          <w:rFonts w:ascii="Times New Roman" w:eastAsia="Times New Roman" w:hAnsi="Times New Roman" w:cs="Times New Roman"/>
          <w:sz w:val="28"/>
          <w:szCs w:val="28"/>
          <w:lang w:eastAsia="ru-RU"/>
        </w:rPr>
        <w:t xml:space="preserve">( по крупным и средним предприятиям) </w:t>
      </w:r>
      <w:r w:rsidR="00544CCB">
        <w:rPr>
          <w:rFonts w:ascii="Times New Roman" w:eastAsia="Times New Roman" w:hAnsi="Times New Roman" w:cs="Times New Roman"/>
          <w:sz w:val="28"/>
          <w:szCs w:val="28"/>
          <w:lang w:eastAsia="ru-RU"/>
        </w:rPr>
        <w:t xml:space="preserve">в районе за 2020 год составил 843437,9 </w:t>
      </w:r>
      <w:r w:rsidR="00791772">
        <w:rPr>
          <w:rFonts w:ascii="Times New Roman" w:eastAsia="Times New Roman" w:hAnsi="Times New Roman" w:cs="Times New Roman"/>
          <w:sz w:val="28"/>
          <w:szCs w:val="28"/>
          <w:lang w:eastAsia="ru-RU"/>
        </w:rPr>
        <w:t>т</w:t>
      </w:r>
      <w:r w:rsidR="00544CCB">
        <w:rPr>
          <w:rFonts w:ascii="Times New Roman" w:eastAsia="Times New Roman" w:hAnsi="Times New Roman" w:cs="Times New Roman"/>
          <w:sz w:val="28"/>
          <w:szCs w:val="28"/>
          <w:lang w:eastAsia="ru-RU"/>
        </w:rPr>
        <w:t>ыс. рублей.  Оценка 2021 года – 928728</w:t>
      </w:r>
      <w:r w:rsidR="00161ABB">
        <w:rPr>
          <w:rFonts w:ascii="Times New Roman" w:eastAsia="Times New Roman" w:hAnsi="Times New Roman" w:cs="Times New Roman"/>
          <w:sz w:val="28"/>
          <w:szCs w:val="28"/>
          <w:lang w:eastAsia="ru-RU"/>
        </w:rPr>
        <w:t xml:space="preserve"> </w:t>
      </w:r>
      <w:r w:rsidR="00010740" w:rsidRPr="00AE65A3">
        <w:rPr>
          <w:rFonts w:ascii="Times New Roman" w:eastAsia="Times New Roman" w:hAnsi="Times New Roman" w:cs="Times New Roman"/>
          <w:sz w:val="28"/>
          <w:szCs w:val="28"/>
          <w:lang w:eastAsia="ru-RU"/>
        </w:rPr>
        <w:t>тыс</w:t>
      </w:r>
      <w:r w:rsidRPr="00AE65A3">
        <w:rPr>
          <w:rFonts w:ascii="Times New Roman" w:eastAsia="Times New Roman" w:hAnsi="Times New Roman" w:cs="Times New Roman"/>
          <w:sz w:val="28"/>
          <w:szCs w:val="28"/>
          <w:lang w:eastAsia="ru-RU"/>
        </w:rPr>
        <w:t>.рубле</w:t>
      </w:r>
      <w:r w:rsidR="00805C6A">
        <w:rPr>
          <w:rFonts w:ascii="Times New Roman" w:eastAsia="Times New Roman" w:hAnsi="Times New Roman" w:cs="Times New Roman"/>
          <w:sz w:val="28"/>
          <w:szCs w:val="28"/>
          <w:lang w:eastAsia="ru-RU"/>
        </w:rPr>
        <w:t>й.  К  202</w:t>
      </w:r>
      <w:r w:rsidR="006E0701">
        <w:rPr>
          <w:rFonts w:ascii="Times New Roman" w:eastAsia="Times New Roman" w:hAnsi="Times New Roman" w:cs="Times New Roman"/>
          <w:sz w:val="28"/>
          <w:szCs w:val="28"/>
          <w:lang w:eastAsia="ru-RU"/>
        </w:rPr>
        <w:t>2</w:t>
      </w:r>
      <w:r w:rsidR="00805C6A">
        <w:rPr>
          <w:rFonts w:ascii="Times New Roman" w:eastAsia="Times New Roman" w:hAnsi="Times New Roman" w:cs="Times New Roman"/>
          <w:sz w:val="28"/>
          <w:szCs w:val="28"/>
          <w:lang w:eastAsia="ru-RU"/>
        </w:rPr>
        <w:t xml:space="preserve"> </w:t>
      </w:r>
      <w:r w:rsidR="00161ABB">
        <w:rPr>
          <w:rFonts w:ascii="Times New Roman" w:eastAsia="Times New Roman" w:hAnsi="Times New Roman" w:cs="Times New Roman"/>
          <w:sz w:val="28"/>
          <w:szCs w:val="28"/>
          <w:lang w:eastAsia="ru-RU"/>
        </w:rPr>
        <w:t xml:space="preserve"> </w:t>
      </w:r>
      <w:r w:rsidRPr="00AE65A3">
        <w:rPr>
          <w:rFonts w:ascii="Times New Roman" w:eastAsia="Times New Roman" w:hAnsi="Times New Roman" w:cs="Times New Roman"/>
          <w:sz w:val="28"/>
          <w:szCs w:val="28"/>
          <w:lang w:eastAsia="ru-RU"/>
        </w:rPr>
        <w:t>году оборот розничной т</w:t>
      </w:r>
      <w:r w:rsidR="004939E4" w:rsidRPr="00AE65A3">
        <w:rPr>
          <w:rFonts w:ascii="Times New Roman" w:eastAsia="Times New Roman" w:hAnsi="Times New Roman" w:cs="Times New Roman"/>
          <w:sz w:val="28"/>
          <w:szCs w:val="28"/>
          <w:lang w:eastAsia="ru-RU"/>
        </w:rPr>
        <w:t>орговл</w:t>
      </w:r>
      <w:r w:rsidR="00320A2E">
        <w:rPr>
          <w:rFonts w:ascii="Times New Roman" w:eastAsia="Times New Roman" w:hAnsi="Times New Roman" w:cs="Times New Roman"/>
          <w:sz w:val="28"/>
          <w:szCs w:val="28"/>
          <w:lang w:eastAsia="ru-RU"/>
        </w:rPr>
        <w:t xml:space="preserve">и </w:t>
      </w:r>
      <w:r w:rsidR="00544CCB">
        <w:rPr>
          <w:rFonts w:ascii="Times New Roman" w:eastAsia="Times New Roman" w:hAnsi="Times New Roman" w:cs="Times New Roman"/>
          <w:sz w:val="28"/>
          <w:szCs w:val="28"/>
          <w:lang w:eastAsia="ru-RU"/>
        </w:rPr>
        <w:t xml:space="preserve">прогнозируется </w:t>
      </w:r>
      <w:r w:rsidR="006E0701">
        <w:rPr>
          <w:rFonts w:ascii="Times New Roman" w:eastAsia="Times New Roman" w:hAnsi="Times New Roman" w:cs="Times New Roman"/>
          <w:sz w:val="28"/>
          <w:szCs w:val="28"/>
          <w:lang w:eastAsia="ru-RU"/>
        </w:rPr>
        <w:t>в сумме 1011866</w:t>
      </w:r>
      <w:r w:rsidR="004939E4" w:rsidRPr="00AE65A3">
        <w:rPr>
          <w:rFonts w:ascii="Times New Roman" w:eastAsia="Times New Roman" w:hAnsi="Times New Roman" w:cs="Times New Roman"/>
          <w:sz w:val="28"/>
          <w:szCs w:val="28"/>
          <w:lang w:eastAsia="ru-RU"/>
        </w:rPr>
        <w:t xml:space="preserve"> тыс</w:t>
      </w:r>
      <w:r w:rsidR="001810A0" w:rsidRPr="00AE65A3">
        <w:rPr>
          <w:rFonts w:ascii="Times New Roman" w:eastAsia="Times New Roman" w:hAnsi="Times New Roman" w:cs="Times New Roman"/>
          <w:sz w:val="28"/>
          <w:szCs w:val="28"/>
          <w:lang w:eastAsia="ru-RU"/>
        </w:rPr>
        <w:t xml:space="preserve">. </w:t>
      </w:r>
      <w:r w:rsidR="006E0701">
        <w:rPr>
          <w:rFonts w:ascii="Times New Roman" w:eastAsia="Times New Roman" w:hAnsi="Times New Roman" w:cs="Times New Roman"/>
          <w:sz w:val="28"/>
          <w:szCs w:val="28"/>
          <w:lang w:eastAsia="ru-RU"/>
        </w:rPr>
        <w:t>рублей, к 2023 году – 1094978,7</w:t>
      </w:r>
      <w:r w:rsidR="00161ABB">
        <w:rPr>
          <w:rFonts w:ascii="Times New Roman" w:eastAsia="Times New Roman" w:hAnsi="Times New Roman" w:cs="Times New Roman"/>
          <w:sz w:val="28"/>
          <w:szCs w:val="28"/>
          <w:lang w:eastAsia="ru-RU"/>
        </w:rPr>
        <w:t xml:space="preserve"> </w:t>
      </w:r>
      <w:r w:rsidR="004939E4" w:rsidRPr="00AE65A3">
        <w:rPr>
          <w:rFonts w:ascii="Times New Roman" w:eastAsia="Times New Roman" w:hAnsi="Times New Roman" w:cs="Times New Roman"/>
          <w:sz w:val="28"/>
          <w:szCs w:val="28"/>
          <w:lang w:eastAsia="ru-RU"/>
        </w:rPr>
        <w:t>тыс</w:t>
      </w:r>
      <w:r w:rsidRPr="00AE65A3">
        <w:rPr>
          <w:rFonts w:ascii="Times New Roman" w:eastAsia="Times New Roman" w:hAnsi="Times New Roman" w:cs="Times New Roman"/>
          <w:sz w:val="28"/>
          <w:szCs w:val="28"/>
          <w:lang w:eastAsia="ru-RU"/>
        </w:rPr>
        <w:t>.</w:t>
      </w:r>
      <w:r w:rsidR="003E3EDD" w:rsidRPr="00AE65A3">
        <w:rPr>
          <w:rFonts w:ascii="Times New Roman" w:eastAsia="Times New Roman" w:hAnsi="Times New Roman" w:cs="Times New Roman"/>
          <w:sz w:val="28"/>
          <w:szCs w:val="28"/>
          <w:lang w:eastAsia="ru-RU"/>
        </w:rPr>
        <w:t xml:space="preserve"> </w:t>
      </w:r>
      <w:r w:rsidRPr="00AE65A3">
        <w:rPr>
          <w:rFonts w:ascii="Times New Roman" w:eastAsia="Times New Roman" w:hAnsi="Times New Roman" w:cs="Times New Roman"/>
          <w:sz w:val="28"/>
          <w:szCs w:val="28"/>
          <w:lang w:eastAsia="ru-RU"/>
        </w:rPr>
        <w:t>рублей, прогно</w:t>
      </w:r>
      <w:r w:rsidR="00796A9B" w:rsidRPr="00AE65A3">
        <w:rPr>
          <w:rFonts w:ascii="Times New Roman" w:eastAsia="Times New Roman" w:hAnsi="Times New Roman" w:cs="Times New Roman"/>
          <w:sz w:val="28"/>
          <w:szCs w:val="28"/>
          <w:lang w:eastAsia="ru-RU"/>
        </w:rPr>
        <w:t>зный показа</w:t>
      </w:r>
      <w:r w:rsidR="006E0701">
        <w:rPr>
          <w:rFonts w:ascii="Times New Roman" w:eastAsia="Times New Roman" w:hAnsi="Times New Roman" w:cs="Times New Roman"/>
          <w:sz w:val="28"/>
          <w:szCs w:val="28"/>
          <w:lang w:eastAsia="ru-RU"/>
        </w:rPr>
        <w:t>тель 2024 года – 1183673,4</w:t>
      </w:r>
      <w:r w:rsidR="00161ABB">
        <w:rPr>
          <w:rFonts w:ascii="Times New Roman" w:eastAsia="Times New Roman" w:hAnsi="Times New Roman" w:cs="Times New Roman"/>
          <w:sz w:val="28"/>
          <w:szCs w:val="28"/>
          <w:lang w:eastAsia="ru-RU"/>
        </w:rPr>
        <w:t xml:space="preserve"> </w:t>
      </w:r>
      <w:r w:rsidR="004939E4" w:rsidRPr="00AE65A3">
        <w:rPr>
          <w:rFonts w:ascii="Times New Roman" w:eastAsia="Times New Roman" w:hAnsi="Times New Roman" w:cs="Times New Roman"/>
          <w:sz w:val="28"/>
          <w:szCs w:val="28"/>
          <w:lang w:eastAsia="ru-RU"/>
        </w:rPr>
        <w:t>тыс</w:t>
      </w:r>
      <w:r w:rsidRPr="00AE65A3">
        <w:rPr>
          <w:rFonts w:ascii="Times New Roman" w:eastAsia="Times New Roman" w:hAnsi="Times New Roman" w:cs="Times New Roman"/>
          <w:sz w:val="28"/>
          <w:szCs w:val="28"/>
          <w:lang w:eastAsia="ru-RU"/>
        </w:rPr>
        <w:t>.руб.</w:t>
      </w:r>
      <w:r w:rsidRPr="00AE65A3">
        <w:rPr>
          <w:rFonts w:ascii="Times New Roman" w:eastAsia="Times New Roman" w:hAnsi="Times New Roman" w:cs="Times New Roman"/>
          <w:b/>
          <w:bCs/>
          <w:sz w:val="28"/>
          <w:szCs w:val="28"/>
          <w:bdr w:val="none" w:sz="0" w:space="0" w:color="auto" w:frame="1"/>
          <w:lang w:eastAsia="ru-RU"/>
        </w:rPr>
        <w:t xml:space="preserve">  </w:t>
      </w:r>
    </w:p>
    <w:p w:rsidR="008F5AE4" w:rsidRPr="00AE65A3" w:rsidRDefault="00320A2E" w:rsidP="00AE65A3">
      <w:pPr>
        <w:shd w:val="clear" w:color="auto" w:fill="FFFFFF"/>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потребительском рынке</w:t>
      </w:r>
      <w:r w:rsidR="008F5AE4" w:rsidRPr="00AE65A3">
        <w:rPr>
          <w:rFonts w:ascii="Times New Roman" w:eastAsia="Times New Roman" w:hAnsi="Times New Roman" w:cs="Times New Roman"/>
          <w:sz w:val="28"/>
          <w:szCs w:val="28"/>
          <w:lang w:eastAsia="ru-RU"/>
        </w:rPr>
        <w:t xml:space="preserve"> Сверд</w:t>
      </w:r>
      <w:r>
        <w:rPr>
          <w:rFonts w:ascii="Times New Roman" w:eastAsia="Times New Roman" w:hAnsi="Times New Roman" w:cs="Times New Roman"/>
          <w:sz w:val="28"/>
          <w:szCs w:val="28"/>
          <w:lang w:eastAsia="ru-RU"/>
        </w:rPr>
        <w:t>ловского  района активно работают</w:t>
      </w:r>
      <w:r w:rsidR="008F5AE4" w:rsidRPr="00AE65A3">
        <w:rPr>
          <w:rFonts w:ascii="Times New Roman" w:eastAsia="Times New Roman" w:hAnsi="Times New Roman" w:cs="Times New Roman"/>
          <w:sz w:val="28"/>
          <w:szCs w:val="28"/>
          <w:lang w:eastAsia="ru-RU"/>
        </w:rPr>
        <w:t xml:space="preserve"> сетевые торговые организации, такие как  «Магнит»,</w:t>
      </w:r>
      <w:r w:rsidR="004939E4" w:rsidRPr="00AE65A3">
        <w:rPr>
          <w:rFonts w:ascii="Times New Roman" w:eastAsia="Times New Roman" w:hAnsi="Times New Roman" w:cs="Times New Roman"/>
          <w:sz w:val="28"/>
          <w:szCs w:val="28"/>
          <w:lang w:eastAsia="ru-RU"/>
        </w:rPr>
        <w:t xml:space="preserve"> «Пятерочка», </w:t>
      </w:r>
      <w:r w:rsidR="008F5AE4" w:rsidRPr="00AE65A3">
        <w:rPr>
          <w:rFonts w:ascii="Times New Roman" w:eastAsia="Times New Roman" w:hAnsi="Times New Roman" w:cs="Times New Roman"/>
          <w:sz w:val="28"/>
          <w:szCs w:val="28"/>
          <w:lang w:eastAsia="ru-RU"/>
        </w:rPr>
        <w:t xml:space="preserve"> магазин «Мега». В районе осуществляются мероприятия по реконструкции рынков и </w:t>
      </w:r>
      <w:r w:rsidR="008F5AE4" w:rsidRPr="00AE65A3">
        <w:rPr>
          <w:rFonts w:ascii="Times New Roman" w:eastAsia="Times New Roman" w:hAnsi="Times New Roman" w:cs="Times New Roman"/>
          <w:sz w:val="28"/>
          <w:szCs w:val="28"/>
          <w:lang w:eastAsia="ru-RU"/>
        </w:rPr>
        <w:lastRenderedPageBreak/>
        <w:t>преобразованию их  в торговые центры, по расширению номенклатуры и объемов платных услуг населению</w:t>
      </w:r>
      <w:r w:rsidR="006E0701">
        <w:rPr>
          <w:rFonts w:ascii="Times New Roman" w:eastAsia="Times New Roman" w:hAnsi="Times New Roman" w:cs="Times New Roman"/>
          <w:sz w:val="28"/>
          <w:szCs w:val="28"/>
          <w:lang w:eastAsia="ru-RU"/>
        </w:rPr>
        <w:t>.</w:t>
      </w:r>
    </w:p>
    <w:p w:rsidR="008F5AE4" w:rsidRDefault="006E0701" w:rsidP="00882E02">
      <w:pPr>
        <w:shd w:val="clear" w:color="auto" w:fill="FFFFFF"/>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2020</w:t>
      </w:r>
      <w:r w:rsidR="008F5AE4" w:rsidRPr="008348DD">
        <w:rPr>
          <w:rFonts w:ascii="Times New Roman" w:eastAsia="Times New Roman" w:hAnsi="Times New Roman" w:cs="Times New Roman"/>
          <w:sz w:val="28"/>
          <w:szCs w:val="28"/>
          <w:lang w:eastAsia="ru-RU"/>
        </w:rPr>
        <w:t xml:space="preserve"> год  объем платных услуг на</w:t>
      </w:r>
      <w:r w:rsidR="00FE29D5" w:rsidRPr="008348DD">
        <w:rPr>
          <w:rFonts w:ascii="Times New Roman" w:eastAsia="Times New Roman" w:hAnsi="Times New Roman" w:cs="Times New Roman"/>
          <w:sz w:val="28"/>
          <w:szCs w:val="28"/>
          <w:lang w:eastAsia="ru-RU"/>
        </w:rPr>
        <w:t>селен</w:t>
      </w:r>
      <w:r>
        <w:rPr>
          <w:rFonts w:ascii="Times New Roman" w:eastAsia="Times New Roman" w:hAnsi="Times New Roman" w:cs="Times New Roman"/>
          <w:sz w:val="28"/>
          <w:szCs w:val="28"/>
          <w:lang w:eastAsia="ru-RU"/>
        </w:rPr>
        <w:t xml:space="preserve">ию  составил  93217,4 тыс. руб.  В 2022 </w:t>
      </w:r>
      <w:r w:rsidR="008F5AE4" w:rsidRPr="008348DD">
        <w:rPr>
          <w:rFonts w:ascii="Times New Roman" w:eastAsia="Times New Roman" w:hAnsi="Times New Roman" w:cs="Times New Roman"/>
          <w:sz w:val="28"/>
          <w:szCs w:val="28"/>
          <w:lang w:eastAsia="ru-RU"/>
        </w:rPr>
        <w:t>году  объем платных услуг пл</w:t>
      </w:r>
      <w:r>
        <w:rPr>
          <w:rFonts w:ascii="Times New Roman" w:eastAsia="Times New Roman" w:hAnsi="Times New Roman" w:cs="Times New Roman"/>
          <w:sz w:val="28"/>
          <w:szCs w:val="28"/>
          <w:lang w:eastAsia="ru-RU"/>
        </w:rPr>
        <w:t>анируется в сумме 100674,8</w:t>
      </w:r>
      <w:r w:rsidR="00DB02B7">
        <w:rPr>
          <w:rFonts w:ascii="Times New Roman" w:eastAsia="Times New Roman" w:hAnsi="Times New Roman" w:cs="Times New Roman"/>
          <w:sz w:val="28"/>
          <w:szCs w:val="28"/>
          <w:lang w:eastAsia="ru-RU"/>
        </w:rPr>
        <w:t xml:space="preserve"> тыс</w:t>
      </w:r>
      <w:r w:rsidR="00796A9B" w:rsidRPr="008348DD">
        <w:rPr>
          <w:rFonts w:ascii="Times New Roman" w:eastAsia="Times New Roman" w:hAnsi="Times New Roman" w:cs="Times New Roman"/>
          <w:sz w:val="28"/>
          <w:szCs w:val="28"/>
          <w:lang w:eastAsia="ru-RU"/>
        </w:rPr>
        <w:t xml:space="preserve">.рублей. </w:t>
      </w:r>
      <w:r>
        <w:rPr>
          <w:rFonts w:ascii="Times New Roman" w:eastAsia="Times New Roman" w:hAnsi="Times New Roman" w:cs="Times New Roman"/>
          <w:sz w:val="28"/>
          <w:szCs w:val="28"/>
          <w:lang w:eastAsia="ru-RU"/>
        </w:rPr>
        <w:t xml:space="preserve"> В 2023</w:t>
      </w:r>
      <w:r w:rsidR="00DB02B7">
        <w:rPr>
          <w:rFonts w:ascii="Times New Roman" w:eastAsia="Times New Roman" w:hAnsi="Times New Roman" w:cs="Times New Roman"/>
          <w:sz w:val="28"/>
          <w:szCs w:val="28"/>
          <w:lang w:eastAsia="ru-RU"/>
        </w:rPr>
        <w:t xml:space="preserve"> </w:t>
      </w:r>
      <w:r w:rsidR="008F5AE4" w:rsidRPr="008348DD">
        <w:rPr>
          <w:rFonts w:ascii="Times New Roman" w:eastAsia="Times New Roman" w:hAnsi="Times New Roman" w:cs="Times New Roman"/>
          <w:sz w:val="28"/>
          <w:szCs w:val="28"/>
          <w:lang w:eastAsia="ru-RU"/>
        </w:rPr>
        <w:t>году объем платных услуг  </w:t>
      </w:r>
      <w:r w:rsidR="00796A9B" w:rsidRPr="008348DD">
        <w:rPr>
          <w:rFonts w:ascii="Times New Roman" w:eastAsia="Times New Roman" w:hAnsi="Times New Roman" w:cs="Times New Roman"/>
          <w:sz w:val="28"/>
          <w:szCs w:val="28"/>
          <w:lang w:eastAsia="ru-RU"/>
        </w:rPr>
        <w:t xml:space="preserve"> прогнозируется в сумме </w:t>
      </w:r>
      <w:r>
        <w:rPr>
          <w:rFonts w:ascii="Times New Roman" w:eastAsia="Times New Roman" w:hAnsi="Times New Roman" w:cs="Times New Roman"/>
          <w:sz w:val="28"/>
          <w:szCs w:val="28"/>
          <w:lang w:eastAsia="ru-RU"/>
        </w:rPr>
        <w:t>115262,6 тыс.рублей  к 2024 году достигнет уровня 123330,9</w:t>
      </w:r>
      <w:r w:rsidR="00DB02B7">
        <w:rPr>
          <w:rFonts w:ascii="Times New Roman" w:eastAsia="Times New Roman" w:hAnsi="Times New Roman" w:cs="Times New Roman"/>
          <w:sz w:val="28"/>
          <w:szCs w:val="28"/>
          <w:lang w:eastAsia="ru-RU"/>
        </w:rPr>
        <w:t xml:space="preserve"> тыс</w:t>
      </w:r>
      <w:r w:rsidR="008F5AE4" w:rsidRPr="00882E02">
        <w:rPr>
          <w:rFonts w:ascii="Times New Roman" w:eastAsia="Times New Roman" w:hAnsi="Times New Roman" w:cs="Times New Roman"/>
          <w:sz w:val="28"/>
          <w:szCs w:val="28"/>
          <w:lang w:eastAsia="ru-RU"/>
        </w:rPr>
        <w:t>.рублей.  </w:t>
      </w:r>
    </w:p>
    <w:p w:rsidR="00D952CC" w:rsidRPr="00882E02" w:rsidRDefault="00D952CC" w:rsidP="00882E02">
      <w:pPr>
        <w:shd w:val="clear" w:color="auto" w:fill="FFFFFF"/>
        <w:spacing w:after="0" w:line="360" w:lineRule="auto"/>
        <w:ind w:firstLine="540"/>
        <w:jc w:val="both"/>
        <w:rPr>
          <w:rFonts w:ascii="Times New Roman" w:eastAsia="Times New Roman" w:hAnsi="Times New Roman" w:cs="Times New Roman"/>
          <w:sz w:val="28"/>
          <w:szCs w:val="28"/>
          <w:lang w:eastAsia="ru-RU"/>
        </w:rPr>
      </w:pPr>
    </w:p>
    <w:p w:rsidR="005E0A8F" w:rsidRPr="00264A4C" w:rsidRDefault="00BF615E" w:rsidP="00264A4C">
      <w:pPr>
        <w:spacing w:after="0" w:line="360" w:lineRule="auto"/>
        <w:jc w:val="center"/>
        <w:rPr>
          <w:rFonts w:ascii="Times New Roman" w:hAnsi="Times New Roman" w:cs="Times New Roman"/>
          <w:b/>
          <w:sz w:val="28"/>
          <w:szCs w:val="28"/>
        </w:rPr>
      </w:pPr>
      <w:r w:rsidRPr="00264A4C">
        <w:rPr>
          <w:rFonts w:ascii="Times New Roman" w:eastAsia="Calibri" w:hAnsi="Times New Roman" w:cs="Times New Roman"/>
          <w:sz w:val="28"/>
          <w:szCs w:val="28"/>
        </w:rPr>
        <w:t xml:space="preserve">   </w:t>
      </w:r>
      <w:r w:rsidR="005E0A8F" w:rsidRPr="00264A4C">
        <w:rPr>
          <w:rFonts w:ascii="Times New Roman" w:hAnsi="Times New Roman" w:cs="Times New Roman"/>
          <w:b/>
          <w:sz w:val="28"/>
          <w:szCs w:val="28"/>
        </w:rPr>
        <w:t>Инфраструктура</w:t>
      </w:r>
    </w:p>
    <w:p w:rsidR="00264A4C" w:rsidRPr="00264A4C" w:rsidRDefault="00264A4C" w:rsidP="00264A4C">
      <w:pPr>
        <w:spacing w:after="0" w:line="360" w:lineRule="auto"/>
        <w:ind w:firstLine="709"/>
        <w:jc w:val="both"/>
        <w:rPr>
          <w:rFonts w:ascii="Times New Roman" w:hAnsi="Times New Roman" w:cs="Times New Roman"/>
          <w:sz w:val="28"/>
          <w:szCs w:val="28"/>
        </w:rPr>
      </w:pPr>
      <w:r w:rsidRPr="00264A4C">
        <w:rPr>
          <w:rFonts w:ascii="Times New Roman" w:hAnsi="Times New Roman" w:cs="Times New Roman"/>
          <w:color w:val="000000"/>
          <w:sz w:val="28"/>
          <w:szCs w:val="28"/>
        </w:rPr>
        <w:t xml:space="preserve">В рамках исполнения  муниципальной программы Свердловского района </w:t>
      </w:r>
      <w:r w:rsidRPr="00264A4C">
        <w:rPr>
          <w:rFonts w:ascii="Times New Roman" w:hAnsi="Times New Roman" w:cs="Times New Roman"/>
          <w:bCs/>
          <w:color w:val="000000"/>
          <w:sz w:val="28"/>
          <w:szCs w:val="28"/>
        </w:rPr>
        <w:t>«Ремонт улично-дорожной сети  населенных пунктов района и автомобильных дорог общего пользования местного значения Свердловского района Орловской области»</w:t>
      </w:r>
      <w:r w:rsidRPr="00264A4C">
        <w:rPr>
          <w:rFonts w:ascii="Times New Roman" w:hAnsi="Times New Roman" w:cs="Times New Roman"/>
          <w:color w:val="000000"/>
          <w:sz w:val="28"/>
          <w:szCs w:val="28"/>
        </w:rPr>
        <w:t xml:space="preserve"> </w:t>
      </w:r>
      <w:r w:rsidRPr="00264A4C">
        <w:rPr>
          <w:rFonts w:ascii="Times New Roman" w:hAnsi="Times New Roman" w:cs="Times New Roman"/>
          <w:bCs/>
          <w:color w:val="000000"/>
          <w:sz w:val="28"/>
          <w:szCs w:val="28"/>
        </w:rPr>
        <w:t>из Дорожного Фонда Орловской области выделен лимит денежных средств в размере 28900,00 тыс. руб. на ремонт автомобильных дорог общего пользования местного значения, планируется выполнить работы по ремонту 14 автомобильных дорог, протяженностью  8,08964 км, из них заключены контракты по 14 автомобильным дорогам, завершены работы по 4 автомобильным дорогам, протяженностью 3,74 км., ведутся работы по 10 автомобильным дорогам.</w:t>
      </w:r>
    </w:p>
    <w:p w:rsidR="00264A4C" w:rsidRPr="00264A4C" w:rsidRDefault="00264A4C" w:rsidP="00264A4C">
      <w:pPr>
        <w:spacing w:after="0" w:line="360" w:lineRule="auto"/>
        <w:jc w:val="both"/>
        <w:rPr>
          <w:rFonts w:ascii="Times New Roman" w:hAnsi="Times New Roman" w:cs="Times New Roman"/>
          <w:sz w:val="28"/>
          <w:szCs w:val="28"/>
        </w:rPr>
      </w:pPr>
      <w:r w:rsidRPr="00264A4C">
        <w:rPr>
          <w:rFonts w:ascii="Times New Roman" w:hAnsi="Times New Roman" w:cs="Times New Roman"/>
          <w:bCs/>
          <w:sz w:val="28"/>
          <w:szCs w:val="28"/>
        </w:rPr>
        <w:t xml:space="preserve">      </w:t>
      </w:r>
      <w:r w:rsidRPr="00264A4C">
        <w:rPr>
          <w:rFonts w:ascii="Times New Roman" w:hAnsi="Times New Roman" w:cs="Times New Roman"/>
          <w:color w:val="000000"/>
          <w:sz w:val="28"/>
          <w:szCs w:val="28"/>
        </w:rPr>
        <w:t xml:space="preserve">В рамках реализации мероприятия  </w:t>
      </w:r>
      <w:r w:rsidRPr="00264A4C">
        <w:rPr>
          <w:rFonts w:ascii="Times New Roman" w:hAnsi="Times New Roman" w:cs="Times New Roman"/>
          <w:bCs/>
          <w:color w:val="000000"/>
          <w:sz w:val="28"/>
          <w:szCs w:val="28"/>
        </w:rPr>
        <w:t>«Благоустройство сельских территорий» государственной программы «Комплексное развитие сельских территорий  Орловской области»,</w:t>
      </w:r>
      <w:r w:rsidRPr="00264A4C">
        <w:rPr>
          <w:rFonts w:ascii="Times New Roman" w:hAnsi="Times New Roman" w:cs="Times New Roman"/>
          <w:color w:val="000000"/>
          <w:sz w:val="28"/>
          <w:szCs w:val="28"/>
        </w:rPr>
        <w:t xml:space="preserve"> на территории Свердловского района в 2021 году </w:t>
      </w:r>
      <w:r w:rsidRPr="00264A4C">
        <w:rPr>
          <w:rFonts w:ascii="Times New Roman" w:hAnsi="Times New Roman" w:cs="Times New Roman"/>
          <w:bCs/>
          <w:color w:val="000000"/>
          <w:sz w:val="28"/>
          <w:szCs w:val="28"/>
        </w:rPr>
        <w:t>запланировано реализация 2 проектов, на общую сумму 2782,8 тыс. руб., в том числе:</w:t>
      </w:r>
    </w:p>
    <w:p w:rsidR="00264A4C" w:rsidRPr="00264A4C" w:rsidRDefault="00264A4C" w:rsidP="00264A4C">
      <w:pPr>
        <w:spacing w:after="0" w:line="360" w:lineRule="auto"/>
        <w:jc w:val="both"/>
        <w:rPr>
          <w:rFonts w:ascii="Times New Roman" w:hAnsi="Times New Roman" w:cs="Times New Roman"/>
          <w:color w:val="000000"/>
          <w:sz w:val="28"/>
          <w:szCs w:val="28"/>
        </w:rPr>
      </w:pPr>
      <w:r w:rsidRPr="00264A4C">
        <w:rPr>
          <w:rFonts w:ascii="Times New Roman" w:hAnsi="Times New Roman" w:cs="Times New Roman"/>
          <w:color w:val="000000"/>
          <w:sz w:val="28"/>
          <w:szCs w:val="28"/>
        </w:rPr>
        <w:t xml:space="preserve">- Обустройство  11 площадок ТКО на территории городского поселения Змиевка, стоимостью работ — 1420,3 тыс. руб., </w:t>
      </w:r>
    </w:p>
    <w:p w:rsidR="00264A4C" w:rsidRPr="00264A4C" w:rsidRDefault="00264A4C" w:rsidP="00264A4C">
      <w:pPr>
        <w:spacing w:after="0" w:line="360" w:lineRule="auto"/>
        <w:jc w:val="both"/>
        <w:rPr>
          <w:rFonts w:ascii="Times New Roman" w:hAnsi="Times New Roman" w:cs="Times New Roman"/>
          <w:sz w:val="28"/>
          <w:szCs w:val="28"/>
        </w:rPr>
      </w:pPr>
      <w:r w:rsidRPr="00264A4C">
        <w:rPr>
          <w:rFonts w:ascii="Times New Roman" w:hAnsi="Times New Roman" w:cs="Times New Roman"/>
          <w:color w:val="000000"/>
          <w:sz w:val="28"/>
          <w:szCs w:val="28"/>
        </w:rPr>
        <w:t xml:space="preserve">- "Благоустройство - "Освещение парковой зоны в пгт.Змиевка ул.Жадова, ул.Степанова Свердловского района Орловской области" — стоимость работ — 1380,5 тыс. руб., </w:t>
      </w:r>
      <w:r w:rsidRPr="00264A4C">
        <w:rPr>
          <w:rFonts w:ascii="Times New Roman" w:hAnsi="Times New Roman" w:cs="Times New Roman"/>
          <w:bCs/>
          <w:iCs/>
          <w:color w:val="000000"/>
          <w:sz w:val="28"/>
          <w:szCs w:val="28"/>
        </w:rPr>
        <w:t xml:space="preserve">Работы на стадии завершения. </w:t>
      </w:r>
    </w:p>
    <w:p w:rsidR="00264A4C" w:rsidRPr="00264A4C" w:rsidRDefault="00264A4C" w:rsidP="00264A4C">
      <w:pPr>
        <w:pStyle w:val="a6"/>
        <w:spacing w:line="360" w:lineRule="auto"/>
        <w:jc w:val="both"/>
        <w:rPr>
          <w:sz w:val="28"/>
          <w:szCs w:val="28"/>
        </w:rPr>
      </w:pPr>
      <w:r w:rsidRPr="00264A4C">
        <w:rPr>
          <w:color w:val="000000"/>
          <w:sz w:val="28"/>
          <w:szCs w:val="28"/>
        </w:rPr>
        <w:t xml:space="preserve">           В рамках регионального проекта «Народный бюджет» ведется текущий ремонт территории МБОУ «Змиевская СОШ» по адресу : Орловская </w:t>
      </w:r>
      <w:r w:rsidRPr="00264A4C">
        <w:rPr>
          <w:color w:val="000000"/>
          <w:sz w:val="28"/>
          <w:szCs w:val="28"/>
        </w:rPr>
        <w:lastRenderedPageBreak/>
        <w:t xml:space="preserve">область, Свердловский район, пгт.Змиевка, ул.Школьная, д.5», на общую сумму 2586,5 тыс. рублей.  </w:t>
      </w:r>
    </w:p>
    <w:p w:rsidR="00882E02" w:rsidRPr="00882E02" w:rsidRDefault="00882E02" w:rsidP="00882E02">
      <w:pPr>
        <w:shd w:val="clear" w:color="auto" w:fill="FFFFFF"/>
        <w:spacing w:after="0"/>
        <w:jc w:val="both"/>
        <w:rPr>
          <w:rFonts w:ascii="Times New Roman" w:hAnsi="Times New Roman" w:cs="Times New Roman"/>
          <w:sz w:val="28"/>
          <w:szCs w:val="28"/>
          <w:shd w:val="clear" w:color="auto" w:fill="FFFFFF"/>
        </w:rPr>
      </w:pPr>
    </w:p>
    <w:p w:rsidR="00E55825" w:rsidRPr="00AE65A3" w:rsidRDefault="00E55825" w:rsidP="00AE65A3">
      <w:pPr>
        <w:shd w:val="clear" w:color="auto" w:fill="FFFFFF"/>
        <w:spacing w:after="150" w:line="360" w:lineRule="auto"/>
        <w:ind w:firstLine="300"/>
        <w:jc w:val="center"/>
        <w:rPr>
          <w:rFonts w:ascii="Times New Roman" w:eastAsia="Times New Roman" w:hAnsi="Times New Roman" w:cs="Times New Roman"/>
          <w:sz w:val="28"/>
          <w:szCs w:val="28"/>
          <w:lang w:eastAsia="ru-RU"/>
        </w:rPr>
      </w:pPr>
      <w:r w:rsidRPr="00AE65A3">
        <w:rPr>
          <w:rFonts w:ascii="Times New Roman" w:eastAsia="Times New Roman" w:hAnsi="Times New Roman" w:cs="Times New Roman"/>
          <w:b/>
          <w:bCs/>
          <w:sz w:val="28"/>
          <w:szCs w:val="28"/>
          <w:lang w:eastAsia="ru-RU"/>
        </w:rPr>
        <w:t>Основные проблемные вопросы развития района, сдерживающие его социально-экономическое развитие </w:t>
      </w:r>
    </w:p>
    <w:p w:rsidR="00E55825" w:rsidRPr="00AE65A3" w:rsidRDefault="00E55825" w:rsidP="00882E02">
      <w:pPr>
        <w:shd w:val="clear" w:color="auto" w:fill="FFFFFF"/>
        <w:spacing w:after="100" w:afterAutospacing="1"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Основными проблемами, сдерживающими социально экономическое развитие райо</w:t>
      </w:r>
      <w:r w:rsidR="00B52B6A" w:rsidRPr="00AE65A3">
        <w:rPr>
          <w:rFonts w:ascii="Times New Roman" w:eastAsia="Times New Roman" w:hAnsi="Times New Roman" w:cs="Times New Roman"/>
          <w:sz w:val="28"/>
          <w:szCs w:val="28"/>
          <w:lang w:eastAsia="ru-RU"/>
        </w:rPr>
        <w:t xml:space="preserve">на являются </w:t>
      </w:r>
      <w:r w:rsidRPr="00AE65A3">
        <w:rPr>
          <w:rFonts w:ascii="Times New Roman" w:eastAsia="Times New Roman" w:hAnsi="Times New Roman" w:cs="Times New Roman"/>
          <w:sz w:val="28"/>
          <w:szCs w:val="28"/>
          <w:lang w:eastAsia="ru-RU"/>
        </w:rPr>
        <w:t>:</w:t>
      </w:r>
    </w:p>
    <w:p w:rsidR="00E55825" w:rsidRPr="00AE65A3" w:rsidRDefault="00E55825"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1. Неудовлетворительная демографическая ситуация - сохраняющаяся тенденция ежегодного сокращения численности населения района.</w:t>
      </w:r>
    </w:p>
    <w:p w:rsidR="00E55825" w:rsidRPr="00AE65A3" w:rsidRDefault="00E55825"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2. Низкий уровень финансирования учреждений социальной и жилищно-коммунальной сферы, не позволяющий в полной мере решать проблемы  района по вопросам местного значения:</w:t>
      </w:r>
    </w:p>
    <w:p w:rsidR="00E55825" w:rsidRPr="00AE65A3" w:rsidRDefault="005E0A8F"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55825" w:rsidRPr="00AE65A3">
        <w:rPr>
          <w:rFonts w:ascii="Times New Roman" w:eastAsia="Times New Roman" w:hAnsi="Times New Roman" w:cs="Times New Roman"/>
          <w:sz w:val="28"/>
          <w:szCs w:val="28"/>
          <w:lang w:eastAsia="ru-RU"/>
        </w:rPr>
        <w:t xml:space="preserve"> развитие социальной инфраструктуры и инженерного обустройства;</w:t>
      </w:r>
    </w:p>
    <w:p w:rsidR="00E55825" w:rsidRPr="00AE65A3" w:rsidRDefault="005E0A8F"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55825" w:rsidRPr="00AE65A3">
        <w:rPr>
          <w:rFonts w:ascii="Times New Roman" w:eastAsia="Times New Roman" w:hAnsi="Times New Roman" w:cs="Times New Roman"/>
          <w:sz w:val="28"/>
          <w:szCs w:val="28"/>
          <w:lang w:eastAsia="ru-RU"/>
        </w:rPr>
        <w:t xml:space="preserve"> повышение качества жизни населения;</w:t>
      </w:r>
    </w:p>
    <w:p w:rsidR="00E55825" w:rsidRPr="00AE65A3" w:rsidRDefault="005E0A8F"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55825" w:rsidRPr="00AE65A3">
        <w:rPr>
          <w:rFonts w:ascii="Times New Roman" w:eastAsia="Times New Roman" w:hAnsi="Times New Roman" w:cs="Times New Roman"/>
          <w:sz w:val="28"/>
          <w:szCs w:val="28"/>
          <w:lang w:eastAsia="ru-RU"/>
        </w:rPr>
        <w:t xml:space="preserve"> привлечение квалифицированных специалистов для работы в сельском хозяйстве.</w:t>
      </w:r>
    </w:p>
    <w:p w:rsidR="00E55825" w:rsidRPr="00AE65A3" w:rsidRDefault="00E55825"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3. Низкий уровень среднедушевых доходов населения  района.</w:t>
      </w:r>
    </w:p>
    <w:p w:rsidR="00E55825" w:rsidRPr="00AE65A3" w:rsidRDefault="00E55825"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4. Значительный износ основных фондов  сельскохозяйственных предприятий  и жилищно-коммунального хозяйства.</w:t>
      </w:r>
    </w:p>
    <w:p w:rsidR="00E55825" w:rsidRPr="00AE65A3" w:rsidRDefault="00DD3E8D"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5</w:t>
      </w:r>
      <w:r w:rsidR="00E55825" w:rsidRPr="00AE65A3">
        <w:rPr>
          <w:rFonts w:ascii="Times New Roman" w:eastAsia="Times New Roman" w:hAnsi="Times New Roman" w:cs="Times New Roman"/>
          <w:sz w:val="28"/>
          <w:szCs w:val="28"/>
          <w:lang w:eastAsia="ru-RU"/>
        </w:rPr>
        <w:t>. Слабость собственной налоговой базы и, как следствие, сильная зависимость от областного бюджета и финансирования мероприятий из федерального бюджета;</w:t>
      </w:r>
    </w:p>
    <w:p w:rsidR="00E55825" w:rsidRPr="00AE65A3" w:rsidRDefault="00DD3E8D" w:rsidP="00AE65A3">
      <w:pPr>
        <w:shd w:val="clear" w:color="auto" w:fill="FFFFFF"/>
        <w:spacing w:after="150" w:line="360" w:lineRule="auto"/>
        <w:ind w:firstLine="300"/>
        <w:jc w:val="both"/>
        <w:rPr>
          <w:rFonts w:ascii="Times New Roman" w:eastAsia="Times New Roman" w:hAnsi="Times New Roman" w:cs="Times New Roman"/>
          <w:sz w:val="28"/>
          <w:szCs w:val="28"/>
          <w:lang w:eastAsia="ru-RU"/>
        </w:rPr>
      </w:pPr>
      <w:r w:rsidRPr="00AE65A3">
        <w:rPr>
          <w:rFonts w:ascii="Times New Roman" w:eastAsia="Times New Roman" w:hAnsi="Times New Roman" w:cs="Times New Roman"/>
          <w:sz w:val="28"/>
          <w:szCs w:val="28"/>
          <w:lang w:eastAsia="ru-RU"/>
        </w:rPr>
        <w:t>6</w:t>
      </w:r>
      <w:r w:rsidR="00E55825" w:rsidRPr="00AE65A3">
        <w:rPr>
          <w:rFonts w:ascii="Times New Roman" w:eastAsia="Times New Roman" w:hAnsi="Times New Roman" w:cs="Times New Roman"/>
          <w:sz w:val="28"/>
          <w:szCs w:val="28"/>
          <w:lang w:eastAsia="ru-RU"/>
        </w:rPr>
        <w:t>. Несоответствие инфраструктуры ЖКХ и инженерного оборудования санитарно-гигиеническим нормам и требованиям. </w:t>
      </w:r>
    </w:p>
    <w:p w:rsidR="00DE4187" w:rsidRDefault="00DE4187" w:rsidP="00D21D1B">
      <w:pPr>
        <w:spacing w:line="360" w:lineRule="auto"/>
        <w:ind w:firstLine="708"/>
        <w:jc w:val="both"/>
        <w:rPr>
          <w:rFonts w:ascii="Times New Roman" w:hAnsi="Times New Roman" w:cs="Times New Roman"/>
          <w:bCs/>
          <w:sz w:val="28"/>
          <w:szCs w:val="28"/>
        </w:rPr>
      </w:pPr>
    </w:p>
    <w:p w:rsidR="00DE4187" w:rsidRDefault="00DE4187" w:rsidP="00DE4187">
      <w:pPr>
        <w:spacing w:line="360" w:lineRule="auto"/>
        <w:ind w:firstLine="708"/>
        <w:jc w:val="both"/>
        <w:rPr>
          <w:rFonts w:ascii="Times New Roman" w:eastAsia="Calibri" w:hAnsi="Times New Roman" w:cs="Times New Roman"/>
          <w:sz w:val="28"/>
          <w:szCs w:val="28"/>
        </w:rPr>
      </w:pPr>
    </w:p>
    <w:p w:rsidR="009A637C" w:rsidRDefault="009A637C"/>
    <w:sectPr w:rsidR="009A637C" w:rsidSect="009A63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2"/>
  </w:compat>
  <w:rsids>
    <w:rsidRoot w:val="00DE4187"/>
    <w:rsid w:val="00005D53"/>
    <w:rsid w:val="00007A92"/>
    <w:rsid w:val="00010740"/>
    <w:rsid w:val="000159DA"/>
    <w:rsid w:val="00016591"/>
    <w:rsid w:val="000411DB"/>
    <w:rsid w:val="00041834"/>
    <w:rsid w:val="00044357"/>
    <w:rsid w:val="00066F42"/>
    <w:rsid w:val="0009258B"/>
    <w:rsid w:val="000A0FD7"/>
    <w:rsid w:val="000E1AC9"/>
    <w:rsid w:val="000F72A7"/>
    <w:rsid w:val="00100DF4"/>
    <w:rsid w:val="001169C8"/>
    <w:rsid w:val="001236FB"/>
    <w:rsid w:val="00136FE1"/>
    <w:rsid w:val="00151F10"/>
    <w:rsid w:val="00154BD5"/>
    <w:rsid w:val="00161ABB"/>
    <w:rsid w:val="001622BD"/>
    <w:rsid w:val="0016785C"/>
    <w:rsid w:val="00173D5F"/>
    <w:rsid w:val="001810A0"/>
    <w:rsid w:val="001A3FEE"/>
    <w:rsid w:val="001B7DC5"/>
    <w:rsid w:val="001C6FFA"/>
    <w:rsid w:val="001D6B5D"/>
    <w:rsid w:val="00232335"/>
    <w:rsid w:val="0023771F"/>
    <w:rsid w:val="00252EB4"/>
    <w:rsid w:val="00256A13"/>
    <w:rsid w:val="00264A4C"/>
    <w:rsid w:val="002671C1"/>
    <w:rsid w:val="00273F12"/>
    <w:rsid w:val="00282402"/>
    <w:rsid w:val="002920D2"/>
    <w:rsid w:val="002B2748"/>
    <w:rsid w:val="002B5237"/>
    <w:rsid w:val="002C343B"/>
    <w:rsid w:val="002D396A"/>
    <w:rsid w:val="002E6CF3"/>
    <w:rsid w:val="003033EF"/>
    <w:rsid w:val="00312960"/>
    <w:rsid w:val="00320A2E"/>
    <w:rsid w:val="00350620"/>
    <w:rsid w:val="003564DA"/>
    <w:rsid w:val="00395AF7"/>
    <w:rsid w:val="003A1BCA"/>
    <w:rsid w:val="003B2218"/>
    <w:rsid w:val="003C3004"/>
    <w:rsid w:val="003E3EDD"/>
    <w:rsid w:val="003E5EB4"/>
    <w:rsid w:val="003F5E5C"/>
    <w:rsid w:val="0040154B"/>
    <w:rsid w:val="004043E0"/>
    <w:rsid w:val="00415055"/>
    <w:rsid w:val="004162C4"/>
    <w:rsid w:val="00416754"/>
    <w:rsid w:val="00450C3A"/>
    <w:rsid w:val="004541F0"/>
    <w:rsid w:val="00454CCE"/>
    <w:rsid w:val="00462FC9"/>
    <w:rsid w:val="004938C8"/>
    <w:rsid w:val="004939E4"/>
    <w:rsid w:val="004B443F"/>
    <w:rsid w:val="004C5CE5"/>
    <w:rsid w:val="004D0224"/>
    <w:rsid w:val="004D6209"/>
    <w:rsid w:val="004E712D"/>
    <w:rsid w:val="00507A45"/>
    <w:rsid w:val="005137B1"/>
    <w:rsid w:val="00535464"/>
    <w:rsid w:val="00544CCB"/>
    <w:rsid w:val="00550369"/>
    <w:rsid w:val="00595A81"/>
    <w:rsid w:val="005975E1"/>
    <w:rsid w:val="00597EC3"/>
    <w:rsid w:val="005A6441"/>
    <w:rsid w:val="005A6CE5"/>
    <w:rsid w:val="005B245C"/>
    <w:rsid w:val="005B58E3"/>
    <w:rsid w:val="005E0A8F"/>
    <w:rsid w:val="005E1DBD"/>
    <w:rsid w:val="005E4CB8"/>
    <w:rsid w:val="005F1F98"/>
    <w:rsid w:val="00617290"/>
    <w:rsid w:val="0062678A"/>
    <w:rsid w:val="0063726D"/>
    <w:rsid w:val="00644C49"/>
    <w:rsid w:val="00667DBD"/>
    <w:rsid w:val="00681A84"/>
    <w:rsid w:val="0069701B"/>
    <w:rsid w:val="006972C2"/>
    <w:rsid w:val="006A4CF7"/>
    <w:rsid w:val="006B716F"/>
    <w:rsid w:val="006B7D0C"/>
    <w:rsid w:val="006D01CE"/>
    <w:rsid w:val="006E0701"/>
    <w:rsid w:val="006E1821"/>
    <w:rsid w:val="00702348"/>
    <w:rsid w:val="00712756"/>
    <w:rsid w:val="00713687"/>
    <w:rsid w:val="00717A0D"/>
    <w:rsid w:val="00732452"/>
    <w:rsid w:val="007570A2"/>
    <w:rsid w:val="00760FC3"/>
    <w:rsid w:val="007622D9"/>
    <w:rsid w:val="00762D99"/>
    <w:rsid w:val="00762E8B"/>
    <w:rsid w:val="00780C4F"/>
    <w:rsid w:val="00790CEE"/>
    <w:rsid w:val="00791772"/>
    <w:rsid w:val="00796A9B"/>
    <w:rsid w:val="007D45F3"/>
    <w:rsid w:val="007D4628"/>
    <w:rsid w:val="00805C6A"/>
    <w:rsid w:val="00813233"/>
    <w:rsid w:val="00820695"/>
    <w:rsid w:val="00820AF3"/>
    <w:rsid w:val="008348DD"/>
    <w:rsid w:val="0083790F"/>
    <w:rsid w:val="00855C24"/>
    <w:rsid w:val="00866EE0"/>
    <w:rsid w:val="00867B0E"/>
    <w:rsid w:val="00882E02"/>
    <w:rsid w:val="008905C3"/>
    <w:rsid w:val="008949B6"/>
    <w:rsid w:val="008B349C"/>
    <w:rsid w:val="008B45E7"/>
    <w:rsid w:val="008B6ADE"/>
    <w:rsid w:val="008F5AE4"/>
    <w:rsid w:val="00903031"/>
    <w:rsid w:val="009049FC"/>
    <w:rsid w:val="009138D0"/>
    <w:rsid w:val="0092417D"/>
    <w:rsid w:val="0092761F"/>
    <w:rsid w:val="009431AE"/>
    <w:rsid w:val="009449BF"/>
    <w:rsid w:val="0095053D"/>
    <w:rsid w:val="00966222"/>
    <w:rsid w:val="009A637C"/>
    <w:rsid w:val="009B0132"/>
    <w:rsid w:val="009B2BFA"/>
    <w:rsid w:val="009C0A25"/>
    <w:rsid w:val="009C129A"/>
    <w:rsid w:val="009C6A12"/>
    <w:rsid w:val="009D7258"/>
    <w:rsid w:val="009E20A6"/>
    <w:rsid w:val="009E2690"/>
    <w:rsid w:val="009E4062"/>
    <w:rsid w:val="009F32C8"/>
    <w:rsid w:val="00A020A9"/>
    <w:rsid w:val="00A0634B"/>
    <w:rsid w:val="00A14E91"/>
    <w:rsid w:val="00A21323"/>
    <w:rsid w:val="00A25B3F"/>
    <w:rsid w:val="00A26762"/>
    <w:rsid w:val="00A279EC"/>
    <w:rsid w:val="00A500DB"/>
    <w:rsid w:val="00A5121B"/>
    <w:rsid w:val="00A517F4"/>
    <w:rsid w:val="00A63A0C"/>
    <w:rsid w:val="00A6455A"/>
    <w:rsid w:val="00A66E71"/>
    <w:rsid w:val="00A9025D"/>
    <w:rsid w:val="00AA020B"/>
    <w:rsid w:val="00AA7F42"/>
    <w:rsid w:val="00AD02D7"/>
    <w:rsid w:val="00AE1CCE"/>
    <w:rsid w:val="00AE65A3"/>
    <w:rsid w:val="00AF2F4D"/>
    <w:rsid w:val="00B26B8A"/>
    <w:rsid w:val="00B47ED8"/>
    <w:rsid w:val="00B52B6A"/>
    <w:rsid w:val="00B7207C"/>
    <w:rsid w:val="00B76F27"/>
    <w:rsid w:val="00B81066"/>
    <w:rsid w:val="00B83217"/>
    <w:rsid w:val="00B84A1C"/>
    <w:rsid w:val="00B904C6"/>
    <w:rsid w:val="00BB3682"/>
    <w:rsid w:val="00BC417D"/>
    <w:rsid w:val="00BD0526"/>
    <w:rsid w:val="00BD0D71"/>
    <w:rsid w:val="00BF615E"/>
    <w:rsid w:val="00C13145"/>
    <w:rsid w:val="00C521DA"/>
    <w:rsid w:val="00C57E7D"/>
    <w:rsid w:val="00C66AE7"/>
    <w:rsid w:val="00C8073F"/>
    <w:rsid w:val="00C86126"/>
    <w:rsid w:val="00CA29A6"/>
    <w:rsid w:val="00CB0E6F"/>
    <w:rsid w:val="00CB3542"/>
    <w:rsid w:val="00CC0723"/>
    <w:rsid w:val="00CD1F28"/>
    <w:rsid w:val="00CD2419"/>
    <w:rsid w:val="00CD4A9E"/>
    <w:rsid w:val="00CE10B6"/>
    <w:rsid w:val="00CE4582"/>
    <w:rsid w:val="00D21D1B"/>
    <w:rsid w:val="00D34F91"/>
    <w:rsid w:val="00D473F1"/>
    <w:rsid w:val="00D50DE2"/>
    <w:rsid w:val="00D6063E"/>
    <w:rsid w:val="00D7636D"/>
    <w:rsid w:val="00D91A01"/>
    <w:rsid w:val="00D94FD6"/>
    <w:rsid w:val="00D952CC"/>
    <w:rsid w:val="00DA4052"/>
    <w:rsid w:val="00DA66FE"/>
    <w:rsid w:val="00DB02B7"/>
    <w:rsid w:val="00DD3E8D"/>
    <w:rsid w:val="00DD622E"/>
    <w:rsid w:val="00DD6A23"/>
    <w:rsid w:val="00DE0D15"/>
    <w:rsid w:val="00DE4187"/>
    <w:rsid w:val="00DE4D3B"/>
    <w:rsid w:val="00DE6F4D"/>
    <w:rsid w:val="00DF30E4"/>
    <w:rsid w:val="00DF3F81"/>
    <w:rsid w:val="00DF4D24"/>
    <w:rsid w:val="00E01612"/>
    <w:rsid w:val="00E026C4"/>
    <w:rsid w:val="00E27692"/>
    <w:rsid w:val="00E40D61"/>
    <w:rsid w:val="00E55825"/>
    <w:rsid w:val="00E61155"/>
    <w:rsid w:val="00E66014"/>
    <w:rsid w:val="00E669E3"/>
    <w:rsid w:val="00E67F89"/>
    <w:rsid w:val="00E92053"/>
    <w:rsid w:val="00EA1AE6"/>
    <w:rsid w:val="00EA2534"/>
    <w:rsid w:val="00EB2300"/>
    <w:rsid w:val="00EB5EF5"/>
    <w:rsid w:val="00EB66D6"/>
    <w:rsid w:val="00ED3DE4"/>
    <w:rsid w:val="00EE1E12"/>
    <w:rsid w:val="00EF00AA"/>
    <w:rsid w:val="00F031B6"/>
    <w:rsid w:val="00F11058"/>
    <w:rsid w:val="00F15F09"/>
    <w:rsid w:val="00F20F93"/>
    <w:rsid w:val="00F2148E"/>
    <w:rsid w:val="00F31D04"/>
    <w:rsid w:val="00F47590"/>
    <w:rsid w:val="00F9412C"/>
    <w:rsid w:val="00FA1930"/>
    <w:rsid w:val="00FA6A30"/>
    <w:rsid w:val="00FB5292"/>
    <w:rsid w:val="00FC2F3E"/>
    <w:rsid w:val="00FE29D5"/>
    <w:rsid w:val="00FE2D25"/>
    <w:rsid w:val="00FE7F76"/>
    <w:rsid w:val="00FF0E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233"/>
  </w:style>
  <w:style w:type="paragraph" w:styleId="1">
    <w:name w:val="heading 1"/>
    <w:basedOn w:val="a"/>
    <w:next w:val="a"/>
    <w:link w:val="10"/>
    <w:qFormat/>
    <w:rsid w:val="000159DA"/>
    <w:pPr>
      <w:numPr>
        <w:numId w:val="1"/>
      </w:numPr>
      <w:suppressAutoHyphens/>
      <w:spacing w:before="120" w:after="360" w:line="240" w:lineRule="auto"/>
      <w:jc w:val="center"/>
      <w:outlineLvl w:val="0"/>
    </w:pPr>
    <w:rPr>
      <w:rFonts w:ascii="Times New Roman" w:eastAsia="Times New Roman" w:hAnsi="Times New Roman" w:cs="Times New Roman"/>
      <w:b/>
      <w:bCs/>
      <w:kern w:val="2"/>
      <w:sz w:val="36"/>
      <w:szCs w:val="3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t"/>
    <w:basedOn w:val="a"/>
    <w:link w:val="11"/>
    <w:unhideWhenUsed/>
    <w:rsid w:val="00DE4187"/>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uiPriority w:val="99"/>
    <w:semiHidden/>
    <w:rsid w:val="00DE4187"/>
  </w:style>
  <w:style w:type="character" w:customStyle="1" w:styleId="11">
    <w:name w:val="Основной текст Знак1"/>
    <w:aliases w:val="bt Знак"/>
    <w:basedOn w:val="a0"/>
    <w:link w:val="a3"/>
    <w:locked/>
    <w:rsid w:val="00DE4187"/>
    <w:rPr>
      <w:rFonts w:ascii="Times New Roman" w:eastAsia="Times New Roman" w:hAnsi="Times New Roman" w:cs="Times New Roman"/>
      <w:sz w:val="24"/>
      <w:szCs w:val="24"/>
      <w:lang w:eastAsia="ru-RU"/>
    </w:rPr>
  </w:style>
  <w:style w:type="character" w:customStyle="1" w:styleId="a5">
    <w:name w:val="Без интервала Знак"/>
    <w:link w:val="a6"/>
    <w:uiPriority w:val="1"/>
    <w:locked/>
    <w:rsid w:val="00DE4187"/>
    <w:rPr>
      <w:rFonts w:ascii="Times New Roman" w:eastAsia="Times New Roman" w:hAnsi="Times New Roman" w:cs="Times New Roman"/>
      <w:sz w:val="24"/>
      <w:szCs w:val="24"/>
      <w:lang w:eastAsia="ru-RU"/>
    </w:rPr>
  </w:style>
  <w:style w:type="paragraph" w:styleId="a6">
    <w:name w:val="No Spacing"/>
    <w:link w:val="a5"/>
    <w:uiPriority w:val="1"/>
    <w:qFormat/>
    <w:rsid w:val="00DE4187"/>
    <w:pPr>
      <w:spacing w:after="0"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173D5F"/>
    <w:pPr>
      <w:ind w:left="720"/>
      <w:contextualSpacing/>
    </w:pPr>
  </w:style>
  <w:style w:type="character" w:customStyle="1" w:styleId="10">
    <w:name w:val="Заголовок 1 Знак"/>
    <w:basedOn w:val="a0"/>
    <w:link w:val="1"/>
    <w:rsid w:val="000159DA"/>
    <w:rPr>
      <w:rFonts w:ascii="Times New Roman" w:eastAsia="Times New Roman" w:hAnsi="Times New Roman" w:cs="Times New Roman"/>
      <w:b/>
      <w:bCs/>
      <w:kern w:val="2"/>
      <w:sz w:val="36"/>
      <w:szCs w:val="36"/>
      <w:lang w:eastAsia="ar-SA"/>
    </w:rPr>
  </w:style>
  <w:style w:type="character" w:customStyle="1" w:styleId="s2">
    <w:name w:val="s2"/>
    <w:basedOn w:val="a0"/>
    <w:rsid w:val="000159DA"/>
  </w:style>
  <w:style w:type="character" w:customStyle="1" w:styleId="apple-converted-space">
    <w:name w:val="apple-converted-space"/>
    <w:basedOn w:val="a0"/>
    <w:rsid w:val="000159DA"/>
  </w:style>
  <w:style w:type="paragraph" w:customStyle="1" w:styleId="12">
    <w:name w:val="Без интервала1"/>
    <w:uiPriority w:val="99"/>
    <w:rsid w:val="000159DA"/>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B47ED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3">
    <w:name w:val="Абзац списка1"/>
    <w:basedOn w:val="a"/>
    <w:rsid w:val="00DF4D24"/>
    <w:pPr>
      <w:ind w:left="720" w:firstLine="708"/>
    </w:pPr>
    <w:rPr>
      <w:rFonts w:ascii="Calibri" w:eastAsia="Times New Roman" w:hAnsi="Calibri" w:cs="Calibri"/>
      <w:sz w:val="28"/>
      <w:szCs w:val="28"/>
      <w:lang w:eastAsia="ru-RU"/>
    </w:rPr>
  </w:style>
  <w:style w:type="character" w:customStyle="1" w:styleId="apple-style-span">
    <w:name w:val="apple-style-span"/>
    <w:basedOn w:val="a0"/>
    <w:rsid w:val="00AE65A3"/>
  </w:style>
  <w:style w:type="paragraph" w:styleId="a8">
    <w:name w:val="Normal (Web)"/>
    <w:basedOn w:val="a"/>
    <w:uiPriority w:val="99"/>
    <w:unhideWhenUsed/>
    <w:rsid w:val="00AE65A3"/>
    <w:pPr>
      <w:suppressAutoHyphens/>
      <w:spacing w:after="75" w:line="240" w:lineRule="auto"/>
    </w:pPr>
    <w:rPr>
      <w:rFonts w:ascii="Times New Roman" w:eastAsia="Calibri" w:hAnsi="Times New Roman" w:cs="Times New Roman"/>
      <w:sz w:val="24"/>
      <w:szCs w:val="24"/>
      <w:lang w:eastAsia="ar-SA"/>
    </w:rPr>
  </w:style>
  <w:style w:type="character" w:styleId="a9">
    <w:name w:val="Strong"/>
    <w:basedOn w:val="a0"/>
    <w:uiPriority w:val="99"/>
    <w:qFormat/>
    <w:rsid w:val="008348DD"/>
    <w:rPr>
      <w:b/>
      <w:bCs/>
    </w:rPr>
  </w:style>
  <w:style w:type="paragraph" w:customStyle="1" w:styleId="aa">
    <w:name w:val="Содержимое таблицы"/>
    <w:basedOn w:val="a"/>
    <w:uiPriority w:val="99"/>
    <w:rsid w:val="008348DD"/>
    <w:pPr>
      <w:widowControl w:val="0"/>
      <w:suppressLineNumbers/>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csc3a35d74">
    <w:name w:val="csc3a35d74"/>
    <w:basedOn w:val="a"/>
    <w:rsid w:val="00882E02"/>
    <w:pPr>
      <w:spacing w:line="240" w:lineRule="auto"/>
      <w:jc w:val="both"/>
    </w:pPr>
    <w:rPr>
      <w:rFonts w:ascii="Times New Roman" w:eastAsia="Times New Roman" w:hAnsi="Times New Roman" w:cs="Times New Roman"/>
      <w:sz w:val="24"/>
      <w:szCs w:val="24"/>
      <w:lang w:eastAsia="ru-RU"/>
    </w:rPr>
  </w:style>
  <w:style w:type="character" w:customStyle="1" w:styleId="cs1252ab3f1">
    <w:name w:val="cs1252ab3f1"/>
    <w:basedOn w:val="a0"/>
    <w:rsid w:val="00882E02"/>
    <w:rPr>
      <w:rFonts w:ascii="Tahoma" w:hAnsi="Tahoma" w:cs="Tahoma" w:hint="default"/>
      <w:b w:val="0"/>
      <w:bCs w:val="0"/>
      <w:i w:val="0"/>
      <w:iCs w:val="0"/>
      <w:color w:val="000000"/>
      <w:sz w:val="24"/>
      <w:szCs w:val="24"/>
      <w:shd w:val="clear" w:color="auto" w:fill="auto"/>
    </w:rPr>
  </w:style>
  <w:style w:type="paragraph" w:styleId="2">
    <w:name w:val="Body Text Indent 2"/>
    <w:basedOn w:val="a"/>
    <w:link w:val="20"/>
    <w:uiPriority w:val="99"/>
    <w:semiHidden/>
    <w:unhideWhenUsed/>
    <w:rsid w:val="00E67F89"/>
    <w:pPr>
      <w:spacing w:after="120" w:line="480" w:lineRule="auto"/>
      <w:ind w:left="283"/>
    </w:pPr>
  </w:style>
  <w:style w:type="character" w:customStyle="1" w:styleId="20">
    <w:name w:val="Основной текст с отступом 2 Знак"/>
    <w:basedOn w:val="a0"/>
    <w:link w:val="2"/>
    <w:uiPriority w:val="99"/>
    <w:semiHidden/>
    <w:rsid w:val="00E67F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t"/>
    <w:basedOn w:val="a"/>
    <w:link w:val="11"/>
    <w:semiHidden/>
    <w:unhideWhenUsed/>
    <w:rsid w:val="00DE4187"/>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uiPriority w:val="99"/>
    <w:semiHidden/>
    <w:rsid w:val="00DE4187"/>
  </w:style>
  <w:style w:type="character" w:customStyle="1" w:styleId="11">
    <w:name w:val="Основной текст Знак1"/>
    <w:aliases w:val="bt Знак1"/>
    <w:basedOn w:val="a0"/>
    <w:link w:val="a3"/>
    <w:semiHidden/>
    <w:locked/>
    <w:rsid w:val="00DE4187"/>
    <w:rPr>
      <w:rFonts w:ascii="Times New Roman" w:eastAsia="Times New Roman" w:hAnsi="Times New Roman" w:cs="Times New Roman"/>
      <w:sz w:val="24"/>
      <w:szCs w:val="24"/>
      <w:lang w:eastAsia="ru-RU"/>
    </w:rPr>
  </w:style>
  <w:style w:type="character" w:customStyle="1" w:styleId="a5">
    <w:name w:val="Без интервала Знак"/>
    <w:link w:val="a6"/>
    <w:uiPriority w:val="1"/>
    <w:locked/>
    <w:rsid w:val="00DE4187"/>
    <w:rPr>
      <w:rFonts w:ascii="Times New Roman" w:eastAsia="Times New Roman" w:hAnsi="Times New Roman" w:cs="Times New Roman"/>
      <w:sz w:val="24"/>
      <w:szCs w:val="24"/>
      <w:lang w:eastAsia="ru-RU"/>
    </w:rPr>
  </w:style>
  <w:style w:type="paragraph" w:styleId="a6">
    <w:name w:val="No Spacing"/>
    <w:link w:val="a5"/>
    <w:uiPriority w:val="1"/>
    <w:qFormat/>
    <w:rsid w:val="00DE418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327302">
      <w:bodyDiv w:val="1"/>
      <w:marLeft w:val="0"/>
      <w:marRight w:val="0"/>
      <w:marTop w:val="0"/>
      <w:marBottom w:val="0"/>
      <w:divBdr>
        <w:top w:val="none" w:sz="0" w:space="0" w:color="auto"/>
        <w:left w:val="none" w:sz="0" w:space="0" w:color="auto"/>
        <w:bottom w:val="none" w:sz="0" w:space="0" w:color="auto"/>
        <w:right w:val="none" w:sz="0" w:space="0" w:color="auto"/>
      </w:divBdr>
    </w:div>
    <w:div w:id="1362321592">
      <w:bodyDiv w:val="1"/>
      <w:marLeft w:val="0"/>
      <w:marRight w:val="0"/>
      <w:marTop w:val="0"/>
      <w:marBottom w:val="0"/>
      <w:divBdr>
        <w:top w:val="none" w:sz="0" w:space="0" w:color="auto"/>
        <w:left w:val="none" w:sz="0" w:space="0" w:color="auto"/>
        <w:bottom w:val="none" w:sz="0" w:space="0" w:color="auto"/>
        <w:right w:val="none" w:sz="0" w:space="0" w:color="auto"/>
      </w:divBdr>
    </w:div>
    <w:div w:id="174340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AA9E5-0449-4DC2-8DE3-17EFDC37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4192</TotalTime>
  <Pages>1</Pages>
  <Words>2530</Words>
  <Characters>14424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147</cp:revision>
  <cp:lastPrinted>2020-08-10T07:20:00Z</cp:lastPrinted>
  <dcterms:created xsi:type="dcterms:W3CDTF">2015-08-20T05:13:00Z</dcterms:created>
  <dcterms:modified xsi:type="dcterms:W3CDTF">2021-11-23T12:17:00Z</dcterms:modified>
</cp:coreProperties>
</file>