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6C9" w:rsidRPr="009D17CF" w:rsidRDefault="000506C9" w:rsidP="000506C9">
      <w:pPr>
        <w:suppressAutoHyphens/>
        <w:spacing w:line="100" w:lineRule="atLeast"/>
        <w:jc w:val="center"/>
        <w:rPr>
          <w:b/>
          <w:color w:val="000000" w:themeColor="text1"/>
          <w:kern w:val="1"/>
          <w:szCs w:val="28"/>
          <w:lang w:eastAsia="hi-IN" w:bidi="hi-IN"/>
        </w:rPr>
      </w:pPr>
      <w:bookmarkStart w:id="0" w:name="_GoBack"/>
      <w:bookmarkEnd w:id="0"/>
      <w:r w:rsidRPr="009D17CF">
        <w:rPr>
          <w:b/>
          <w:color w:val="000000" w:themeColor="text1"/>
          <w:kern w:val="1"/>
          <w:szCs w:val="28"/>
          <w:lang w:eastAsia="hi-IN" w:bidi="hi-IN"/>
        </w:rPr>
        <w:t>РОССИЙСКАЯ  ФЕДЕРАЦИЯ</w:t>
      </w:r>
    </w:p>
    <w:p w:rsidR="000506C9" w:rsidRPr="009D17CF" w:rsidRDefault="000506C9" w:rsidP="000506C9">
      <w:pPr>
        <w:suppressAutoHyphens/>
        <w:spacing w:line="100" w:lineRule="atLeast"/>
        <w:jc w:val="center"/>
        <w:rPr>
          <w:b/>
          <w:color w:val="000000" w:themeColor="text1"/>
          <w:kern w:val="1"/>
          <w:szCs w:val="28"/>
          <w:lang w:eastAsia="hi-IN" w:bidi="hi-IN"/>
        </w:rPr>
      </w:pPr>
      <w:r w:rsidRPr="009D17CF">
        <w:rPr>
          <w:b/>
          <w:color w:val="000000" w:themeColor="text1"/>
          <w:kern w:val="1"/>
          <w:szCs w:val="28"/>
          <w:lang w:eastAsia="hi-IN" w:bidi="hi-IN"/>
        </w:rPr>
        <w:t>ОРЛОВСКАЯ ОБЛАСТЬ</w:t>
      </w:r>
    </w:p>
    <w:p w:rsidR="000506C9" w:rsidRPr="009D17CF" w:rsidRDefault="000506C9" w:rsidP="000506C9">
      <w:pPr>
        <w:suppressAutoHyphens/>
        <w:spacing w:line="100" w:lineRule="atLeast"/>
        <w:jc w:val="center"/>
        <w:rPr>
          <w:color w:val="000000" w:themeColor="text1"/>
          <w:kern w:val="1"/>
          <w:szCs w:val="28"/>
          <w:lang w:eastAsia="hi-IN" w:bidi="hi-IN"/>
        </w:rPr>
      </w:pPr>
    </w:p>
    <w:p w:rsidR="000506C9" w:rsidRPr="000A0AA0" w:rsidRDefault="000506C9" w:rsidP="000506C9">
      <w:pPr>
        <w:suppressAutoHyphens/>
        <w:spacing w:line="100" w:lineRule="atLeast"/>
        <w:jc w:val="center"/>
        <w:rPr>
          <w:b/>
          <w:color w:val="000000" w:themeColor="text1"/>
          <w:kern w:val="1"/>
          <w:sz w:val="32"/>
          <w:szCs w:val="32"/>
          <w:lang w:eastAsia="hi-IN" w:bidi="hi-IN"/>
        </w:rPr>
      </w:pPr>
      <w:r w:rsidRPr="000A0AA0">
        <w:rPr>
          <w:b/>
          <w:color w:val="000000" w:themeColor="text1"/>
          <w:kern w:val="1"/>
          <w:sz w:val="32"/>
          <w:szCs w:val="32"/>
          <w:lang w:eastAsia="hi-IN" w:bidi="hi-IN"/>
        </w:rPr>
        <w:t xml:space="preserve">АДМИНИСТРАЦИЯ </w:t>
      </w:r>
      <w:r w:rsidR="000A0AA0" w:rsidRPr="000A0AA0">
        <w:rPr>
          <w:b/>
          <w:color w:val="000000" w:themeColor="text1"/>
          <w:kern w:val="1"/>
          <w:sz w:val="32"/>
          <w:szCs w:val="32"/>
          <w:lang w:eastAsia="hi-IN" w:bidi="hi-IN"/>
        </w:rPr>
        <w:t>СВЕРДЛОВСК</w:t>
      </w:r>
      <w:r w:rsidRPr="000A0AA0">
        <w:rPr>
          <w:b/>
          <w:color w:val="000000" w:themeColor="text1"/>
          <w:kern w:val="1"/>
          <w:sz w:val="32"/>
          <w:szCs w:val="32"/>
          <w:lang w:eastAsia="hi-IN" w:bidi="hi-IN"/>
        </w:rPr>
        <w:t>ОГО РАЙОНА</w:t>
      </w:r>
    </w:p>
    <w:p w:rsidR="000506C9" w:rsidRPr="000A0AA0" w:rsidRDefault="000506C9" w:rsidP="000506C9">
      <w:pPr>
        <w:suppressAutoHyphens/>
        <w:spacing w:line="100" w:lineRule="atLeast"/>
        <w:rPr>
          <w:b/>
          <w:i/>
          <w:color w:val="000000" w:themeColor="text1"/>
          <w:kern w:val="1"/>
          <w:sz w:val="20"/>
          <w:szCs w:val="20"/>
          <w:lang w:eastAsia="hi-IN" w:bidi="hi-IN"/>
        </w:rPr>
      </w:pPr>
    </w:p>
    <w:p w:rsidR="000506C9" w:rsidRPr="000A0AA0" w:rsidRDefault="000506C9" w:rsidP="000506C9">
      <w:pPr>
        <w:suppressAutoHyphens/>
        <w:spacing w:line="100" w:lineRule="atLeast"/>
        <w:jc w:val="center"/>
        <w:rPr>
          <w:b/>
          <w:color w:val="000000" w:themeColor="text1"/>
          <w:kern w:val="1"/>
          <w:sz w:val="10"/>
          <w:szCs w:val="10"/>
          <w:lang w:eastAsia="hi-IN" w:bidi="hi-IN"/>
        </w:rPr>
      </w:pPr>
    </w:p>
    <w:p w:rsidR="000506C9" w:rsidRPr="000A0AA0" w:rsidRDefault="000506C9" w:rsidP="000506C9">
      <w:pPr>
        <w:suppressAutoHyphens/>
        <w:spacing w:line="100" w:lineRule="atLeast"/>
        <w:jc w:val="center"/>
        <w:rPr>
          <w:b/>
          <w:color w:val="000000" w:themeColor="text1"/>
          <w:kern w:val="1"/>
          <w:sz w:val="32"/>
          <w:szCs w:val="32"/>
          <w:lang w:eastAsia="hi-IN" w:bidi="hi-IN"/>
        </w:rPr>
      </w:pPr>
      <w:r w:rsidRPr="000A0AA0">
        <w:rPr>
          <w:b/>
          <w:color w:val="000000" w:themeColor="text1"/>
          <w:kern w:val="1"/>
          <w:sz w:val="32"/>
          <w:szCs w:val="32"/>
          <w:lang w:eastAsia="hi-IN" w:bidi="hi-IN"/>
        </w:rPr>
        <w:t>ПОСТАНОВЛЕНИЕ</w:t>
      </w:r>
    </w:p>
    <w:p w:rsidR="000506C9" w:rsidRPr="009D17CF" w:rsidRDefault="000506C9" w:rsidP="000506C9">
      <w:pPr>
        <w:suppressAutoHyphens/>
        <w:spacing w:line="100" w:lineRule="atLeast"/>
        <w:jc w:val="center"/>
        <w:rPr>
          <w:i/>
          <w:color w:val="000000" w:themeColor="text1"/>
          <w:kern w:val="1"/>
          <w:sz w:val="32"/>
          <w:szCs w:val="32"/>
          <w:lang w:eastAsia="hi-IN" w:bidi="hi-IN"/>
        </w:rPr>
      </w:pPr>
    </w:p>
    <w:p w:rsidR="000506C9" w:rsidRPr="000A0AA0" w:rsidRDefault="00983BB5" w:rsidP="000506C9">
      <w:pPr>
        <w:suppressAutoHyphens/>
        <w:spacing w:line="100" w:lineRule="atLeast"/>
        <w:rPr>
          <w:color w:val="000000" w:themeColor="text1"/>
          <w:kern w:val="1"/>
          <w:szCs w:val="28"/>
          <w:lang w:eastAsia="hi-IN" w:bidi="hi-IN"/>
        </w:rPr>
      </w:pPr>
      <w:r>
        <w:rPr>
          <w:color w:val="000000" w:themeColor="text1"/>
          <w:kern w:val="1"/>
          <w:szCs w:val="28"/>
          <w:lang w:eastAsia="hi-IN" w:bidi="hi-IN"/>
        </w:rPr>
        <w:t>30 декабря 2019</w:t>
      </w:r>
      <w:r w:rsidR="000506C9" w:rsidRPr="009D17CF">
        <w:rPr>
          <w:color w:val="000000" w:themeColor="text1"/>
          <w:kern w:val="1"/>
          <w:szCs w:val="28"/>
          <w:lang w:eastAsia="hi-IN" w:bidi="hi-IN"/>
        </w:rPr>
        <w:t xml:space="preserve"> г.</w:t>
      </w:r>
      <w:r w:rsidR="000506C9" w:rsidRPr="000A0AA0">
        <w:rPr>
          <w:b/>
          <w:color w:val="000000" w:themeColor="text1"/>
          <w:kern w:val="1"/>
          <w:szCs w:val="28"/>
          <w:lang w:eastAsia="hi-IN" w:bidi="hi-IN"/>
        </w:rPr>
        <w:t xml:space="preserve"> </w:t>
      </w:r>
      <w:r w:rsidR="000506C9" w:rsidRPr="000A0AA0">
        <w:rPr>
          <w:b/>
          <w:color w:val="000000" w:themeColor="text1"/>
          <w:kern w:val="1"/>
          <w:szCs w:val="28"/>
          <w:lang w:eastAsia="hi-IN" w:bidi="hi-IN"/>
        </w:rPr>
        <w:tab/>
      </w:r>
      <w:r w:rsidR="000506C9" w:rsidRPr="000A0AA0">
        <w:rPr>
          <w:b/>
          <w:color w:val="000000" w:themeColor="text1"/>
          <w:kern w:val="1"/>
          <w:szCs w:val="28"/>
          <w:lang w:eastAsia="hi-IN" w:bidi="hi-IN"/>
        </w:rPr>
        <w:tab/>
      </w:r>
      <w:r w:rsidR="000506C9" w:rsidRPr="000A0AA0">
        <w:rPr>
          <w:b/>
          <w:color w:val="000000" w:themeColor="text1"/>
          <w:kern w:val="1"/>
          <w:szCs w:val="28"/>
          <w:lang w:eastAsia="hi-IN" w:bidi="hi-IN"/>
        </w:rPr>
        <w:tab/>
      </w:r>
      <w:r w:rsidR="000A0AA0">
        <w:rPr>
          <w:b/>
          <w:color w:val="000000" w:themeColor="text1"/>
          <w:kern w:val="1"/>
          <w:szCs w:val="28"/>
          <w:lang w:eastAsia="hi-IN" w:bidi="hi-IN"/>
        </w:rPr>
        <w:t xml:space="preserve">                                              </w:t>
      </w:r>
      <w:r w:rsidR="000506C9" w:rsidRPr="000A0AA0">
        <w:rPr>
          <w:b/>
          <w:color w:val="000000" w:themeColor="text1"/>
          <w:kern w:val="1"/>
          <w:szCs w:val="28"/>
          <w:lang w:eastAsia="hi-IN" w:bidi="hi-IN"/>
        </w:rPr>
        <w:t xml:space="preserve">        </w:t>
      </w:r>
      <w:r w:rsidR="000A0AA0">
        <w:rPr>
          <w:color w:val="000000" w:themeColor="text1"/>
          <w:kern w:val="1"/>
          <w:szCs w:val="28"/>
          <w:lang w:eastAsia="hi-IN" w:bidi="hi-IN"/>
        </w:rPr>
        <w:t>№</w:t>
      </w:r>
      <w:r>
        <w:rPr>
          <w:color w:val="000000" w:themeColor="text1"/>
          <w:kern w:val="1"/>
          <w:szCs w:val="28"/>
          <w:lang w:eastAsia="hi-IN" w:bidi="hi-IN"/>
        </w:rPr>
        <w:t xml:space="preserve"> 1295 </w:t>
      </w:r>
    </w:p>
    <w:p w:rsidR="000506C9" w:rsidRPr="000A0AA0" w:rsidRDefault="000A0AA0" w:rsidP="000A0AA0">
      <w:pPr>
        <w:suppressAutoHyphens/>
        <w:spacing w:line="100" w:lineRule="atLeast"/>
        <w:rPr>
          <w:color w:val="000000" w:themeColor="text1"/>
          <w:kern w:val="1"/>
          <w:szCs w:val="28"/>
          <w:lang w:eastAsia="hi-IN" w:bidi="hi-IN"/>
        </w:rPr>
      </w:pPr>
      <w:r w:rsidRPr="000A0AA0">
        <w:rPr>
          <w:color w:val="000000" w:themeColor="text1"/>
          <w:kern w:val="1"/>
          <w:szCs w:val="28"/>
          <w:lang w:eastAsia="hi-IN" w:bidi="hi-IN"/>
        </w:rPr>
        <w:t>пгт. Змиевка</w:t>
      </w:r>
    </w:p>
    <w:p w:rsidR="000A0AA0" w:rsidRPr="00DC2E71" w:rsidRDefault="000A0AA0" w:rsidP="000A0AA0">
      <w:pPr>
        <w:suppressAutoHyphens/>
        <w:spacing w:line="100" w:lineRule="atLeast"/>
        <w:rPr>
          <w:color w:val="0000FF"/>
          <w:kern w:val="1"/>
          <w:szCs w:val="28"/>
          <w:lang w:eastAsia="hi-IN" w:bidi="hi-IN"/>
        </w:rPr>
      </w:pPr>
    </w:p>
    <w:p w:rsidR="00537E3C" w:rsidRPr="009D17CF" w:rsidRDefault="00537E3C" w:rsidP="00537E3C">
      <w:pPr>
        <w:ind w:right="4819"/>
        <w:rPr>
          <w:szCs w:val="28"/>
        </w:rPr>
      </w:pPr>
      <w:r w:rsidRPr="009D17CF">
        <w:rPr>
          <w:szCs w:val="28"/>
        </w:rPr>
        <w:t xml:space="preserve">Об утверждении Плана мероприятий («дорожной карты») по содействию развитию конкуренции в </w:t>
      </w:r>
      <w:r w:rsidR="000A0AA0" w:rsidRPr="009D17CF">
        <w:rPr>
          <w:szCs w:val="28"/>
        </w:rPr>
        <w:t>Свердловск</w:t>
      </w:r>
      <w:r w:rsidR="000506C9" w:rsidRPr="009D17CF">
        <w:rPr>
          <w:szCs w:val="28"/>
        </w:rPr>
        <w:t>ом</w:t>
      </w:r>
      <w:r w:rsidRPr="009D17CF">
        <w:rPr>
          <w:szCs w:val="28"/>
        </w:rPr>
        <w:t xml:space="preserve">  районе Орловской области на период до 2022 года</w:t>
      </w:r>
    </w:p>
    <w:p w:rsidR="00537E3C" w:rsidRPr="009D17CF" w:rsidRDefault="00537E3C" w:rsidP="00537E3C">
      <w:pPr>
        <w:pStyle w:val="Default"/>
        <w:ind w:firstLine="709"/>
        <w:jc w:val="both"/>
        <w:rPr>
          <w:sz w:val="28"/>
          <w:szCs w:val="28"/>
        </w:rPr>
      </w:pPr>
    </w:p>
    <w:p w:rsidR="00537E3C" w:rsidRPr="009D17CF" w:rsidRDefault="00537E3C" w:rsidP="00537E3C">
      <w:pPr>
        <w:autoSpaceDE w:val="0"/>
        <w:ind w:firstLine="708"/>
        <w:rPr>
          <w:szCs w:val="28"/>
        </w:rPr>
      </w:pPr>
      <w:r w:rsidRPr="009D17CF">
        <w:rPr>
          <w:szCs w:val="28"/>
        </w:rPr>
        <w:t xml:space="preserve">Во исполнение распоряжения Правительства Российской Федерации </w:t>
      </w:r>
      <w:r w:rsidR="000506C9" w:rsidRPr="009D17CF">
        <w:rPr>
          <w:szCs w:val="28"/>
        </w:rPr>
        <w:t xml:space="preserve"> </w:t>
      </w:r>
      <w:r w:rsidRPr="009D17CF">
        <w:rPr>
          <w:szCs w:val="28"/>
        </w:rPr>
        <w:t xml:space="preserve">от 17 апреля 2019 года № 768-р, указа Губернатора Орловской области </w:t>
      </w:r>
      <w:r w:rsidR="000506C9" w:rsidRPr="009D17CF">
        <w:rPr>
          <w:szCs w:val="28"/>
        </w:rPr>
        <w:t xml:space="preserve"> </w:t>
      </w:r>
      <w:r w:rsidRPr="009D17CF">
        <w:rPr>
          <w:szCs w:val="28"/>
        </w:rPr>
        <w:t xml:space="preserve">от 24 сентября 2019 года № 503 «О внедрении на территории Орловской области Стандарта развития конкуренции в субъектах Российской Федерации», в целях создания условий для развития конкуренции </w:t>
      </w:r>
      <w:r w:rsidR="000506C9" w:rsidRPr="009D17CF">
        <w:rPr>
          <w:szCs w:val="28"/>
        </w:rPr>
        <w:t xml:space="preserve"> </w:t>
      </w:r>
      <w:r w:rsidRPr="009D17CF">
        <w:rPr>
          <w:szCs w:val="28"/>
        </w:rPr>
        <w:t xml:space="preserve">в </w:t>
      </w:r>
      <w:r w:rsidR="000A0AA0" w:rsidRPr="009D17CF">
        <w:rPr>
          <w:szCs w:val="28"/>
        </w:rPr>
        <w:t>Свердловск</w:t>
      </w:r>
      <w:r w:rsidR="000506C9" w:rsidRPr="009D17CF">
        <w:rPr>
          <w:szCs w:val="28"/>
        </w:rPr>
        <w:t xml:space="preserve">ом районе Орловской области </w:t>
      </w:r>
      <w:r w:rsidR="000A0AA0" w:rsidRPr="009D17CF">
        <w:rPr>
          <w:szCs w:val="28"/>
        </w:rPr>
        <w:t>ПОСТАНОВЛЯЮ:</w:t>
      </w:r>
    </w:p>
    <w:p w:rsidR="00537E3C" w:rsidRPr="009D17CF" w:rsidRDefault="000506C9" w:rsidP="00537E3C">
      <w:pPr>
        <w:ind w:firstLine="709"/>
        <w:rPr>
          <w:szCs w:val="28"/>
        </w:rPr>
      </w:pPr>
      <w:r w:rsidRPr="009D17CF">
        <w:rPr>
          <w:szCs w:val="28"/>
        </w:rPr>
        <w:t>1.</w:t>
      </w:r>
      <w:r w:rsidR="00537E3C" w:rsidRPr="009D17CF">
        <w:rPr>
          <w:szCs w:val="28"/>
        </w:rPr>
        <w:t xml:space="preserve">Утвердить </w:t>
      </w:r>
      <w:r w:rsidR="000A0AA0" w:rsidRPr="009D17CF">
        <w:rPr>
          <w:szCs w:val="28"/>
        </w:rPr>
        <w:t>П</w:t>
      </w:r>
      <w:r w:rsidR="00537E3C" w:rsidRPr="009D17CF">
        <w:rPr>
          <w:szCs w:val="28"/>
        </w:rPr>
        <w:t xml:space="preserve">лан мероприятий («дорожную карту») </w:t>
      </w:r>
      <w:r w:rsidRPr="009D17CF">
        <w:rPr>
          <w:szCs w:val="28"/>
        </w:rPr>
        <w:t xml:space="preserve"> </w:t>
      </w:r>
      <w:r w:rsidR="00537E3C" w:rsidRPr="009D17CF">
        <w:rPr>
          <w:szCs w:val="28"/>
        </w:rPr>
        <w:t xml:space="preserve">по содействию развитию конкуренции в </w:t>
      </w:r>
      <w:r w:rsidR="000A0AA0" w:rsidRPr="009D17CF">
        <w:rPr>
          <w:szCs w:val="28"/>
        </w:rPr>
        <w:t>Свердловск</w:t>
      </w:r>
      <w:r w:rsidRPr="009D17CF">
        <w:rPr>
          <w:szCs w:val="28"/>
        </w:rPr>
        <w:t>ом</w:t>
      </w:r>
      <w:r w:rsidR="00537E3C" w:rsidRPr="009D17CF">
        <w:rPr>
          <w:szCs w:val="28"/>
        </w:rPr>
        <w:t xml:space="preserve"> районе Орловской области на период до 2022 года</w:t>
      </w:r>
      <w:r w:rsidR="000A0AA0" w:rsidRPr="009D17CF">
        <w:rPr>
          <w:szCs w:val="28"/>
        </w:rPr>
        <w:t xml:space="preserve"> согласно приложению</w:t>
      </w:r>
      <w:r w:rsidR="00537E3C" w:rsidRPr="009D17CF">
        <w:rPr>
          <w:szCs w:val="28"/>
        </w:rPr>
        <w:t xml:space="preserve">. </w:t>
      </w:r>
    </w:p>
    <w:p w:rsidR="00537E3C" w:rsidRPr="009D17CF" w:rsidRDefault="00537E3C" w:rsidP="00537E3C">
      <w:pPr>
        <w:pStyle w:val="ConsPlusNormal"/>
        <w:ind w:firstLine="709"/>
        <w:jc w:val="both"/>
      </w:pPr>
      <w:r w:rsidRPr="009D17CF">
        <w:t xml:space="preserve">2.  Отделам администрации </w:t>
      </w:r>
      <w:r w:rsidR="000A0AA0" w:rsidRPr="009D17CF">
        <w:t>Свердловск</w:t>
      </w:r>
      <w:r w:rsidR="000506C9" w:rsidRPr="009D17CF">
        <w:t>ого</w:t>
      </w:r>
      <w:r w:rsidRPr="009D17CF">
        <w:t xml:space="preserve"> района, ответственным за выполнение плана мероприятий («дорожной карты») по содействию развитию конкуренции в </w:t>
      </w:r>
      <w:r w:rsidR="000A0AA0" w:rsidRPr="009D17CF">
        <w:t>Свердловск</w:t>
      </w:r>
      <w:r w:rsidR="000506C9" w:rsidRPr="009D17CF">
        <w:t>ом</w:t>
      </w:r>
      <w:r w:rsidRPr="009D17CF">
        <w:t xml:space="preserve"> районе Орловской области на период до 2022 года:</w:t>
      </w:r>
    </w:p>
    <w:p w:rsidR="00537E3C" w:rsidRPr="009D17CF" w:rsidRDefault="00537E3C" w:rsidP="00537E3C">
      <w:pPr>
        <w:pStyle w:val="ConsPlusNormal"/>
        <w:ind w:firstLine="709"/>
        <w:jc w:val="both"/>
      </w:pPr>
      <w:r w:rsidRPr="009D17CF">
        <w:t xml:space="preserve">1)  обеспечить реализацию плана мероприятий («дорожной карты») </w:t>
      </w:r>
      <w:r w:rsidR="000506C9" w:rsidRPr="009D17CF">
        <w:t xml:space="preserve"> </w:t>
      </w:r>
      <w:r w:rsidRPr="009D17CF">
        <w:t xml:space="preserve">по содействию развитию конкуренции в </w:t>
      </w:r>
      <w:r w:rsidR="000A0AA0" w:rsidRPr="009D17CF">
        <w:t>Свердловск</w:t>
      </w:r>
      <w:r w:rsidR="000506C9" w:rsidRPr="009D17CF">
        <w:t>ом</w:t>
      </w:r>
      <w:r w:rsidRPr="009D17CF">
        <w:t xml:space="preserve"> районе Орловской области на период до 2022 года;</w:t>
      </w:r>
    </w:p>
    <w:p w:rsidR="00537E3C" w:rsidRPr="009D17CF" w:rsidRDefault="00537E3C" w:rsidP="00537E3C">
      <w:pPr>
        <w:pStyle w:val="ConsPlusNormal"/>
        <w:ind w:firstLine="709"/>
        <w:jc w:val="both"/>
      </w:pPr>
      <w:r w:rsidRPr="009D17CF">
        <w:t xml:space="preserve">2)  ежегодно до 25 января представлять в </w:t>
      </w:r>
      <w:r w:rsidR="000A0AA0" w:rsidRPr="009D17CF">
        <w:t xml:space="preserve">финансовый </w:t>
      </w:r>
      <w:r w:rsidRPr="009D17CF">
        <w:t xml:space="preserve">отдел информацию о ходе реализации плана мероприятий («дорожной карты») по содействию развитию конкуренции в </w:t>
      </w:r>
      <w:r w:rsidR="000A0AA0" w:rsidRPr="009D17CF">
        <w:t>Свердловск</w:t>
      </w:r>
      <w:r w:rsidR="000506C9" w:rsidRPr="009D17CF">
        <w:t>ом</w:t>
      </w:r>
      <w:r w:rsidRPr="009D17CF">
        <w:t xml:space="preserve"> районе Орловской области.</w:t>
      </w:r>
    </w:p>
    <w:p w:rsidR="00275BF9" w:rsidRPr="009D17CF" w:rsidRDefault="00275BF9" w:rsidP="00537E3C">
      <w:pPr>
        <w:pStyle w:val="ConsPlusNormal"/>
        <w:ind w:firstLine="709"/>
        <w:jc w:val="both"/>
      </w:pPr>
      <w:r w:rsidRPr="009D17CF">
        <w:t xml:space="preserve">3. Постановление администрации </w:t>
      </w:r>
      <w:r w:rsidR="000A0AA0" w:rsidRPr="009D17CF">
        <w:t>Свердловск</w:t>
      </w:r>
      <w:r w:rsidRPr="009D17CF">
        <w:t xml:space="preserve">ого района от </w:t>
      </w:r>
      <w:r w:rsidR="000A0AA0" w:rsidRPr="009D17CF">
        <w:rPr>
          <w:color w:val="000000" w:themeColor="text1"/>
        </w:rPr>
        <w:t>12.12.2016</w:t>
      </w:r>
      <w:r w:rsidRPr="009D17CF">
        <w:rPr>
          <w:color w:val="000000" w:themeColor="text1"/>
        </w:rPr>
        <w:t xml:space="preserve"> г.</w:t>
      </w:r>
      <w:r w:rsidR="000A0AA0" w:rsidRPr="009D17CF">
        <w:rPr>
          <w:color w:val="000000" w:themeColor="text1"/>
        </w:rPr>
        <w:t xml:space="preserve"> №511</w:t>
      </w:r>
      <w:r w:rsidRPr="009D17CF">
        <w:rPr>
          <w:color w:val="000000" w:themeColor="text1"/>
        </w:rPr>
        <w:t xml:space="preserve"> «</w:t>
      </w:r>
      <w:r w:rsidRPr="009D17CF">
        <w:t>Об утверждение Плана мероприятий (</w:t>
      </w:r>
      <w:r w:rsidR="000A0AA0" w:rsidRPr="009D17CF">
        <w:t>«</w:t>
      </w:r>
      <w:r w:rsidRPr="009D17CF">
        <w:t xml:space="preserve">дорожной карты») по содействию развитию конкуренции </w:t>
      </w:r>
      <w:r w:rsidR="000A0AA0" w:rsidRPr="009D17CF">
        <w:t>в</w:t>
      </w:r>
      <w:r w:rsidRPr="009D17CF">
        <w:t xml:space="preserve"> </w:t>
      </w:r>
      <w:r w:rsidR="000A0AA0" w:rsidRPr="009D17CF">
        <w:t>Свердловск</w:t>
      </w:r>
      <w:r w:rsidRPr="009D17CF">
        <w:t>о</w:t>
      </w:r>
      <w:r w:rsidR="000A0AA0" w:rsidRPr="009D17CF">
        <w:t>м</w:t>
      </w:r>
      <w:r w:rsidRPr="009D17CF">
        <w:t xml:space="preserve"> район</w:t>
      </w:r>
      <w:r w:rsidR="000A0AA0" w:rsidRPr="009D17CF">
        <w:t>е</w:t>
      </w:r>
      <w:r w:rsidRPr="009D17CF">
        <w:t>» считать утратившим силу.</w:t>
      </w:r>
    </w:p>
    <w:p w:rsidR="00537E3C" w:rsidRPr="009D17CF" w:rsidRDefault="00361CBD" w:rsidP="00537E3C">
      <w:pPr>
        <w:ind w:firstLine="708"/>
        <w:rPr>
          <w:szCs w:val="28"/>
        </w:rPr>
      </w:pPr>
      <w:r w:rsidRPr="009D17CF">
        <w:rPr>
          <w:szCs w:val="28"/>
        </w:rPr>
        <w:t>4</w:t>
      </w:r>
      <w:r w:rsidR="00537E3C" w:rsidRPr="009D17CF">
        <w:rPr>
          <w:szCs w:val="28"/>
        </w:rPr>
        <w:t xml:space="preserve">.  Контроль за исполнением постановления </w:t>
      </w:r>
      <w:r w:rsidR="000506C9" w:rsidRPr="009D17CF">
        <w:rPr>
          <w:szCs w:val="28"/>
        </w:rPr>
        <w:t xml:space="preserve">возложить на первого заместителя главы администрации </w:t>
      </w:r>
      <w:r w:rsidR="000A0AA0" w:rsidRPr="009D17CF">
        <w:rPr>
          <w:szCs w:val="28"/>
        </w:rPr>
        <w:t>Свердловск</w:t>
      </w:r>
      <w:r w:rsidR="000506C9" w:rsidRPr="009D17CF">
        <w:rPr>
          <w:szCs w:val="28"/>
        </w:rPr>
        <w:t xml:space="preserve">ого района </w:t>
      </w:r>
      <w:r w:rsidR="000A0AA0" w:rsidRPr="009D17CF">
        <w:rPr>
          <w:szCs w:val="28"/>
        </w:rPr>
        <w:t>Толкунова С.В.</w:t>
      </w:r>
    </w:p>
    <w:p w:rsidR="00537E3C" w:rsidRPr="009D17CF" w:rsidRDefault="00537E3C" w:rsidP="00537E3C">
      <w:pPr>
        <w:rPr>
          <w:szCs w:val="28"/>
        </w:rPr>
      </w:pPr>
    </w:p>
    <w:p w:rsidR="000A0AA0" w:rsidRPr="009D17CF" w:rsidRDefault="009D17CF" w:rsidP="00537E3C">
      <w:pPr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Г</w:t>
      </w:r>
      <w:r w:rsidR="000506C9" w:rsidRPr="009D17CF">
        <w:rPr>
          <w:szCs w:val="28"/>
        </w:rPr>
        <w:t xml:space="preserve">лава </w:t>
      </w:r>
      <w:r w:rsidR="000A0AA0" w:rsidRPr="009D17CF">
        <w:rPr>
          <w:szCs w:val="28"/>
        </w:rPr>
        <w:t xml:space="preserve">администрации </w:t>
      </w:r>
    </w:p>
    <w:p w:rsidR="00537E3C" w:rsidRPr="009D17CF" w:rsidRDefault="000A0AA0" w:rsidP="00537E3C">
      <w:pPr>
        <w:shd w:val="clear" w:color="auto" w:fill="FFFFFF"/>
        <w:autoSpaceDE w:val="0"/>
        <w:autoSpaceDN w:val="0"/>
        <w:adjustRightInd w:val="0"/>
        <w:rPr>
          <w:szCs w:val="28"/>
        </w:rPr>
      </w:pPr>
      <w:r w:rsidRPr="009D17CF">
        <w:rPr>
          <w:szCs w:val="28"/>
        </w:rPr>
        <w:t>Свердловск</w:t>
      </w:r>
      <w:r w:rsidR="009D17CF">
        <w:rPr>
          <w:szCs w:val="28"/>
        </w:rPr>
        <w:t>ого района</w:t>
      </w:r>
      <w:r w:rsidR="009D17CF">
        <w:rPr>
          <w:szCs w:val="28"/>
        </w:rPr>
        <w:tab/>
      </w:r>
      <w:r w:rsidR="009D17CF">
        <w:rPr>
          <w:szCs w:val="28"/>
        </w:rPr>
        <w:tab/>
      </w:r>
      <w:r w:rsidR="009D17CF">
        <w:rPr>
          <w:szCs w:val="28"/>
        </w:rPr>
        <w:tab/>
        <w:t xml:space="preserve">       </w:t>
      </w:r>
      <w:r w:rsidR="000506C9" w:rsidRPr="009D17CF">
        <w:rPr>
          <w:szCs w:val="28"/>
        </w:rPr>
        <w:tab/>
      </w:r>
      <w:r w:rsidRPr="009D17CF">
        <w:rPr>
          <w:szCs w:val="28"/>
        </w:rPr>
        <w:t xml:space="preserve">                           </w:t>
      </w:r>
      <w:r w:rsidR="009D17CF">
        <w:rPr>
          <w:szCs w:val="28"/>
        </w:rPr>
        <w:t xml:space="preserve">       </w:t>
      </w:r>
      <w:r w:rsidRPr="009D17CF">
        <w:rPr>
          <w:szCs w:val="28"/>
        </w:rPr>
        <w:t xml:space="preserve"> О.Д. Шумай</w:t>
      </w:r>
    </w:p>
    <w:p w:rsidR="00537E3C" w:rsidRPr="009D17CF" w:rsidRDefault="00537E3C" w:rsidP="00537E3C">
      <w:pPr>
        <w:shd w:val="clear" w:color="auto" w:fill="FFFFFF"/>
        <w:autoSpaceDE w:val="0"/>
        <w:autoSpaceDN w:val="0"/>
        <w:adjustRightInd w:val="0"/>
        <w:rPr>
          <w:szCs w:val="28"/>
        </w:rPr>
      </w:pPr>
    </w:p>
    <w:p w:rsidR="00000D76" w:rsidRPr="009D17CF" w:rsidRDefault="00000D76" w:rsidP="00537E3C">
      <w:pPr>
        <w:shd w:val="clear" w:color="auto" w:fill="FFFFFF"/>
        <w:autoSpaceDE w:val="0"/>
        <w:autoSpaceDN w:val="0"/>
        <w:adjustRightInd w:val="0"/>
        <w:rPr>
          <w:szCs w:val="28"/>
        </w:rPr>
        <w:sectPr w:rsidR="00000D76" w:rsidRPr="009D17CF" w:rsidSect="009D17CF">
          <w:type w:val="continuous"/>
          <w:pgSz w:w="11906" w:h="16838"/>
          <w:pgMar w:top="1134" w:right="850" w:bottom="567" w:left="1701" w:header="708" w:footer="708" w:gutter="0"/>
          <w:cols w:space="708"/>
          <w:docGrid w:linePitch="381"/>
        </w:sectPr>
      </w:pPr>
    </w:p>
    <w:tbl>
      <w:tblPr>
        <w:tblW w:w="15134" w:type="dxa"/>
        <w:tblLook w:val="04A0"/>
      </w:tblPr>
      <w:tblGrid>
        <w:gridCol w:w="9322"/>
        <w:gridCol w:w="5812"/>
      </w:tblGrid>
      <w:tr w:rsidR="00537E3C" w:rsidRPr="000506C9" w:rsidTr="00537E3C">
        <w:tc>
          <w:tcPr>
            <w:tcW w:w="9322" w:type="dxa"/>
            <w:shd w:val="clear" w:color="auto" w:fill="auto"/>
          </w:tcPr>
          <w:p w:rsidR="00537E3C" w:rsidRPr="000506C9" w:rsidRDefault="00537E3C" w:rsidP="000506C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auto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Приложение</w:t>
            </w:r>
          </w:p>
          <w:p w:rsidR="00537E3C" w:rsidRPr="000506C9" w:rsidRDefault="000506C9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к постановлению а</w:t>
            </w:r>
            <w:r w:rsidR="00537E3C" w:rsidRPr="000506C9">
              <w:rPr>
                <w:sz w:val="24"/>
                <w:szCs w:val="24"/>
              </w:rPr>
              <w:t xml:space="preserve">дминистрации </w:t>
            </w:r>
            <w:r w:rsidR="000A0AA0">
              <w:rPr>
                <w:sz w:val="24"/>
                <w:szCs w:val="24"/>
              </w:rPr>
              <w:t>Свердловск</w:t>
            </w:r>
            <w:r>
              <w:rPr>
                <w:sz w:val="24"/>
                <w:szCs w:val="24"/>
              </w:rPr>
              <w:t>ого</w:t>
            </w:r>
            <w:r w:rsidR="00537E3C" w:rsidRPr="000506C9">
              <w:rPr>
                <w:sz w:val="24"/>
                <w:szCs w:val="24"/>
              </w:rPr>
              <w:t xml:space="preserve"> района Орловской области </w:t>
            </w:r>
          </w:p>
          <w:p w:rsidR="00537E3C" w:rsidRPr="000506C9" w:rsidRDefault="000506C9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</w:t>
            </w:r>
            <w:r w:rsidR="00305F13">
              <w:rPr>
                <w:sz w:val="24"/>
                <w:szCs w:val="24"/>
              </w:rPr>
              <w:t>30.12.2019</w:t>
            </w:r>
            <w:r w:rsidR="000A0AA0">
              <w:rPr>
                <w:sz w:val="24"/>
                <w:szCs w:val="24"/>
              </w:rPr>
              <w:t xml:space="preserve"> г. № </w:t>
            </w:r>
            <w:r w:rsidR="00305F13">
              <w:rPr>
                <w:sz w:val="24"/>
                <w:szCs w:val="24"/>
              </w:rPr>
              <w:t>1295</w:t>
            </w:r>
          </w:p>
          <w:p w:rsidR="00537E3C" w:rsidRPr="000506C9" w:rsidRDefault="00537E3C" w:rsidP="000506C9">
            <w:pPr>
              <w:jc w:val="right"/>
              <w:rPr>
                <w:sz w:val="24"/>
                <w:szCs w:val="24"/>
              </w:rPr>
            </w:pPr>
          </w:p>
        </w:tc>
      </w:tr>
    </w:tbl>
    <w:p w:rsidR="00537E3C" w:rsidRPr="000506C9" w:rsidRDefault="00537E3C" w:rsidP="00537E3C">
      <w:pPr>
        <w:jc w:val="center"/>
        <w:rPr>
          <w:sz w:val="24"/>
          <w:szCs w:val="24"/>
        </w:rPr>
      </w:pPr>
    </w:p>
    <w:p w:rsidR="00537E3C" w:rsidRPr="000506C9" w:rsidRDefault="00537E3C" w:rsidP="00537E3C">
      <w:pPr>
        <w:jc w:val="center"/>
        <w:rPr>
          <w:sz w:val="24"/>
          <w:szCs w:val="24"/>
        </w:rPr>
      </w:pPr>
      <w:r w:rsidRPr="000506C9">
        <w:rPr>
          <w:sz w:val="24"/>
          <w:szCs w:val="24"/>
        </w:rPr>
        <w:t>ПЛАН</w:t>
      </w:r>
    </w:p>
    <w:p w:rsidR="000506C9" w:rsidRDefault="00537E3C" w:rsidP="00537E3C">
      <w:pPr>
        <w:jc w:val="center"/>
        <w:rPr>
          <w:sz w:val="24"/>
          <w:szCs w:val="24"/>
        </w:rPr>
      </w:pPr>
      <w:r w:rsidRPr="000506C9">
        <w:rPr>
          <w:sz w:val="24"/>
          <w:szCs w:val="24"/>
        </w:rPr>
        <w:t xml:space="preserve"> мероприятий («дорожная карта») по содействию развитию конкуренции в </w:t>
      </w:r>
      <w:r w:rsidR="000A0AA0">
        <w:rPr>
          <w:sz w:val="24"/>
          <w:szCs w:val="24"/>
        </w:rPr>
        <w:t>Свердловск</w:t>
      </w:r>
      <w:r w:rsidR="000506C9">
        <w:rPr>
          <w:sz w:val="24"/>
          <w:szCs w:val="24"/>
        </w:rPr>
        <w:t xml:space="preserve">ом </w:t>
      </w:r>
      <w:r w:rsidRPr="000506C9">
        <w:rPr>
          <w:sz w:val="24"/>
          <w:szCs w:val="24"/>
        </w:rPr>
        <w:t xml:space="preserve"> районе Орловской области </w:t>
      </w:r>
    </w:p>
    <w:p w:rsidR="00537E3C" w:rsidRPr="000506C9" w:rsidRDefault="00537E3C" w:rsidP="00537E3C">
      <w:pPr>
        <w:jc w:val="center"/>
        <w:rPr>
          <w:sz w:val="24"/>
          <w:szCs w:val="24"/>
        </w:rPr>
      </w:pPr>
      <w:r w:rsidRPr="000506C9">
        <w:rPr>
          <w:sz w:val="24"/>
          <w:szCs w:val="24"/>
        </w:rPr>
        <w:t>на период до 2022 года</w:t>
      </w:r>
    </w:p>
    <w:p w:rsidR="00537E3C" w:rsidRPr="000506C9" w:rsidRDefault="00537E3C" w:rsidP="00537E3C">
      <w:pPr>
        <w:jc w:val="center"/>
        <w:rPr>
          <w:sz w:val="24"/>
          <w:szCs w:val="24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17"/>
        <w:gridCol w:w="3402"/>
        <w:gridCol w:w="2126"/>
        <w:gridCol w:w="2552"/>
        <w:gridCol w:w="1446"/>
        <w:gridCol w:w="1460"/>
        <w:gridCol w:w="1205"/>
        <w:gridCol w:w="142"/>
        <w:gridCol w:w="1417"/>
      </w:tblGrid>
      <w:tr w:rsidR="00537E3C" w:rsidRPr="000506C9" w:rsidTr="00537E3C">
        <w:trPr>
          <w:trHeight w:val="337"/>
        </w:trPr>
        <w:tc>
          <w:tcPr>
            <w:tcW w:w="817" w:type="dxa"/>
            <w:vMerge w:val="restart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3402" w:type="dxa"/>
            <w:vMerge w:val="restart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26" w:type="dxa"/>
            <w:vMerge w:val="restart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Срок исполнения</w:t>
            </w:r>
          </w:p>
        </w:tc>
        <w:tc>
          <w:tcPr>
            <w:tcW w:w="2552" w:type="dxa"/>
            <w:vMerge w:val="restart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4253" w:type="dxa"/>
            <w:gridSpan w:val="4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Значение ключевого показателя</w:t>
            </w:r>
          </w:p>
        </w:tc>
        <w:tc>
          <w:tcPr>
            <w:tcW w:w="1417" w:type="dxa"/>
            <w:vMerge w:val="restart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Ответственный исполнитель</w:t>
            </w:r>
          </w:p>
        </w:tc>
      </w:tr>
      <w:tr w:rsidR="00537E3C" w:rsidRPr="000506C9" w:rsidTr="00537E3C">
        <w:trPr>
          <w:trHeight w:val="299"/>
        </w:trPr>
        <w:tc>
          <w:tcPr>
            <w:tcW w:w="817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2020 год</w:t>
            </w:r>
          </w:p>
        </w:tc>
        <w:tc>
          <w:tcPr>
            <w:tcW w:w="1460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2021 год</w:t>
            </w:r>
          </w:p>
        </w:tc>
        <w:tc>
          <w:tcPr>
            <w:tcW w:w="1347" w:type="dxa"/>
            <w:gridSpan w:val="2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2022 год</w:t>
            </w:r>
          </w:p>
        </w:tc>
        <w:tc>
          <w:tcPr>
            <w:tcW w:w="1417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</w:tr>
      <w:tr w:rsidR="00537E3C" w:rsidRPr="000506C9" w:rsidTr="00537E3C">
        <w:trPr>
          <w:trHeight w:val="299"/>
          <w:tblHeader/>
        </w:trPr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3</w:t>
            </w: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4</w:t>
            </w:r>
          </w:p>
        </w:tc>
        <w:tc>
          <w:tcPr>
            <w:tcW w:w="144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5</w:t>
            </w:r>
          </w:p>
        </w:tc>
        <w:tc>
          <w:tcPr>
            <w:tcW w:w="1460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6</w:t>
            </w:r>
          </w:p>
        </w:tc>
        <w:tc>
          <w:tcPr>
            <w:tcW w:w="1347" w:type="dxa"/>
            <w:gridSpan w:val="2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7</w:t>
            </w:r>
          </w:p>
        </w:tc>
        <w:tc>
          <w:tcPr>
            <w:tcW w:w="14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8</w:t>
            </w:r>
          </w:p>
        </w:tc>
      </w:tr>
      <w:tr w:rsidR="00537E3C" w:rsidRPr="000506C9" w:rsidTr="00537E3C">
        <w:trPr>
          <w:trHeight w:val="253"/>
        </w:trPr>
        <w:tc>
          <w:tcPr>
            <w:tcW w:w="14567" w:type="dxa"/>
            <w:gridSpan w:val="9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Рынок услуг дошкольного образования</w:t>
            </w:r>
          </w:p>
        </w:tc>
      </w:tr>
      <w:tr w:rsidR="00537E3C" w:rsidRPr="000506C9" w:rsidTr="00537E3C">
        <w:tc>
          <w:tcPr>
            <w:tcW w:w="14567" w:type="dxa"/>
            <w:gridSpan w:val="9"/>
          </w:tcPr>
          <w:p w:rsidR="000A0AA0" w:rsidRDefault="00537E3C" w:rsidP="000A0AA0">
            <w:pPr>
              <w:autoSpaceDE w:val="0"/>
              <w:autoSpaceDN w:val="0"/>
              <w:adjustRightInd w:val="0"/>
              <w:ind w:firstLine="709"/>
              <w:rPr>
                <w:bCs/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С</w:t>
            </w:r>
            <w:r w:rsidRPr="000506C9">
              <w:rPr>
                <w:bCs/>
                <w:sz w:val="24"/>
                <w:szCs w:val="24"/>
              </w:rPr>
              <w:t xml:space="preserve">истема дошкольного образования </w:t>
            </w:r>
            <w:r w:rsidR="000A0AA0">
              <w:rPr>
                <w:bCs/>
                <w:sz w:val="24"/>
                <w:szCs w:val="24"/>
              </w:rPr>
              <w:t>Свердловск</w:t>
            </w:r>
            <w:r w:rsidR="00C87C68">
              <w:rPr>
                <w:bCs/>
                <w:sz w:val="24"/>
                <w:szCs w:val="24"/>
              </w:rPr>
              <w:t>ого района представлена</w:t>
            </w:r>
            <w:r w:rsidR="007934E8">
              <w:rPr>
                <w:bCs/>
                <w:sz w:val="24"/>
                <w:szCs w:val="24"/>
              </w:rPr>
              <w:t xml:space="preserve"> </w:t>
            </w:r>
            <w:r w:rsidR="000A0AA0">
              <w:rPr>
                <w:bCs/>
                <w:sz w:val="24"/>
                <w:szCs w:val="24"/>
              </w:rPr>
              <w:t>1</w:t>
            </w:r>
            <w:r w:rsidRPr="000506C9">
              <w:rPr>
                <w:bCs/>
                <w:sz w:val="24"/>
                <w:szCs w:val="24"/>
              </w:rPr>
              <w:t xml:space="preserve"> </w:t>
            </w:r>
            <w:r w:rsidR="000A0AA0">
              <w:rPr>
                <w:bCs/>
                <w:sz w:val="24"/>
                <w:szCs w:val="24"/>
              </w:rPr>
              <w:t>учреждение</w:t>
            </w:r>
            <w:r w:rsidRPr="000506C9">
              <w:rPr>
                <w:bCs/>
                <w:sz w:val="24"/>
                <w:szCs w:val="24"/>
              </w:rPr>
              <w:t xml:space="preserve">: </w:t>
            </w:r>
            <w:r w:rsidR="007934E8">
              <w:rPr>
                <w:bCs/>
                <w:sz w:val="24"/>
                <w:szCs w:val="24"/>
              </w:rPr>
              <w:t>МБДОУ</w:t>
            </w:r>
            <w:r w:rsidR="000A0AA0">
              <w:rPr>
                <w:bCs/>
                <w:sz w:val="24"/>
                <w:szCs w:val="24"/>
              </w:rPr>
              <w:t xml:space="preserve"> «Змиевский детский сад комбинированного вида, 5 филиала и 2 дошкольными группами МБОУ «Плосковская</w:t>
            </w:r>
            <w:r w:rsidR="007934E8">
              <w:rPr>
                <w:bCs/>
                <w:sz w:val="24"/>
                <w:szCs w:val="24"/>
              </w:rPr>
              <w:t xml:space="preserve"> </w:t>
            </w:r>
            <w:r w:rsidR="000A0AA0">
              <w:rPr>
                <w:bCs/>
                <w:sz w:val="24"/>
                <w:szCs w:val="24"/>
              </w:rPr>
              <w:t>О</w:t>
            </w:r>
            <w:r w:rsidR="007934E8">
              <w:rPr>
                <w:bCs/>
                <w:sz w:val="24"/>
                <w:szCs w:val="24"/>
              </w:rPr>
              <w:t>ОШ», МБОУ «</w:t>
            </w:r>
            <w:r w:rsidR="000A0AA0">
              <w:rPr>
                <w:bCs/>
                <w:sz w:val="24"/>
                <w:szCs w:val="24"/>
              </w:rPr>
              <w:t>Никольская С</w:t>
            </w:r>
            <w:r w:rsidR="007934E8">
              <w:rPr>
                <w:bCs/>
                <w:sz w:val="24"/>
                <w:szCs w:val="24"/>
              </w:rPr>
              <w:t>ОШ»</w:t>
            </w:r>
            <w:r w:rsidR="000A0AA0">
              <w:rPr>
                <w:bCs/>
                <w:sz w:val="24"/>
                <w:szCs w:val="24"/>
              </w:rPr>
              <w:t>, МБОУ «Куракинская  СОШ», МБОУ «Яковлевская ООШ», Борисоглебский филиал МБОУ «Куракинская СОШ», МБОУ «Богодуховская СОШ».</w:t>
            </w:r>
          </w:p>
          <w:p w:rsidR="00537E3C" w:rsidRPr="000506C9" w:rsidRDefault="00537E3C" w:rsidP="000506C9">
            <w:pPr>
              <w:ind w:firstLine="709"/>
              <w:rPr>
                <w:bCs/>
                <w:sz w:val="24"/>
                <w:szCs w:val="24"/>
              </w:rPr>
            </w:pPr>
            <w:r w:rsidRPr="000506C9">
              <w:rPr>
                <w:bCs/>
                <w:sz w:val="24"/>
                <w:szCs w:val="24"/>
              </w:rPr>
              <w:t>Всем детям в возрасте с 1,5 лет по заявлениям родителей предоставляется место в детских садах. Семейные и частные детские сады в районе отсутствуют. По результатам исследования установлено, что в настоящее время потребность  в увеличении количества организаций на рынке услуг дошкольного образования отсутствует.</w:t>
            </w:r>
          </w:p>
          <w:p w:rsidR="00537E3C" w:rsidRPr="000506C9" w:rsidRDefault="00537E3C" w:rsidP="000506C9">
            <w:pPr>
              <w:ind w:firstLine="709"/>
              <w:rPr>
                <w:bCs/>
                <w:sz w:val="24"/>
                <w:szCs w:val="24"/>
              </w:rPr>
            </w:pPr>
            <w:r w:rsidRPr="000506C9">
              <w:rPr>
                <w:bCs/>
                <w:sz w:val="24"/>
                <w:szCs w:val="24"/>
              </w:rPr>
              <w:t xml:space="preserve">Ключевой показатель к 2022 году, утвержденный постановлением Правительства Российской Федерации от 17 апреля 2019 года № 768-р: </w:t>
            </w:r>
          </w:p>
          <w:p w:rsidR="00537E3C" w:rsidRPr="000506C9" w:rsidRDefault="00537E3C" w:rsidP="000506C9">
            <w:pPr>
              <w:ind w:firstLine="709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доля обучающихся дошкольного возраста в частных образовательных организациях, у индивидуальных предпринимателей, реализующих основные общеобразовательные программы - образовательные программы дошкольного образования, в общей численности обучающихся дошкольного возраста в образовательных организациях, у индивидуальных предпринимателей, реализующих основные общеобразовательные программы - образовательные программы дошкольного образования, процентов- 1,6, но не менее 1 частной организации.</w:t>
            </w:r>
          </w:p>
        </w:tc>
      </w:tr>
      <w:tr w:rsidR="00537E3C" w:rsidRPr="000506C9" w:rsidTr="00490A84">
        <w:trPr>
          <w:trHeight w:val="1695"/>
        </w:trPr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Оказание организационно- методической и информационно-консультативной помощи частным образовательным организациям, предоставляющим услуги детям дошкольного возраста в условиях реализации стандарта дошкольного образования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 мере обращения</w:t>
            </w: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Доля обучающихся дошкольного возраста в частных образовательных организациях, у индивидуальных предпринимателей, реализующих основные общеобразовательные программы - образовательные программы дошкольного образования, в общей численности обучающихся дошкольного возраста в образовательных организациях, у индивидуальных предпринимателей, реализующих основные общеобразовательные программы - образовательные программы дошкольного образования, процентов</w:t>
            </w:r>
          </w:p>
        </w:tc>
        <w:tc>
          <w:tcPr>
            <w:tcW w:w="144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0</w:t>
            </w:r>
          </w:p>
        </w:tc>
        <w:tc>
          <w:tcPr>
            <w:tcW w:w="1460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0</w:t>
            </w:r>
          </w:p>
        </w:tc>
        <w:tc>
          <w:tcPr>
            <w:tcW w:w="1205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gridSpan w:val="2"/>
            <w:vAlign w:val="center"/>
          </w:tcPr>
          <w:p w:rsidR="00537E3C" w:rsidRPr="000506C9" w:rsidRDefault="000A0AA0" w:rsidP="000A0A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образования, молодежи и спорта </w:t>
            </w:r>
          </w:p>
        </w:tc>
      </w:tr>
      <w:tr w:rsidR="00537E3C" w:rsidRPr="000506C9" w:rsidTr="00537E3C">
        <w:tc>
          <w:tcPr>
            <w:tcW w:w="14567" w:type="dxa"/>
            <w:gridSpan w:val="9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Рынок услуг общего образования</w:t>
            </w:r>
          </w:p>
        </w:tc>
      </w:tr>
      <w:tr w:rsidR="00537E3C" w:rsidRPr="000506C9" w:rsidTr="00537E3C">
        <w:tc>
          <w:tcPr>
            <w:tcW w:w="14567" w:type="dxa"/>
            <w:gridSpan w:val="9"/>
          </w:tcPr>
          <w:p w:rsidR="00490A84" w:rsidRDefault="00537E3C" w:rsidP="000506C9">
            <w:pPr>
              <w:ind w:firstLine="709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Рынок общего образования </w:t>
            </w:r>
            <w:r w:rsidR="000A0AA0">
              <w:rPr>
                <w:sz w:val="24"/>
                <w:szCs w:val="24"/>
              </w:rPr>
              <w:t>Свердловск</w:t>
            </w:r>
            <w:r w:rsidR="00A81404">
              <w:rPr>
                <w:sz w:val="24"/>
                <w:szCs w:val="24"/>
              </w:rPr>
              <w:t xml:space="preserve">ого района представлен </w:t>
            </w:r>
            <w:r w:rsidR="0020572C">
              <w:rPr>
                <w:sz w:val="24"/>
                <w:szCs w:val="24"/>
              </w:rPr>
              <w:t xml:space="preserve"> </w:t>
            </w:r>
            <w:r w:rsidRPr="000506C9">
              <w:rPr>
                <w:sz w:val="24"/>
                <w:szCs w:val="24"/>
              </w:rPr>
              <w:t xml:space="preserve">общеобразовательными </w:t>
            </w:r>
            <w:r w:rsidR="0020572C">
              <w:rPr>
                <w:sz w:val="24"/>
                <w:szCs w:val="24"/>
              </w:rPr>
              <w:t>учреждениями</w:t>
            </w:r>
            <w:r w:rsidRPr="000506C9">
              <w:rPr>
                <w:sz w:val="24"/>
                <w:szCs w:val="24"/>
              </w:rPr>
              <w:t xml:space="preserve"> </w:t>
            </w:r>
            <w:r w:rsidR="00A81404">
              <w:rPr>
                <w:sz w:val="24"/>
                <w:szCs w:val="24"/>
              </w:rPr>
              <w:t>(</w:t>
            </w:r>
            <w:r w:rsidR="0020572C">
              <w:rPr>
                <w:sz w:val="24"/>
                <w:szCs w:val="24"/>
              </w:rPr>
              <w:t xml:space="preserve"> МБОУ «Змиевский </w:t>
            </w:r>
            <w:r w:rsidR="0020572C">
              <w:rPr>
                <w:sz w:val="24"/>
                <w:szCs w:val="24"/>
              </w:rPr>
              <w:lastRenderedPageBreak/>
              <w:t xml:space="preserve">лицей», </w:t>
            </w:r>
            <w:r w:rsidR="00A81404">
              <w:rPr>
                <w:sz w:val="24"/>
                <w:szCs w:val="24"/>
              </w:rPr>
              <w:t>МБОУ «</w:t>
            </w:r>
            <w:r w:rsidR="0020572C">
              <w:rPr>
                <w:sz w:val="24"/>
                <w:szCs w:val="24"/>
              </w:rPr>
              <w:t>Змиевская</w:t>
            </w:r>
            <w:r w:rsidR="00A81404">
              <w:rPr>
                <w:sz w:val="24"/>
                <w:szCs w:val="24"/>
              </w:rPr>
              <w:t xml:space="preserve"> СОШ», МБОУ «</w:t>
            </w:r>
            <w:r w:rsidR="0020572C">
              <w:rPr>
                <w:sz w:val="24"/>
                <w:szCs w:val="24"/>
              </w:rPr>
              <w:t>Никольская</w:t>
            </w:r>
            <w:r w:rsidR="00A81404">
              <w:rPr>
                <w:sz w:val="24"/>
                <w:szCs w:val="24"/>
              </w:rPr>
              <w:t xml:space="preserve"> СОШ», МБОУ «</w:t>
            </w:r>
            <w:r w:rsidR="0020572C">
              <w:rPr>
                <w:sz w:val="24"/>
                <w:szCs w:val="24"/>
              </w:rPr>
              <w:t xml:space="preserve">Куракинская </w:t>
            </w:r>
            <w:r w:rsidR="00A81404">
              <w:rPr>
                <w:sz w:val="24"/>
                <w:szCs w:val="24"/>
              </w:rPr>
              <w:t xml:space="preserve"> СОШ», МБОУ «</w:t>
            </w:r>
            <w:r w:rsidR="0020572C">
              <w:rPr>
                <w:sz w:val="24"/>
                <w:szCs w:val="24"/>
              </w:rPr>
              <w:t>Новопетровская</w:t>
            </w:r>
            <w:r w:rsidR="00A81404">
              <w:rPr>
                <w:sz w:val="24"/>
                <w:szCs w:val="24"/>
              </w:rPr>
              <w:t xml:space="preserve"> СОШ</w:t>
            </w:r>
            <w:r w:rsidR="0020572C">
              <w:rPr>
                <w:sz w:val="24"/>
                <w:szCs w:val="24"/>
              </w:rPr>
              <w:t>», МБОУ «Богодуховская</w:t>
            </w:r>
            <w:r w:rsidR="00A81404">
              <w:rPr>
                <w:sz w:val="24"/>
                <w:szCs w:val="24"/>
              </w:rPr>
              <w:t xml:space="preserve"> СОШ»</w:t>
            </w:r>
            <w:r w:rsidR="0020572C">
              <w:rPr>
                <w:sz w:val="24"/>
                <w:szCs w:val="24"/>
              </w:rPr>
              <w:t xml:space="preserve">, МБОУ «Плосковская ООШ» МБОУ «Хотетовская ООШ» МБОУ «Яковлевская ООШ» </w:t>
            </w:r>
            <w:r w:rsidR="00A81404">
              <w:rPr>
                <w:sz w:val="24"/>
                <w:szCs w:val="24"/>
              </w:rPr>
              <w:t xml:space="preserve">) </w:t>
            </w:r>
            <w:r w:rsidRPr="000506C9">
              <w:rPr>
                <w:sz w:val="24"/>
                <w:szCs w:val="24"/>
              </w:rPr>
              <w:t xml:space="preserve">и </w:t>
            </w:r>
            <w:r w:rsidR="0020572C">
              <w:rPr>
                <w:sz w:val="24"/>
                <w:szCs w:val="24"/>
              </w:rPr>
              <w:t>3 филиалами Первомайский филиал МБОУ «Змиевская СОШ»,  Борисоглебский филиал МБОУ «Куракинской  СОШ», Кошелевский филиал МБОУ «Змиевский лицей»</w:t>
            </w:r>
            <w:r w:rsidR="00490A84">
              <w:rPr>
                <w:sz w:val="24"/>
                <w:szCs w:val="24"/>
              </w:rPr>
              <w:t>.</w:t>
            </w:r>
          </w:p>
          <w:p w:rsidR="00537E3C" w:rsidRPr="000506C9" w:rsidRDefault="00537E3C" w:rsidP="000506C9">
            <w:pPr>
              <w:ind w:firstLine="709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Частных общеобразовательных организаций в районе нет.</w:t>
            </w:r>
          </w:p>
          <w:p w:rsidR="00537E3C" w:rsidRPr="000506C9" w:rsidRDefault="00537E3C" w:rsidP="000506C9">
            <w:pPr>
              <w:ind w:firstLine="709"/>
              <w:rPr>
                <w:bCs/>
                <w:sz w:val="24"/>
                <w:szCs w:val="24"/>
              </w:rPr>
            </w:pPr>
            <w:r w:rsidRPr="000506C9">
              <w:rPr>
                <w:bCs/>
                <w:sz w:val="24"/>
                <w:szCs w:val="24"/>
              </w:rPr>
              <w:t xml:space="preserve">Ключевой показатель к 2022 году, утвержденный постановлением Правительства Российской Федерации от 17 апреля 2019 года № 768-р: </w:t>
            </w:r>
          </w:p>
          <w:p w:rsidR="00537E3C" w:rsidRPr="000506C9" w:rsidRDefault="00537E3C" w:rsidP="000506C9">
            <w:pPr>
              <w:ind w:firstLine="709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 </w:t>
            </w:r>
            <w:r w:rsidRPr="000506C9">
              <w:rPr>
                <w:rFonts w:eastAsia="Times New Roman"/>
                <w:sz w:val="24"/>
                <w:szCs w:val="24"/>
                <w:lang w:eastAsia="ru-RU"/>
              </w:rPr>
              <w:t>доля обучающихся в частных образовательных организациях, реализующих основные общеобразовательные программы - образовательные программы начального общего, основного общего, среднего общего образования, в общем числе обучающихся в образовательных организациях, реализующих основные общеобразовательные программы - образовательные программы начального общего, основного общего, среднего общего образования, процентов-1, но не менее 1 частной организации.</w:t>
            </w:r>
          </w:p>
        </w:tc>
      </w:tr>
      <w:tr w:rsidR="00537E3C" w:rsidRPr="000506C9" w:rsidTr="00490A84"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Консультирование частных образовательных организаций и индивидуальных предпринимателей </w:t>
            </w:r>
          </w:p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 вопросам получения лицензии на ведение образовательной деятельности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 мере обращения</w:t>
            </w: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Количество частных общеобразовательных организаций, ед.</w:t>
            </w:r>
          </w:p>
        </w:tc>
        <w:tc>
          <w:tcPr>
            <w:tcW w:w="1446" w:type="dxa"/>
            <w:vAlign w:val="center"/>
          </w:tcPr>
          <w:p w:rsidR="00537E3C" w:rsidRPr="000506C9" w:rsidRDefault="00537E3C" w:rsidP="00490A84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0</w:t>
            </w:r>
          </w:p>
        </w:tc>
        <w:tc>
          <w:tcPr>
            <w:tcW w:w="1460" w:type="dxa"/>
            <w:vAlign w:val="center"/>
          </w:tcPr>
          <w:p w:rsidR="00537E3C" w:rsidRPr="000506C9" w:rsidRDefault="00537E3C" w:rsidP="00490A84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0</w:t>
            </w:r>
          </w:p>
        </w:tc>
        <w:tc>
          <w:tcPr>
            <w:tcW w:w="1205" w:type="dxa"/>
            <w:vAlign w:val="center"/>
          </w:tcPr>
          <w:p w:rsidR="00537E3C" w:rsidRPr="000506C9" w:rsidRDefault="00537E3C" w:rsidP="00490A84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gridSpan w:val="2"/>
            <w:vAlign w:val="center"/>
          </w:tcPr>
          <w:p w:rsidR="00537E3C" w:rsidRPr="000506C9" w:rsidRDefault="0020572C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образования, молодежи и спорта</w:t>
            </w:r>
          </w:p>
        </w:tc>
      </w:tr>
      <w:tr w:rsidR="00537E3C" w:rsidRPr="000506C9" w:rsidTr="00537E3C">
        <w:tc>
          <w:tcPr>
            <w:tcW w:w="14567" w:type="dxa"/>
            <w:gridSpan w:val="9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Рынок услуг дополнительного образования детей</w:t>
            </w:r>
          </w:p>
        </w:tc>
      </w:tr>
      <w:tr w:rsidR="00537E3C" w:rsidRPr="000506C9" w:rsidTr="00537E3C">
        <w:trPr>
          <w:trHeight w:val="1910"/>
        </w:trPr>
        <w:tc>
          <w:tcPr>
            <w:tcW w:w="14567" w:type="dxa"/>
            <w:gridSpan w:val="9"/>
          </w:tcPr>
          <w:p w:rsidR="00426A02" w:rsidRDefault="00537E3C" w:rsidP="000506C9">
            <w:pPr>
              <w:autoSpaceDE w:val="0"/>
              <w:autoSpaceDN w:val="0"/>
              <w:adjustRightInd w:val="0"/>
              <w:ind w:firstLine="709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Дополнительное образование обл</w:t>
            </w:r>
            <w:r w:rsidR="00490A84">
              <w:rPr>
                <w:sz w:val="24"/>
                <w:szCs w:val="24"/>
              </w:rPr>
              <w:t>асти представлено 3</w:t>
            </w:r>
            <w:r w:rsidRPr="000506C9">
              <w:rPr>
                <w:sz w:val="24"/>
                <w:szCs w:val="24"/>
              </w:rPr>
              <w:t xml:space="preserve"> муниципальными образовательными организациями: МБУ </w:t>
            </w:r>
            <w:r w:rsidR="00426A02">
              <w:rPr>
                <w:sz w:val="24"/>
                <w:szCs w:val="24"/>
              </w:rPr>
              <w:t>ДО «</w:t>
            </w:r>
            <w:r w:rsidR="000A0AA0">
              <w:rPr>
                <w:sz w:val="24"/>
                <w:szCs w:val="24"/>
              </w:rPr>
              <w:t>Свердловск</w:t>
            </w:r>
            <w:r w:rsidR="00426A02">
              <w:rPr>
                <w:sz w:val="24"/>
                <w:szCs w:val="24"/>
              </w:rPr>
              <w:t xml:space="preserve">ая ДШИ», </w:t>
            </w:r>
            <w:r w:rsidR="007858C3">
              <w:rPr>
                <w:sz w:val="24"/>
                <w:szCs w:val="24"/>
              </w:rPr>
              <w:t xml:space="preserve">МБУ ДО </w:t>
            </w:r>
            <w:r w:rsidR="0020572C">
              <w:rPr>
                <w:sz w:val="24"/>
                <w:szCs w:val="24"/>
              </w:rPr>
              <w:t>«Свердловский детский ц</w:t>
            </w:r>
            <w:r w:rsidR="007858C3">
              <w:rPr>
                <w:sz w:val="24"/>
                <w:szCs w:val="24"/>
              </w:rPr>
              <w:t>ентр творчества</w:t>
            </w:r>
            <w:r w:rsidR="0020572C">
              <w:rPr>
                <w:sz w:val="24"/>
                <w:szCs w:val="24"/>
              </w:rPr>
              <w:t>»</w:t>
            </w:r>
            <w:r w:rsidR="00162EF2">
              <w:rPr>
                <w:sz w:val="24"/>
                <w:szCs w:val="24"/>
              </w:rPr>
              <w:t xml:space="preserve">, МБУ ДО </w:t>
            </w:r>
            <w:r w:rsidR="007858C3">
              <w:rPr>
                <w:sz w:val="24"/>
                <w:szCs w:val="24"/>
              </w:rPr>
              <w:t>Детско- юношеская спортивная школа</w:t>
            </w:r>
            <w:r w:rsidR="00162EF2">
              <w:rPr>
                <w:sz w:val="24"/>
                <w:szCs w:val="24"/>
              </w:rPr>
              <w:t>.</w:t>
            </w:r>
          </w:p>
          <w:p w:rsidR="00537E3C" w:rsidRPr="000506C9" w:rsidRDefault="00537E3C" w:rsidP="000506C9">
            <w:pPr>
              <w:autoSpaceDE w:val="0"/>
              <w:autoSpaceDN w:val="0"/>
              <w:adjustRightInd w:val="0"/>
              <w:ind w:firstLine="709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Рынок дополнительного образования детей не является конкурентным в связи с отсутствием в районе негосударственных организаций, заинтересованных в организации дополнительного образования детей. </w:t>
            </w:r>
          </w:p>
          <w:p w:rsidR="00537E3C" w:rsidRPr="000506C9" w:rsidRDefault="00537E3C" w:rsidP="000506C9">
            <w:pPr>
              <w:autoSpaceDE w:val="0"/>
              <w:autoSpaceDN w:val="0"/>
              <w:adjustRightInd w:val="0"/>
              <w:ind w:firstLine="709"/>
              <w:rPr>
                <w:bCs/>
                <w:sz w:val="24"/>
                <w:szCs w:val="24"/>
              </w:rPr>
            </w:pPr>
            <w:r w:rsidRPr="000506C9">
              <w:rPr>
                <w:bCs/>
                <w:sz w:val="24"/>
                <w:szCs w:val="24"/>
              </w:rPr>
              <w:t>Ключевой показатель к 2022 году, утвержденный постановлением Правительства Российской Федерации от 17 апреля 2019 года № 768-р:</w:t>
            </w:r>
          </w:p>
          <w:p w:rsidR="00537E3C" w:rsidRPr="000506C9" w:rsidRDefault="00537E3C" w:rsidP="000506C9">
            <w:pPr>
              <w:autoSpaceDE w:val="0"/>
              <w:autoSpaceDN w:val="0"/>
              <w:adjustRightInd w:val="0"/>
              <w:ind w:firstLine="709"/>
              <w:rPr>
                <w:color w:val="000000" w:themeColor="text1"/>
                <w:sz w:val="24"/>
                <w:szCs w:val="24"/>
              </w:rPr>
            </w:pPr>
            <w:r w:rsidRPr="000506C9"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 доля организаций частной формы собственности в сфере услуг дополнительного образования детей, процентов- 5.</w:t>
            </w:r>
          </w:p>
        </w:tc>
      </w:tr>
      <w:tr w:rsidR="00537E3C" w:rsidRPr="000506C9" w:rsidTr="00490A84">
        <w:trPr>
          <w:trHeight w:val="1116"/>
        </w:trPr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b/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Оказание консультативной помощи негосударственному сектору по вопросам лицензирования образовательной деятельности и реализации дополнительных образовательных программ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 мере обращения</w:t>
            </w: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>Доля организаций частной формы собственности в сфере услуг дополнительного образования детей, процентов</w:t>
            </w:r>
          </w:p>
        </w:tc>
        <w:tc>
          <w:tcPr>
            <w:tcW w:w="144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0</w:t>
            </w:r>
          </w:p>
        </w:tc>
        <w:tc>
          <w:tcPr>
            <w:tcW w:w="1460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0</w:t>
            </w:r>
          </w:p>
        </w:tc>
        <w:tc>
          <w:tcPr>
            <w:tcW w:w="1205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gridSpan w:val="2"/>
            <w:vAlign w:val="center"/>
          </w:tcPr>
          <w:p w:rsidR="00537E3C" w:rsidRPr="000506C9" w:rsidRDefault="00490A84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об</w:t>
            </w:r>
            <w:r w:rsidR="0020572C">
              <w:rPr>
                <w:sz w:val="24"/>
                <w:szCs w:val="24"/>
              </w:rPr>
              <w:t xml:space="preserve"> Управление образования, молодежи и спорта</w:t>
            </w:r>
          </w:p>
        </w:tc>
      </w:tr>
      <w:tr w:rsidR="00537E3C" w:rsidRPr="000506C9" w:rsidTr="00537E3C">
        <w:tc>
          <w:tcPr>
            <w:tcW w:w="14567" w:type="dxa"/>
            <w:gridSpan w:val="9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 xml:space="preserve">Рынок купли-продажи электрической энергии (мощности) на розничном рынке электрической энергии (мощности) </w:t>
            </w:r>
          </w:p>
        </w:tc>
      </w:tr>
      <w:tr w:rsidR="00537E3C" w:rsidRPr="000506C9" w:rsidTr="00537E3C">
        <w:tc>
          <w:tcPr>
            <w:tcW w:w="14567" w:type="dxa"/>
            <w:gridSpan w:val="9"/>
          </w:tcPr>
          <w:p w:rsidR="00537E3C" w:rsidRPr="00BD7D2B" w:rsidRDefault="00537E3C" w:rsidP="00BD7D2B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BD7D2B">
              <w:rPr>
                <w:rFonts w:ascii="Times New Roman" w:hAnsi="Times New Roman"/>
                <w:sz w:val="24"/>
                <w:szCs w:val="24"/>
              </w:rPr>
              <w:t xml:space="preserve">На розничном рынке купли-продажи электроэнергии в </w:t>
            </w:r>
            <w:r w:rsidR="000A0AA0" w:rsidRPr="00BD7D2B">
              <w:rPr>
                <w:rFonts w:ascii="Times New Roman" w:hAnsi="Times New Roman"/>
                <w:sz w:val="24"/>
                <w:szCs w:val="24"/>
              </w:rPr>
              <w:t>Свердловск</w:t>
            </w:r>
            <w:r w:rsidR="007858C3" w:rsidRPr="00BD7D2B">
              <w:rPr>
                <w:rFonts w:ascii="Times New Roman" w:hAnsi="Times New Roman"/>
                <w:sz w:val="24"/>
                <w:szCs w:val="24"/>
              </w:rPr>
              <w:t>ом</w:t>
            </w:r>
            <w:r w:rsidR="002D48F8" w:rsidRPr="00BD7D2B">
              <w:rPr>
                <w:rFonts w:ascii="Times New Roman" w:hAnsi="Times New Roman"/>
                <w:sz w:val="24"/>
                <w:szCs w:val="24"/>
              </w:rPr>
              <w:t xml:space="preserve"> районе действуют </w:t>
            </w:r>
            <w:r w:rsidR="00BD7D2B" w:rsidRPr="00BD7D2B">
              <w:rPr>
                <w:rFonts w:ascii="Times New Roman" w:hAnsi="Times New Roman"/>
                <w:sz w:val="24"/>
                <w:szCs w:val="24"/>
              </w:rPr>
              <w:t>2</w:t>
            </w:r>
            <w:r w:rsidR="002D48F8" w:rsidRPr="00BD7D2B">
              <w:rPr>
                <w:rFonts w:ascii="Times New Roman" w:hAnsi="Times New Roman"/>
                <w:sz w:val="24"/>
                <w:szCs w:val="24"/>
              </w:rPr>
              <w:t xml:space="preserve"> хозяйствующи</w:t>
            </w:r>
            <w:r w:rsidR="00BD7D2B" w:rsidRPr="00BD7D2B">
              <w:rPr>
                <w:rFonts w:ascii="Times New Roman" w:hAnsi="Times New Roman"/>
                <w:sz w:val="24"/>
                <w:szCs w:val="24"/>
              </w:rPr>
              <w:t>х</w:t>
            </w:r>
            <w:r w:rsidRPr="00BD7D2B">
              <w:rPr>
                <w:rFonts w:ascii="Times New Roman" w:hAnsi="Times New Roman"/>
                <w:sz w:val="24"/>
                <w:szCs w:val="24"/>
              </w:rPr>
              <w:t xml:space="preserve"> субъект</w:t>
            </w:r>
            <w:r w:rsidR="00BD7D2B" w:rsidRPr="00BD7D2B">
              <w:rPr>
                <w:rFonts w:ascii="Times New Roman" w:hAnsi="Times New Roman"/>
                <w:sz w:val="24"/>
                <w:szCs w:val="24"/>
              </w:rPr>
              <w:t>а: Змиевский МФЭС  филиала ОАО «Орелоблэнерго»</w:t>
            </w:r>
            <w:r w:rsidR="00724302" w:rsidRPr="00BD7D2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D7D2B" w:rsidRPr="00BD7D2B">
              <w:rPr>
                <w:rFonts w:ascii="Times New Roman" w:hAnsi="Times New Roman"/>
                <w:sz w:val="24"/>
                <w:szCs w:val="24"/>
              </w:rPr>
              <w:t>Свердловский РЭС филиала ОАО «МРСК-Центра» - «Орелэнерго»</w:t>
            </w:r>
            <w:r w:rsidRPr="00BD7D2B">
              <w:rPr>
                <w:rFonts w:ascii="Times New Roman" w:hAnsi="Times New Roman"/>
                <w:sz w:val="24"/>
                <w:szCs w:val="24"/>
              </w:rPr>
              <w:t>. Указанн</w:t>
            </w:r>
            <w:r w:rsidR="00BD7D2B" w:rsidRPr="00BD7D2B">
              <w:rPr>
                <w:rFonts w:ascii="Times New Roman" w:hAnsi="Times New Roman"/>
                <w:sz w:val="24"/>
                <w:szCs w:val="24"/>
              </w:rPr>
              <w:t>ые</w:t>
            </w:r>
            <w:r w:rsidRPr="00BD7D2B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 w:rsidR="00BD7D2B" w:rsidRPr="00BD7D2B">
              <w:rPr>
                <w:rFonts w:ascii="Times New Roman" w:hAnsi="Times New Roman"/>
                <w:sz w:val="24"/>
                <w:szCs w:val="24"/>
              </w:rPr>
              <w:t>и</w:t>
            </w:r>
            <w:r w:rsidRPr="00BD7D2B">
              <w:rPr>
                <w:rFonts w:ascii="Times New Roman" w:hAnsi="Times New Roman"/>
                <w:sz w:val="24"/>
                <w:szCs w:val="24"/>
              </w:rPr>
              <w:t xml:space="preserve"> относятся к частной форме собственности.</w:t>
            </w:r>
          </w:p>
          <w:p w:rsidR="00537E3C" w:rsidRPr="00BD7D2B" w:rsidRDefault="00537E3C" w:rsidP="000506C9">
            <w:pPr>
              <w:ind w:firstLine="709"/>
              <w:rPr>
                <w:bCs/>
                <w:sz w:val="24"/>
                <w:szCs w:val="24"/>
              </w:rPr>
            </w:pPr>
            <w:r w:rsidRPr="00BD7D2B">
              <w:rPr>
                <w:bCs/>
                <w:sz w:val="24"/>
                <w:szCs w:val="24"/>
              </w:rPr>
              <w:t>Ключевой показатель к 2022 году, утвержденный постановлением Правительства Российской Федерации от 17 апреля 2019 года № 768-р:</w:t>
            </w:r>
          </w:p>
          <w:p w:rsidR="00537E3C" w:rsidRPr="00BD7D2B" w:rsidRDefault="00537E3C" w:rsidP="000506C9">
            <w:pPr>
              <w:ind w:firstLine="709"/>
              <w:rPr>
                <w:sz w:val="24"/>
                <w:szCs w:val="24"/>
              </w:rPr>
            </w:pPr>
            <w:r w:rsidRPr="00BD7D2B">
              <w:rPr>
                <w:rFonts w:eastAsia="Times New Roman"/>
                <w:sz w:val="24"/>
                <w:szCs w:val="24"/>
                <w:lang w:eastAsia="ru-RU"/>
              </w:rPr>
              <w:t>доля организаций частной формы собственности в сфере купли-продажи электрической энергии (мощности) на розничном рынке электрической энергии (мощности), процентов- 30.</w:t>
            </w:r>
          </w:p>
        </w:tc>
      </w:tr>
      <w:tr w:rsidR="00537E3C" w:rsidRPr="000506C9" w:rsidTr="00537E3C"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Проведение систематического наблюдения за состоянием конкуренции на рынке и недопущение ухудшения ситуации 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Доля частных организаций, оказывающих услуги на рынке, %</w:t>
            </w:r>
          </w:p>
        </w:tc>
        <w:tc>
          <w:tcPr>
            <w:tcW w:w="144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100</w:t>
            </w:r>
          </w:p>
        </w:tc>
        <w:tc>
          <w:tcPr>
            <w:tcW w:w="1460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100</w:t>
            </w:r>
          </w:p>
        </w:tc>
        <w:tc>
          <w:tcPr>
            <w:tcW w:w="1347" w:type="dxa"/>
            <w:gridSpan w:val="2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537E3C" w:rsidRPr="000506C9" w:rsidRDefault="00BD7D2B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архитектуры, стротительства и ЖКХ</w:t>
            </w:r>
          </w:p>
        </w:tc>
      </w:tr>
      <w:tr w:rsidR="00537E3C" w:rsidRPr="000506C9" w:rsidTr="00537E3C">
        <w:trPr>
          <w:trHeight w:val="410"/>
        </w:trPr>
        <w:tc>
          <w:tcPr>
            <w:tcW w:w="14567" w:type="dxa"/>
            <w:gridSpan w:val="9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</w:tr>
      <w:tr w:rsidR="00537E3C" w:rsidRPr="000506C9" w:rsidTr="00537E3C">
        <w:trPr>
          <w:trHeight w:val="1266"/>
        </w:trPr>
        <w:tc>
          <w:tcPr>
            <w:tcW w:w="14567" w:type="dxa"/>
            <w:gridSpan w:val="9"/>
          </w:tcPr>
          <w:p w:rsidR="00537E3C" w:rsidRPr="00364A82" w:rsidRDefault="00537E3C" w:rsidP="000506C9">
            <w:pPr>
              <w:ind w:firstLine="709"/>
              <w:rPr>
                <w:sz w:val="24"/>
                <w:szCs w:val="24"/>
              </w:rPr>
            </w:pPr>
            <w:r w:rsidRPr="00364A82">
              <w:rPr>
                <w:sz w:val="24"/>
                <w:szCs w:val="24"/>
              </w:rPr>
              <w:t xml:space="preserve">На территории </w:t>
            </w:r>
            <w:r w:rsidR="000A0AA0">
              <w:rPr>
                <w:sz w:val="24"/>
                <w:szCs w:val="24"/>
              </w:rPr>
              <w:t>Свердловск</w:t>
            </w:r>
            <w:r w:rsidR="002D48F8" w:rsidRPr="00364A82">
              <w:rPr>
                <w:sz w:val="24"/>
                <w:szCs w:val="24"/>
              </w:rPr>
              <w:t xml:space="preserve">ого района расположено </w:t>
            </w:r>
            <w:r w:rsidR="00BD7D2B">
              <w:rPr>
                <w:sz w:val="24"/>
                <w:szCs w:val="24"/>
              </w:rPr>
              <w:t xml:space="preserve">74 </w:t>
            </w:r>
            <w:r w:rsidRPr="00364A82">
              <w:rPr>
                <w:sz w:val="24"/>
                <w:szCs w:val="24"/>
              </w:rPr>
              <w:t xml:space="preserve">многоквартирных домов общей площадью </w:t>
            </w:r>
            <w:r w:rsidR="00B61C9F" w:rsidRPr="00B61C9F">
              <w:rPr>
                <w:color w:val="000000" w:themeColor="text1"/>
                <w:sz w:val="24"/>
                <w:szCs w:val="24"/>
              </w:rPr>
              <w:t>59795</w:t>
            </w:r>
            <w:r w:rsidR="002D48F8" w:rsidRPr="00BD7D2B">
              <w:rPr>
                <w:color w:val="C00000"/>
                <w:sz w:val="24"/>
                <w:szCs w:val="24"/>
              </w:rPr>
              <w:t xml:space="preserve"> </w:t>
            </w:r>
            <w:r w:rsidR="002D48F8" w:rsidRPr="00364A82">
              <w:rPr>
                <w:sz w:val="24"/>
                <w:szCs w:val="24"/>
              </w:rPr>
              <w:t>тыс.</w:t>
            </w:r>
            <w:r w:rsidRPr="00364A82">
              <w:rPr>
                <w:sz w:val="24"/>
                <w:szCs w:val="24"/>
              </w:rPr>
              <w:t xml:space="preserve"> кв. м.</w:t>
            </w:r>
          </w:p>
          <w:p w:rsidR="00537E3C" w:rsidRPr="00364A82" w:rsidRDefault="00537E3C" w:rsidP="000506C9">
            <w:pPr>
              <w:ind w:firstLine="709"/>
              <w:rPr>
                <w:sz w:val="24"/>
                <w:szCs w:val="24"/>
              </w:rPr>
            </w:pPr>
            <w:r w:rsidRPr="00364A82">
              <w:rPr>
                <w:sz w:val="24"/>
                <w:szCs w:val="24"/>
              </w:rPr>
              <w:t xml:space="preserve">Деятельность по управлению многоквартирными домами в Орловской области осуществляют 1 организация </w:t>
            </w:r>
            <w:r w:rsidR="001C283F" w:rsidRPr="00364A82">
              <w:rPr>
                <w:sz w:val="24"/>
                <w:szCs w:val="24"/>
              </w:rPr>
              <w:t>ООО «</w:t>
            </w:r>
            <w:r w:rsidR="00BD7D2B">
              <w:rPr>
                <w:sz w:val="24"/>
                <w:szCs w:val="24"/>
              </w:rPr>
              <w:t>Жилсервис</w:t>
            </w:r>
            <w:r w:rsidR="001C283F" w:rsidRPr="00364A82">
              <w:rPr>
                <w:sz w:val="24"/>
                <w:szCs w:val="24"/>
              </w:rPr>
              <w:t>»</w:t>
            </w:r>
            <w:r w:rsidR="00364A82" w:rsidRPr="00364A82">
              <w:rPr>
                <w:sz w:val="24"/>
                <w:szCs w:val="24"/>
              </w:rPr>
              <w:t>, имеющая лицензию,</w:t>
            </w:r>
            <w:r w:rsidR="00181A29" w:rsidRPr="00364A82">
              <w:rPr>
                <w:sz w:val="24"/>
                <w:szCs w:val="24"/>
              </w:rPr>
              <w:t xml:space="preserve"> которая обслуживает </w:t>
            </w:r>
            <w:r w:rsidR="00BD7D2B">
              <w:rPr>
                <w:sz w:val="24"/>
                <w:szCs w:val="24"/>
              </w:rPr>
              <w:t>61</w:t>
            </w:r>
            <w:r w:rsidR="00181A29" w:rsidRPr="00364A82">
              <w:rPr>
                <w:sz w:val="24"/>
                <w:szCs w:val="24"/>
              </w:rPr>
              <w:t xml:space="preserve"> МЖД, </w:t>
            </w:r>
            <w:r w:rsidR="00BD7D2B">
              <w:rPr>
                <w:sz w:val="24"/>
                <w:szCs w:val="24"/>
              </w:rPr>
              <w:t>13</w:t>
            </w:r>
            <w:r w:rsidR="00181A29" w:rsidRPr="00364A82">
              <w:rPr>
                <w:sz w:val="24"/>
                <w:szCs w:val="24"/>
              </w:rPr>
              <w:t xml:space="preserve"> домов, </w:t>
            </w:r>
            <w:r w:rsidR="001C283F" w:rsidRPr="00364A82">
              <w:rPr>
                <w:sz w:val="24"/>
                <w:szCs w:val="24"/>
              </w:rPr>
              <w:t xml:space="preserve"> и </w:t>
            </w:r>
            <w:r w:rsidR="00BD7D2B">
              <w:rPr>
                <w:sz w:val="24"/>
                <w:szCs w:val="24"/>
              </w:rPr>
              <w:t>13</w:t>
            </w:r>
            <w:r w:rsidR="00181A29" w:rsidRPr="00364A82">
              <w:rPr>
                <w:sz w:val="24"/>
                <w:szCs w:val="24"/>
              </w:rPr>
              <w:t xml:space="preserve"> МЖД с непосредственным способом управления</w:t>
            </w:r>
            <w:r w:rsidRPr="00364A82">
              <w:rPr>
                <w:sz w:val="24"/>
                <w:szCs w:val="24"/>
              </w:rPr>
              <w:t>.</w:t>
            </w:r>
          </w:p>
          <w:p w:rsidR="00537E3C" w:rsidRPr="00364A82" w:rsidRDefault="00537E3C" w:rsidP="000506C9">
            <w:pPr>
              <w:ind w:firstLine="709"/>
              <w:rPr>
                <w:bCs/>
                <w:sz w:val="24"/>
                <w:szCs w:val="24"/>
              </w:rPr>
            </w:pPr>
            <w:r w:rsidRPr="00364A82">
              <w:rPr>
                <w:bCs/>
                <w:sz w:val="24"/>
                <w:szCs w:val="24"/>
              </w:rPr>
              <w:t>Ключевой показатель к 2022 году, утвержденный постановлением Правительства Российской Федерации от 17 апреля 2019 года № 768-р:</w:t>
            </w:r>
          </w:p>
          <w:p w:rsidR="00537E3C" w:rsidRPr="000506C9" w:rsidRDefault="00537E3C" w:rsidP="000506C9">
            <w:pPr>
              <w:ind w:firstLine="709"/>
              <w:rPr>
                <w:bCs/>
                <w:sz w:val="24"/>
                <w:szCs w:val="24"/>
              </w:rPr>
            </w:pPr>
            <w:r w:rsidRPr="00364A82">
              <w:rPr>
                <w:rFonts w:eastAsia="Times New Roman"/>
                <w:sz w:val="24"/>
                <w:szCs w:val="24"/>
                <w:lang w:eastAsia="ru-RU"/>
              </w:rPr>
              <w:t>доля организаций частной формы собственности в сфере выполнения работ по содержанию и текущему ремонту общего имущества</w:t>
            </w:r>
            <w:r w:rsidRPr="000506C9">
              <w:rPr>
                <w:rFonts w:eastAsia="Times New Roman"/>
                <w:sz w:val="24"/>
                <w:szCs w:val="24"/>
                <w:lang w:eastAsia="ru-RU"/>
              </w:rPr>
              <w:t xml:space="preserve"> собственников помещений в многоквартирном доме, процентов-20.</w:t>
            </w:r>
          </w:p>
          <w:p w:rsidR="00537E3C" w:rsidRPr="000506C9" w:rsidRDefault="00537E3C" w:rsidP="000506C9">
            <w:pPr>
              <w:ind w:firstLine="709"/>
              <w:rPr>
                <w:sz w:val="24"/>
                <w:szCs w:val="24"/>
              </w:rPr>
            </w:pPr>
          </w:p>
        </w:tc>
      </w:tr>
      <w:tr w:rsidR="00BD7D2B" w:rsidRPr="000506C9" w:rsidTr="00BD7D2B">
        <w:trPr>
          <w:trHeight w:val="3539"/>
        </w:trPr>
        <w:tc>
          <w:tcPr>
            <w:tcW w:w="817" w:type="dxa"/>
            <w:vAlign w:val="center"/>
          </w:tcPr>
          <w:p w:rsidR="00BD7D2B" w:rsidRPr="000506C9" w:rsidRDefault="00BD7D2B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3402" w:type="dxa"/>
            <w:vAlign w:val="center"/>
          </w:tcPr>
          <w:p w:rsidR="00BD7D2B" w:rsidRPr="000506C9" w:rsidRDefault="00BD7D2B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Осуществление мониторинга деятельности по управлению многоквартирными домами</w:t>
            </w:r>
          </w:p>
        </w:tc>
        <w:tc>
          <w:tcPr>
            <w:tcW w:w="2126" w:type="dxa"/>
            <w:vAlign w:val="center"/>
          </w:tcPr>
          <w:p w:rsidR="00BD7D2B" w:rsidRPr="000506C9" w:rsidRDefault="00BD7D2B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Align w:val="center"/>
          </w:tcPr>
          <w:p w:rsidR="00BD7D2B" w:rsidRPr="000506C9" w:rsidRDefault="00BD7D2B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Доля юридических лиц и индивидуальных предпринимателей, осуществляющих деятельность по управлению многоквартирными домами на территории Орловской области на основании лицензии, %</w:t>
            </w:r>
          </w:p>
        </w:tc>
        <w:tc>
          <w:tcPr>
            <w:tcW w:w="1446" w:type="dxa"/>
            <w:vAlign w:val="center"/>
          </w:tcPr>
          <w:p w:rsidR="00BD7D2B" w:rsidRPr="000506C9" w:rsidRDefault="00BD7D2B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100</w:t>
            </w:r>
          </w:p>
        </w:tc>
        <w:tc>
          <w:tcPr>
            <w:tcW w:w="1460" w:type="dxa"/>
            <w:vAlign w:val="center"/>
          </w:tcPr>
          <w:p w:rsidR="00BD7D2B" w:rsidRPr="000506C9" w:rsidRDefault="00BD7D2B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100</w:t>
            </w:r>
          </w:p>
        </w:tc>
        <w:tc>
          <w:tcPr>
            <w:tcW w:w="1347" w:type="dxa"/>
            <w:gridSpan w:val="2"/>
            <w:vAlign w:val="center"/>
          </w:tcPr>
          <w:p w:rsidR="00BD7D2B" w:rsidRPr="000506C9" w:rsidRDefault="00BD7D2B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</w:tcPr>
          <w:p w:rsidR="00BD7D2B" w:rsidRDefault="00BD7D2B">
            <w:r w:rsidRPr="00821B94">
              <w:rPr>
                <w:sz w:val="24"/>
                <w:szCs w:val="24"/>
              </w:rPr>
              <w:t>Отдел архитектуры, стротительства и ЖКХ</w:t>
            </w:r>
          </w:p>
        </w:tc>
      </w:tr>
      <w:tr w:rsidR="00BD7D2B" w:rsidRPr="000506C9" w:rsidTr="00BD7D2B">
        <w:trPr>
          <w:trHeight w:val="3539"/>
        </w:trPr>
        <w:tc>
          <w:tcPr>
            <w:tcW w:w="817" w:type="dxa"/>
            <w:vAlign w:val="center"/>
          </w:tcPr>
          <w:p w:rsidR="00BD7D2B" w:rsidRPr="000506C9" w:rsidRDefault="00BD7D2B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  <w:vAlign w:val="center"/>
          </w:tcPr>
          <w:p w:rsidR="00BD7D2B" w:rsidRPr="000506C9" w:rsidRDefault="00BD7D2B" w:rsidP="00733901">
            <w:pPr>
              <w:pStyle w:val="formattext"/>
            </w:pPr>
            <w:r>
              <w:t xml:space="preserve">Проведение открытых конкурсов по отбору управляющей организации для управления многоквартирными домами, собственники помещений в которых не реализовали непосредственный способ управления </w:t>
            </w:r>
          </w:p>
        </w:tc>
        <w:tc>
          <w:tcPr>
            <w:tcW w:w="2126" w:type="dxa"/>
            <w:vAlign w:val="center"/>
          </w:tcPr>
          <w:p w:rsidR="00BD7D2B" w:rsidRPr="000506C9" w:rsidRDefault="00BD7D2B" w:rsidP="000A0AA0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Align w:val="center"/>
          </w:tcPr>
          <w:p w:rsidR="00BD7D2B" w:rsidRPr="000506C9" w:rsidRDefault="00BD7D2B" w:rsidP="000A0AA0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Доля юридических лиц и индивидуальных предпринимателей, осуществляющих деятельность по управлению многоквартирными домами на территории Орловской области на основании лицензии, %</w:t>
            </w:r>
          </w:p>
        </w:tc>
        <w:tc>
          <w:tcPr>
            <w:tcW w:w="1446" w:type="dxa"/>
            <w:vAlign w:val="center"/>
          </w:tcPr>
          <w:p w:rsidR="00BD7D2B" w:rsidRPr="000506C9" w:rsidRDefault="00BD7D2B" w:rsidP="000A0A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0" w:type="dxa"/>
            <w:vAlign w:val="center"/>
          </w:tcPr>
          <w:p w:rsidR="00BD7D2B" w:rsidRPr="000506C9" w:rsidRDefault="00BD7D2B" w:rsidP="000A0A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7" w:type="dxa"/>
            <w:gridSpan w:val="2"/>
            <w:vAlign w:val="center"/>
          </w:tcPr>
          <w:p w:rsidR="00BD7D2B" w:rsidRPr="000506C9" w:rsidRDefault="00BD7D2B" w:rsidP="000A0A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D7D2B" w:rsidRDefault="00BD7D2B">
            <w:r w:rsidRPr="00821B94">
              <w:rPr>
                <w:sz w:val="24"/>
                <w:szCs w:val="24"/>
              </w:rPr>
              <w:t>Отдел архитектуры, стротительства и ЖКХ</w:t>
            </w:r>
          </w:p>
        </w:tc>
      </w:tr>
      <w:tr w:rsidR="00537E3C" w:rsidRPr="000506C9" w:rsidTr="00537E3C">
        <w:tc>
          <w:tcPr>
            <w:tcW w:w="14567" w:type="dxa"/>
            <w:gridSpan w:val="9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Рынок социальных услуг</w:t>
            </w:r>
          </w:p>
        </w:tc>
      </w:tr>
      <w:tr w:rsidR="00537E3C" w:rsidRPr="000506C9" w:rsidTr="00537E3C">
        <w:tc>
          <w:tcPr>
            <w:tcW w:w="14567" w:type="dxa"/>
            <w:gridSpan w:val="9"/>
          </w:tcPr>
          <w:p w:rsidR="002D3079" w:rsidRDefault="00537E3C" w:rsidP="000506C9">
            <w:pPr>
              <w:ind w:firstLine="709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В районе функционирует  2 учреждения социальной защиты населения </w:t>
            </w:r>
            <w:r w:rsidR="00A80566">
              <w:rPr>
                <w:sz w:val="24"/>
                <w:szCs w:val="24"/>
              </w:rPr>
              <w:t xml:space="preserve">БУ ОО «Комплексный центр социального обслуживания населения </w:t>
            </w:r>
            <w:r w:rsidR="000A0AA0">
              <w:rPr>
                <w:sz w:val="24"/>
                <w:szCs w:val="24"/>
              </w:rPr>
              <w:t>Свердловск</w:t>
            </w:r>
            <w:r w:rsidR="00A80566">
              <w:rPr>
                <w:sz w:val="24"/>
                <w:szCs w:val="24"/>
              </w:rPr>
              <w:t>ого района»</w:t>
            </w:r>
            <w:r w:rsidRPr="000506C9">
              <w:rPr>
                <w:sz w:val="24"/>
                <w:szCs w:val="24"/>
              </w:rPr>
              <w:t xml:space="preserve"> и </w:t>
            </w:r>
            <w:r w:rsidR="00145D33">
              <w:rPr>
                <w:sz w:val="24"/>
                <w:szCs w:val="24"/>
              </w:rPr>
              <w:t xml:space="preserve">филиал по </w:t>
            </w:r>
            <w:r w:rsidR="000A0AA0">
              <w:rPr>
                <w:sz w:val="24"/>
                <w:szCs w:val="24"/>
              </w:rPr>
              <w:t>Свердловск</w:t>
            </w:r>
            <w:r w:rsidR="00145D33">
              <w:rPr>
                <w:sz w:val="24"/>
                <w:szCs w:val="24"/>
              </w:rPr>
              <w:t>ому району КУ ОО «Областной центр социальной защиты населения».</w:t>
            </w:r>
          </w:p>
          <w:p w:rsidR="00537E3C" w:rsidRPr="000506C9" w:rsidRDefault="00537E3C" w:rsidP="000506C9">
            <w:pPr>
              <w:ind w:firstLine="709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Организации частной формы собственности  на данном рынке услуг в районе отсутствуют. Административных барьеров, экономических препятствий  или ограничений по осуществлению деятельности на рынке социальных услуг в районе нет.</w:t>
            </w:r>
          </w:p>
          <w:p w:rsidR="00537E3C" w:rsidRPr="000506C9" w:rsidRDefault="00537E3C" w:rsidP="000506C9">
            <w:pPr>
              <w:ind w:firstLine="709"/>
              <w:rPr>
                <w:bCs/>
                <w:sz w:val="24"/>
                <w:szCs w:val="24"/>
              </w:rPr>
            </w:pPr>
            <w:r w:rsidRPr="000506C9">
              <w:rPr>
                <w:bCs/>
                <w:sz w:val="24"/>
                <w:szCs w:val="24"/>
              </w:rPr>
              <w:t>Ключевой показатель к 2022 году, утвержденный постановлением Правительства Российской Федерации от 17 апреля 2019 года № 768-р:</w:t>
            </w:r>
          </w:p>
          <w:p w:rsidR="00537E3C" w:rsidRPr="000506C9" w:rsidRDefault="00537E3C" w:rsidP="000506C9">
            <w:pPr>
              <w:ind w:firstLine="709"/>
              <w:rPr>
                <w:sz w:val="24"/>
                <w:szCs w:val="24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>доля негосударственных организаций социального обслуживания, предоставляющих социальные услуги, процентов-10</w:t>
            </w:r>
          </w:p>
        </w:tc>
      </w:tr>
      <w:tr w:rsidR="00537E3C" w:rsidRPr="000506C9" w:rsidTr="00537E3C">
        <w:trPr>
          <w:trHeight w:val="1380"/>
        </w:trPr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Оказание информационных и консультационных услуг хозяйствующим субъектам частной формы собственности, желающих работать в сфере социальных услуг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 мере</w:t>
            </w:r>
          </w:p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обращения</w:t>
            </w: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Доля присутствия на рынке социальных услуг субъектов частного бизнеса, %</w:t>
            </w:r>
          </w:p>
        </w:tc>
        <w:tc>
          <w:tcPr>
            <w:tcW w:w="144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0</w:t>
            </w:r>
          </w:p>
        </w:tc>
        <w:tc>
          <w:tcPr>
            <w:tcW w:w="1460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0</w:t>
            </w:r>
          </w:p>
        </w:tc>
        <w:tc>
          <w:tcPr>
            <w:tcW w:w="1347" w:type="dxa"/>
            <w:gridSpan w:val="2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:rsidR="00537E3C" w:rsidRPr="000506C9" w:rsidRDefault="00BD7D2B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организационно-правовой работы и делопроизводства</w:t>
            </w:r>
          </w:p>
        </w:tc>
      </w:tr>
      <w:tr w:rsidR="00537E3C" w:rsidRPr="000506C9" w:rsidTr="00537E3C">
        <w:tc>
          <w:tcPr>
            <w:tcW w:w="14567" w:type="dxa"/>
            <w:gridSpan w:val="9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Рынок жилищного строительства </w:t>
            </w:r>
          </w:p>
        </w:tc>
      </w:tr>
      <w:tr w:rsidR="00537E3C" w:rsidRPr="000506C9" w:rsidTr="00537E3C">
        <w:tc>
          <w:tcPr>
            <w:tcW w:w="14567" w:type="dxa"/>
            <w:gridSpan w:val="9"/>
          </w:tcPr>
          <w:p w:rsidR="00537E3C" w:rsidRPr="000506C9" w:rsidRDefault="00B61C9F" w:rsidP="000506C9">
            <w:pPr>
              <w:pStyle w:val="a5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Рынок</w:t>
            </w:r>
            <w:r w:rsidR="00537E3C" w:rsidRPr="000506C9">
              <w:rPr>
                <w:sz w:val="24"/>
                <w:szCs w:val="24"/>
              </w:rPr>
              <w:t xml:space="preserve"> жилищн</w:t>
            </w:r>
            <w:r>
              <w:rPr>
                <w:sz w:val="24"/>
                <w:szCs w:val="24"/>
              </w:rPr>
              <w:t>ого строительства представлен 1 предприятием: ООО «Альтаир»</w:t>
            </w:r>
            <w:r w:rsidR="00146694">
              <w:rPr>
                <w:sz w:val="24"/>
                <w:szCs w:val="24"/>
              </w:rPr>
              <w:t>.</w:t>
            </w:r>
            <w:r w:rsidR="00537E3C" w:rsidRPr="000506C9">
              <w:rPr>
                <w:sz w:val="24"/>
                <w:szCs w:val="24"/>
              </w:rPr>
              <w:t xml:space="preserve"> Крупных застройщиков на территории района нет.</w:t>
            </w:r>
          </w:p>
          <w:p w:rsidR="00537E3C" w:rsidRPr="000506C9" w:rsidRDefault="00537E3C" w:rsidP="000506C9">
            <w:pPr>
              <w:ind w:firstLine="709"/>
              <w:rPr>
                <w:bCs/>
                <w:sz w:val="24"/>
                <w:szCs w:val="24"/>
              </w:rPr>
            </w:pPr>
            <w:r w:rsidRPr="000506C9">
              <w:rPr>
                <w:bCs/>
                <w:sz w:val="24"/>
                <w:szCs w:val="24"/>
              </w:rPr>
              <w:t>Ключевой показатель к 2022 году, утвержденный постановлением Правительства Российской Федерации от 17 апреля 2019 года № 768-р:</w:t>
            </w:r>
          </w:p>
          <w:p w:rsidR="00537E3C" w:rsidRPr="000506C9" w:rsidRDefault="00537E3C" w:rsidP="000506C9">
            <w:pPr>
              <w:pStyle w:val="a5"/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0506C9">
              <w:rPr>
                <w:color w:val="auto"/>
                <w:sz w:val="24"/>
                <w:szCs w:val="24"/>
              </w:rPr>
              <w:t>доля организаций частной формы собственности в сфере жилищного строительства, процентов- 80.</w:t>
            </w:r>
          </w:p>
        </w:tc>
      </w:tr>
      <w:tr w:rsidR="00537E3C" w:rsidRPr="000506C9" w:rsidTr="00537E3C">
        <w:tc>
          <w:tcPr>
            <w:tcW w:w="14567" w:type="dxa"/>
            <w:gridSpan w:val="9"/>
            <w:vAlign w:val="center"/>
          </w:tcPr>
          <w:p w:rsidR="00537E3C" w:rsidRPr="000506C9" w:rsidRDefault="00537E3C" w:rsidP="00D71DA0">
            <w:pPr>
              <w:ind w:firstLine="709"/>
              <w:rPr>
                <w:sz w:val="24"/>
                <w:szCs w:val="24"/>
              </w:rPr>
            </w:pPr>
            <w:r w:rsidRPr="000506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По итогам 2019 года ввод жилья в районе составил </w:t>
            </w:r>
            <w:r w:rsidR="00B61C9F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1680</w:t>
            </w:r>
            <w:r w:rsidRPr="000506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кв. м</w:t>
            </w:r>
          </w:p>
        </w:tc>
      </w:tr>
      <w:tr w:rsidR="00537E3C" w:rsidRPr="000506C9" w:rsidTr="00D2212D"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Ввод жилья, в том числе в многоквартирных жилых домах и индивидуальных жилых строениях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Ежегодно</w:t>
            </w:r>
          </w:p>
        </w:tc>
        <w:tc>
          <w:tcPr>
            <w:tcW w:w="2552" w:type="dxa"/>
            <w:vMerge w:val="restart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Объем ввода жилья, кв. м</w:t>
            </w:r>
          </w:p>
        </w:tc>
        <w:tc>
          <w:tcPr>
            <w:tcW w:w="1446" w:type="dxa"/>
            <w:vMerge w:val="restart"/>
            <w:vAlign w:val="center"/>
          </w:tcPr>
          <w:p w:rsidR="00537E3C" w:rsidRPr="000506C9" w:rsidRDefault="00D71DA0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1460" w:type="dxa"/>
            <w:vMerge w:val="restart"/>
            <w:vAlign w:val="center"/>
          </w:tcPr>
          <w:p w:rsidR="00537E3C" w:rsidRPr="000506C9" w:rsidRDefault="00D71DA0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1205" w:type="dxa"/>
            <w:vMerge w:val="restart"/>
            <w:vAlign w:val="center"/>
          </w:tcPr>
          <w:p w:rsidR="00537E3C" w:rsidRPr="000506C9" w:rsidRDefault="00D71DA0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1559" w:type="dxa"/>
            <w:gridSpan w:val="2"/>
            <w:vMerge w:val="restart"/>
            <w:vAlign w:val="center"/>
          </w:tcPr>
          <w:p w:rsidR="00537E3C" w:rsidRPr="000506C9" w:rsidRDefault="00B61C9F" w:rsidP="00D221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архитектуры, стротительства и ЖКХ</w:t>
            </w:r>
          </w:p>
        </w:tc>
      </w:tr>
      <w:tr w:rsidR="00537E3C" w:rsidRPr="000506C9" w:rsidTr="00D2212D"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Обеспечение проведения аукционов на право аренды земельных участков в целях жилищного строительства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 мере необходимости</w:t>
            </w:r>
          </w:p>
        </w:tc>
        <w:tc>
          <w:tcPr>
            <w:tcW w:w="2552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446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460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205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gridSpan w:val="2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537E3C" w:rsidRPr="000506C9" w:rsidTr="00537E3C">
        <w:tc>
          <w:tcPr>
            <w:tcW w:w="14567" w:type="dxa"/>
            <w:gridSpan w:val="9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Рынок теплоснабжения (производство тепловой энергии)</w:t>
            </w:r>
          </w:p>
        </w:tc>
      </w:tr>
      <w:tr w:rsidR="00537E3C" w:rsidRPr="000506C9" w:rsidTr="00537E3C">
        <w:trPr>
          <w:trHeight w:val="1553"/>
        </w:trPr>
        <w:tc>
          <w:tcPr>
            <w:tcW w:w="14567" w:type="dxa"/>
            <w:gridSpan w:val="9"/>
          </w:tcPr>
          <w:p w:rsidR="00537E3C" w:rsidRPr="000506C9" w:rsidRDefault="00537E3C" w:rsidP="000506C9">
            <w:pPr>
              <w:spacing w:line="240" w:lineRule="atLeast"/>
              <w:ind w:firstLine="709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На территории  района услуги по теплоснабжению оказывает 1 организация</w:t>
            </w:r>
            <w:r w:rsidR="00BD0422">
              <w:rPr>
                <w:sz w:val="24"/>
                <w:szCs w:val="24"/>
              </w:rPr>
              <w:t xml:space="preserve"> </w:t>
            </w:r>
            <w:r w:rsidRPr="000506C9">
              <w:rPr>
                <w:sz w:val="24"/>
                <w:szCs w:val="24"/>
              </w:rPr>
              <w:t xml:space="preserve">- </w:t>
            </w:r>
            <w:r w:rsidR="008F4A95">
              <w:rPr>
                <w:sz w:val="24"/>
                <w:szCs w:val="24"/>
              </w:rPr>
              <w:t>МУП «</w:t>
            </w:r>
            <w:r w:rsidR="00B61C9F">
              <w:rPr>
                <w:sz w:val="24"/>
                <w:szCs w:val="24"/>
              </w:rPr>
              <w:t>Свердловский</w:t>
            </w:r>
            <w:r w:rsidR="008F4A95">
              <w:rPr>
                <w:sz w:val="24"/>
                <w:szCs w:val="24"/>
              </w:rPr>
              <w:t>»</w:t>
            </w:r>
            <w:r w:rsidR="00BD0422">
              <w:rPr>
                <w:sz w:val="24"/>
                <w:szCs w:val="24"/>
              </w:rPr>
              <w:t>.</w:t>
            </w:r>
          </w:p>
          <w:p w:rsidR="00537E3C" w:rsidRPr="000506C9" w:rsidRDefault="00537E3C" w:rsidP="000506C9">
            <w:pPr>
              <w:spacing w:line="240" w:lineRule="atLeast"/>
              <w:ind w:firstLine="709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Всего на территории </w:t>
            </w:r>
            <w:r w:rsidR="00D71DA0">
              <w:rPr>
                <w:sz w:val="24"/>
                <w:szCs w:val="24"/>
              </w:rPr>
              <w:t>района</w:t>
            </w:r>
            <w:r w:rsidRPr="000506C9">
              <w:rPr>
                <w:sz w:val="24"/>
                <w:szCs w:val="24"/>
              </w:rPr>
              <w:t xml:space="preserve"> имеется </w:t>
            </w:r>
            <w:r w:rsidR="00B61C9F">
              <w:rPr>
                <w:sz w:val="24"/>
                <w:szCs w:val="24"/>
              </w:rPr>
              <w:t>3</w:t>
            </w:r>
            <w:r w:rsidRPr="000506C9">
              <w:rPr>
                <w:sz w:val="24"/>
                <w:szCs w:val="24"/>
              </w:rPr>
              <w:t xml:space="preserve"> МКД с центра</w:t>
            </w:r>
            <w:r w:rsidR="00B61C9F">
              <w:rPr>
                <w:sz w:val="24"/>
                <w:szCs w:val="24"/>
              </w:rPr>
              <w:t>лизованной системой отопления</w:t>
            </w:r>
            <w:r w:rsidRPr="000506C9">
              <w:rPr>
                <w:sz w:val="24"/>
                <w:szCs w:val="24"/>
              </w:rPr>
              <w:t xml:space="preserve">. </w:t>
            </w:r>
          </w:p>
          <w:p w:rsidR="00537E3C" w:rsidRPr="000506C9" w:rsidRDefault="00537E3C" w:rsidP="000506C9">
            <w:pPr>
              <w:spacing w:line="240" w:lineRule="atLeast"/>
              <w:ind w:firstLine="709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Отопительный период проходит в штатном режиме.</w:t>
            </w:r>
          </w:p>
          <w:p w:rsidR="00537E3C" w:rsidRPr="000506C9" w:rsidRDefault="00537E3C" w:rsidP="000506C9">
            <w:pPr>
              <w:ind w:firstLine="709"/>
              <w:rPr>
                <w:bCs/>
                <w:sz w:val="24"/>
                <w:szCs w:val="24"/>
              </w:rPr>
            </w:pPr>
            <w:r w:rsidRPr="000506C9">
              <w:rPr>
                <w:bCs/>
                <w:sz w:val="24"/>
                <w:szCs w:val="24"/>
              </w:rPr>
              <w:t>Ключевой показатель к 2022 году, утвержденный постановлением Правительства Российской Федерации от 17 апреля 2019 года № 768-р:</w:t>
            </w:r>
          </w:p>
          <w:p w:rsidR="00537E3C" w:rsidRPr="000506C9" w:rsidRDefault="00537E3C" w:rsidP="000506C9">
            <w:pPr>
              <w:spacing w:line="240" w:lineRule="atLeast"/>
              <w:ind w:firstLine="709"/>
              <w:rPr>
                <w:sz w:val="24"/>
                <w:szCs w:val="24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>доля организаций частной формы собственности в сфере теплоснабжения (производство тепловой энергии), процентов-20.</w:t>
            </w:r>
          </w:p>
        </w:tc>
      </w:tr>
      <w:tr w:rsidR="00537E3C" w:rsidRPr="000506C9" w:rsidTr="00CD3FBE">
        <w:trPr>
          <w:trHeight w:val="2116"/>
        </w:trPr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Оказание организационно-методической и информационно-консультационной помощи частным организациям, предоставляющим услуги в сфере теплоснабжения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>доля организаций частной формы собственности в сфере теплоснабжения (производство тепловой энергии), процентов</w:t>
            </w:r>
          </w:p>
        </w:tc>
        <w:tc>
          <w:tcPr>
            <w:tcW w:w="1446" w:type="dxa"/>
            <w:vAlign w:val="center"/>
          </w:tcPr>
          <w:p w:rsidR="00537E3C" w:rsidRPr="000506C9" w:rsidRDefault="00F63031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60" w:type="dxa"/>
            <w:vAlign w:val="center"/>
          </w:tcPr>
          <w:p w:rsidR="00537E3C" w:rsidRPr="000506C9" w:rsidRDefault="00F63031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47" w:type="dxa"/>
            <w:gridSpan w:val="2"/>
            <w:vAlign w:val="center"/>
          </w:tcPr>
          <w:p w:rsidR="00537E3C" w:rsidRPr="000506C9" w:rsidRDefault="00F63031" w:rsidP="000506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:rsidR="00537E3C" w:rsidRPr="000506C9" w:rsidRDefault="00B61C9F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архитектуры, стротительства и ЖКХ</w:t>
            </w:r>
          </w:p>
        </w:tc>
      </w:tr>
      <w:tr w:rsidR="00CD3FBE" w:rsidRPr="000506C9" w:rsidTr="00CD3FBE">
        <w:trPr>
          <w:trHeight w:val="2116"/>
        </w:trPr>
        <w:tc>
          <w:tcPr>
            <w:tcW w:w="817" w:type="dxa"/>
            <w:vAlign w:val="center"/>
          </w:tcPr>
          <w:p w:rsidR="00CD3FBE" w:rsidRPr="000506C9" w:rsidRDefault="00CD3FBE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  <w:vAlign w:val="center"/>
          </w:tcPr>
          <w:p w:rsidR="00CD3FBE" w:rsidRPr="000506C9" w:rsidRDefault="00CD3FBE" w:rsidP="00CD3FBE">
            <w:pPr>
              <w:pStyle w:val="formattext"/>
            </w:pPr>
            <w:r>
              <w:t xml:space="preserve">Проведение оценки эффективности управления муниципальными унитарными предприятиями, осуществляющими деятельность в сферах энергетики и теплоснабжения </w:t>
            </w:r>
          </w:p>
        </w:tc>
        <w:tc>
          <w:tcPr>
            <w:tcW w:w="2126" w:type="dxa"/>
            <w:vAlign w:val="center"/>
          </w:tcPr>
          <w:p w:rsidR="00CD3FBE" w:rsidRPr="000506C9" w:rsidRDefault="00CD3FBE" w:rsidP="000A0AA0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Align w:val="center"/>
          </w:tcPr>
          <w:p w:rsidR="00CD3FBE" w:rsidRPr="000506C9" w:rsidRDefault="00CD3FBE" w:rsidP="000A0AA0">
            <w:pPr>
              <w:rPr>
                <w:sz w:val="24"/>
                <w:szCs w:val="24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>доля организаций частной формы собственности в сфере теплоснабжения (производство тепловой энергии), процентов</w:t>
            </w:r>
          </w:p>
        </w:tc>
        <w:tc>
          <w:tcPr>
            <w:tcW w:w="1446" w:type="dxa"/>
            <w:vAlign w:val="center"/>
          </w:tcPr>
          <w:p w:rsidR="00CD3FBE" w:rsidRPr="000506C9" w:rsidRDefault="00CD3FBE" w:rsidP="000A0A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60" w:type="dxa"/>
            <w:vAlign w:val="center"/>
          </w:tcPr>
          <w:p w:rsidR="00CD3FBE" w:rsidRPr="000506C9" w:rsidRDefault="00CD3FBE" w:rsidP="000A0A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47" w:type="dxa"/>
            <w:gridSpan w:val="2"/>
            <w:vAlign w:val="center"/>
          </w:tcPr>
          <w:p w:rsidR="00CD3FBE" w:rsidRPr="000506C9" w:rsidRDefault="00CD3FBE" w:rsidP="000A0A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:rsidR="00CD3FBE" w:rsidRPr="000506C9" w:rsidRDefault="00B61C9F" w:rsidP="000A0A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архитектуры, стротительства и ЖКХ</w:t>
            </w:r>
          </w:p>
        </w:tc>
      </w:tr>
      <w:tr w:rsidR="00CD3FBE" w:rsidRPr="000506C9" w:rsidTr="00CD3FBE">
        <w:trPr>
          <w:trHeight w:val="2544"/>
        </w:trPr>
        <w:tc>
          <w:tcPr>
            <w:tcW w:w="817" w:type="dxa"/>
            <w:vAlign w:val="center"/>
          </w:tcPr>
          <w:p w:rsidR="00CD3FBE" w:rsidRPr="000506C9" w:rsidRDefault="00CD3FBE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02" w:type="dxa"/>
            <w:vAlign w:val="center"/>
          </w:tcPr>
          <w:p w:rsidR="00CD3FBE" w:rsidRPr="000506C9" w:rsidRDefault="00CD3FBE" w:rsidP="00CD3FBE">
            <w:pPr>
              <w:pStyle w:val="formattext"/>
            </w:pPr>
            <w:r>
              <w:t xml:space="preserve">Передача в управление частным операторам на основе концессионных соглашений объектов жилищно-коммунального хозяйства муниципальных предприятий, осуществляющих неэффективное управление </w:t>
            </w:r>
          </w:p>
        </w:tc>
        <w:tc>
          <w:tcPr>
            <w:tcW w:w="2126" w:type="dxa"/>
            <w:vAlign w:val="center"/>
          </w:tcPr>
          <w:p w:rsidR="00CD3FBE" w:rsidRPr="000506C9" w:rsidRDefault="00CD3FBE" w:rsidP="000A0AA0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Align w:val="center"/>
          </w:tcPr>
          <w:p w:rsidR="00CD3FBE" w:rsidRPr="000506C9" w:rsidRDefault="00CD3FBE" w:rsidP="000A0AA0">
            <w:pPr>
              <w:rPr>
                <w:sz w:val="24"/>
                <w:szCs w:val="24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>доля организаций частной формы собственности в сфере теплоснабжения (производство тепловой энергии), процентов</w:t>
            </w:r>
          </w:p>
        </w:tc>
        <w:tc>
          <w:tcPr>
            <w:tcW w:w="1446" w:type="dxa"/>
            <w:vAlign w:val="center"/>
          </w:tcPr>
          <w:p w:rsidR="00CD3FBE" w:rsidRPr="000506C9" w:rsidRDefault="00CD3FBE" w:rsidP="000A0A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60" w:type="dxa"/>
            <w:vAlign w:val="center"/>
          </w:tcPr>
          <w:p w:rsidR="00CD3FBE" w:rsidRPr="000506C9" w:rsidRDefault="00CD3FBE" w:rsidP="000A0A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47" w:type="dxa"/>
            <w:gridSpan w:val="2"/>
            <w:vAlign w:val="center"/>
          </w:tcPr>
          <w:p w:rsidR="00CD3FBE" w:rsidRPr="000506C9" w:rsidRDefault="00CD3FBE" w:rsidP="000A0A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:rsidR="00CD3FBE" w:rsidRPr="000506C9" w:rsidRDefault="00B61C9F" w:rsidP="00CD3F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архитектуры, стротительства и ЖКХ</w:t>
            </w:r>
          </w:p>
        </w:tc>
      </w:tr>
      <w:tr w:rsidR="00537E3C" w:rsidRPr="000506C9" w:rsidTr="00537E3C">
        <w:trPr>
          <w:trHeight w:val="368"/>
        </w:trPr>
        <w:tc>
          <w:tcPr>
            <w:tcW w:w="14567" w:type="dxa"/>
            <w:gridSpan w:val="9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Рынок оказания услуг по перевозке пассажиров автомобильным транспортом по муниципальным маршрутам регулярных перевозок</w:t>
            </w:r>
          </w:p>
        </w:tc>
      </w:tr>
      <w:tr w:rsidR="00537E3C" w:rsidRPr="000506C9" w:rsidTr="00537E3C">
        <w:trPr>
          <w:trHeight w:val="755"/>
        </w:trPr>
        <w:tc>
          <w:tcPr>
            <w:tcW w:w="14567" w:type="dxa"/>
            <w:gridSpan w:val="9"/>
          </w:tcPr>
          <w:p w:rsidR="00537E3C" w:rsidRPr="000506C9" w:rsidRDefault="00B61C9F" w:rsidP="000506C9">
            <w:pPr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537E3C" w:rsidRPr="000506C9">
              <w:rPr>
                <w:sz w:val="24"/>
                <w:szCs w:val="24"/>
              </w:rPr>
              <w:t xml:space="preserve"> </w:t>
            </w:r>
            <w:r w:rsidR="000A0AA0">
              <w:rPr>
                <w:sz w:val="24"/>
                <w:szCs w:val="24"/>
              </w:rPr>
              <w:t>Свердловск</w:t>
            </w:r>
            <w:r w:rsidR="00E57F6C">
              <w:rPr>
                <w:sz w:val="24"/>
                <w:szCs w:val="24"/>
              </w:rPr>
              <w:t>ом</w:t>
            </w:r>
            <w:r w:rsidR="00537E3C" w:rsidRPr="000506C9">
              <w:rPr>
                <w:sz w:val="24"/>
                <w:szCs w:val="24"/>
              </w:rPr>
              <w:t xml:space="preserve"> районе </w:t>
            </w:r>
            <w:r>
              <w:rPr>
                <w:sz w:val="24"/>
                <w:szCs w:val="24"/>
              </w:rPr>
              <w:t xml:space="preserve">услуги по </w:t>
            </w:r>
            <w:r w:rsidRPr="000506C9">
              <w:rPr>
                <w:sz w:val="24"/>
                <w:szCs w:val="24"/>
              </w:rPr>
              <w:t xml:space="preserve">перевозке пассажиров автомобильным транспортом по муниципальным маршрутам </w:t>
            </w:r>
            <w:r>
              <w:rPr>
                <w:sz w:val="24"/>
                <w:szCs w:val="24"/>
              </w:rPr>
              <w:t>предсталяет ООО «Ленден»</w:t>
            </w:r>
            <w:r w:rsidR="00E57F6C">
              <w:rPr>
                <w:sz w:val="24"/>
                <w:szCs w:val="24"/>
              </w:rPr>
              <w:t>.</w:t>
            </w:r>
            <w:r w:rsidR="00537E3C" w:rsidRPr="000506C9">
              <w:rPr>
                <w:sz w:val="24"/>
                <w:szCs w:val="24"/>
              </w:rPr>
              <w:t xml:space="preserve"> Число муниципальных маршрутов, на которых услуги оказывает субъек</w:t>
            </w:r>
            <w:r w:rsidR="00E57F6C">
              <w:rPr>
                <w:sz w:val="24"/>
                <w:szCs w:val="24"/>
              </w:rPr>
              <w:t xml:space="preserve">т частного бизнеса, составляет </w:t>
            </w:r>
            <w:r>
              <w:rPr>
                <w:sz w:val="24"/>
                <w:szCs w:val="24"/>
              </w:rPr>
              <w:t>7</w:t>
            </w:r>
            <w:r w:rsidR="00537E3C" w:rsidRPr="000506C9">
              <w:rPr>
                <w:sz w:val="24"/>
                <w:szCs w:val="24"/>
              </w:rPr>
              <w:t xml:space="preserve">. </w:t>
            </w:r>
          </w:p>
          <w:p w:rsidR="00537E3C" w:rsidRPr="000506C9" w:rsidRDefault="00537E3C" w:rsidP="000506C9">
            <w:pPr>
              <w:ind w:firstLine="709"/>
              <w:rPr>
                <w:bCs/>
                <w:sz w:val="24"/>
                <w:szCs w:val="24"/>
              </w:rPr>
            </w:pPr>
            <w:r w:rsidRPr="000506C9">
              <w:rPr>
                <w:bCs/>
                <w:sz w:val="24"/>
                <w:szCs w:val="24"/>
              </w:rPr>
              <w:t>Ключевой показатель к 2022 году, утвержденный постановлением Правительства Российской Федерации от 17 апреля 2019 года № 768-р:</w:t>
            </w:r>
          </w:p>
          <w:p w:rsidR="00537E3C" w:rsidRPr="000506C9" w:rsidRDefault="00537E3C" w:rsidP="000506C9">
            <w:pPr>
              <w:ind w:firstLine="709"/>
              <w:rPr>
                <w:sz w:val="24"/>
                <w:szCs w:val="24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>доля услуг (работ) по перевозке пассажиров автомобильным транспортом по муниципальным маршрутам регулярных перевозок, оказанных (выполненных) организациями частной формы собственности, процентов- 20.</w:t>
            </w:r>
          </w:p>
        </w:tc>
      </w:tr>
      <w:tr w:rsidR="00537E3C" w:rsidRPr="000506C9" w:rsidTr="00537E3C"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Перевозка пассажиров </w:t>
            </w:r>
            <w:r w:rsidRPr="000506C9">
              <w:rPr>
                <w:sz w:val="24"/>
                <w:szCs w:val="24"/>
              </w:rPr>
              <w:lastRenderedPageBreak/>
              <w:t>автомобильным транспортом по муниципальным маршрутам регулярных перевозок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552" w:type="dxa"/>
            <w:vMerge w:val="restart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rFonts w:eastAsia="Times New Roman"/>
                <w:color w:val="333333"/>
                <w:sz w:val="24"/>
                <w:szCs w:val="24"/>
                <w:lang w:eastAsia="ru-RU"/>
              </w:rPr>
              <w:t xml:space="preserve">Доля услуг (работ) по </w:t>
            </w:r>
            <w:r w:rsidRPr="000506C9">
              <w:rPr>
                <w:rFonts w:eastAsia="Times New Roman"/>
                <w:color w:val="333333"/>
                <w:sz w:val="24"/>
                <w:szCs w:val="24"/>
                <w:lang w:eastAsia="ru-RU"/>
              </w:rPr>
              <w:lastRenderedPageBreak/>
              <w:t>перевозке пассажиров автомобильным транспортом по муниципальным маршрутам регулярных перевозок, оказанных (выполненных) организациями частной формы собственности, процентов</w:t>
            </w:r>
          </w:p>
        </w:tc>
        <w:tc>
          <w:tcPr>
            <w:tcW w:w="1446" w:type="dxa"/>
            <w:vMerge w:val="restart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>100</w:t>
            </w:r>
          </w:p>
        </w:tc>
        <w:tc>
          <w:tcPr>
            <w:tcW w:w="1460" w:type="dxa"/>
            <w:vMerge w:val="restart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100</w:t>
            </w:r>
          </w:p>
        </w:tc>
        <w:tc>
          <w:tcPr>
            <w:tcW w:w="1347" w:type="dxa"/>
            <w:gridSpan w:val="2"/>
            <w:vMerge w:val="restart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vMerge w:val="restart"/>
            <w:vAlign w:val="center"/>
          </w:tcPr>
          <w:p w:rsidR="00537E3C" w:rsidRPr="000506C9" w:rsidRDefault="00B61C9F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Финансовы</w:t>
            </w:r>
            <w:r>
              <w:rPr>
                <w:sz w:val="24"/>
                <w:szCs w:val="24"/>
              </w:rPr>
              <w:lastRenderedPageBreak/>
              <w:t>й отдел</w:t>
            </w:r>
            <w:r w:rsidR="00537E3C" w:rsidRPr="000506C9">
              <w:rPr>
                <w:sz w:val="24"/>
                <w:szCs w:val="24"/>
              </w:rPr>
              <w:t xml:space="preserve"> </w:t>
            </w:r>
          </w:p>
        </w:tc>
      </w:tr>
      <w:tr w:rsidR="00537E3C" w:rsidRPr="000506C9" w:rsidTr="00537E3C">
        <w:trPr>
          <w:trHeight w:val="1545"/>
        </w:trPr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Мониторинг пассажиропотока и потребностей региона в корректировке существующей маршрутной сети 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До 31 декабря 2020 года</w:t>
            </w:r>
          </w:p>
        </w:tc>
        <w:tc>
          <w:tcPr>
            <w:tcW w:w="2552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6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7" w:type="dxa"/>
            <w:gridSpan w:val="2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</w:tr>
      <w:tr w:rsidR="00537E3C" w:rsidRPr="000506C9" w:rsidTr="00537E3C">
        <w:trPr>
          <w:trHeight w:val="1552"/>
        </w:trPr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3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Разработка документа планирования регулярных перевозок с учетом полученной информации по результатам мониторинга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До 31 декабря 2020 года</w:t>
            </w:r>
          </w:p>
        </w:tc>
        <w:tc>
          <w:tcPr>
            <w:tcW w:w="2552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6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7" w:type="dxa"/>
            <w:gridSpan w:val="2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</w:tr>
      <w:tr w:rsidR="00537E3C" w:rsidRPr="000506C9" w:rsidTr="00537E3C">
        <w:trPr>
          <w:trHeight w:val="335"/>
        </w:trPr>
        <w:tc>
          <w:tcPr>
            <w:tcW w:w="14567" w:type="dxa"/>
            <w:gridSpan w:val="9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</w:tr>
      <w:tr w:rsidR="00537E3C" w:rsidRPr="000506C9" w:rsidTr="00537E3C">
        <w:tc>
          <w:tcPr>
            <w:tcW w:w="14567" w:type="dxa"/>
            <w:gridSpan w:val="9"/>
          </w:tcPr>
          <w:p w:rsidR="00537E3C" w:rsidRPr="000506C9" w:rsidRDefault="00537E3C" w:rsidP="00AA1D5D">
            <w:pPr>
              <w:rPr>
                <w:spacing w:val="-2"/>
                <w:sz w:val="24"/>
                <w:szCs w:val="24"/>
              </w:rPr>
            </w:pPr>
            <w:r w:rsidRPr="000506C9">
              <w:rPr>
                <w:sz w:val="24"/>
                <w:szCs w:val="24"/>
                <w:lang w:eastAsia="ru-RU"/>
              </w:rPr>
              <w:t xml:space="preserve">         На территории </w:t>
            </w:r>
            <w:r w:rsidR="000A0AA0">
              <w:rPr>
                <w:sz w:val="24"/>
                <w:szCs w:val="24"/>
                <w:lang w:eastAsia="ru-RU"/>
              </w:rPr>
              <w:t>Свердловск</w:t>
            </w:r>
            <w:r w:rsidR="00662A98">
              <w:rPr>
                <w:sz w:val="24"/>
                <w:szCs w:val="24"/>
                <w:lang w:eastAsia="ru-RU"/>
              </w:rPr>
              <w:t>ого</w:t>
            </w:r>
            <w:r w:rsidRPr="000506C9">
              <w:rPr>
                <w:sz w:val="24"/>
                <w:szCs w:val="24"/>
                <w:lang w:eastAsia="ru-RU"/>
              </w:rPr>
              <w:t xml:space="preserve"> района расположен</w:t>
            </w:r>
            <w:r w:rsidR="00662A98">
              <w:rPr>
                <w:sz w:val="24"/>
                <w:szCs w:val="24"/>
                <w:lang w:eastAsia="ru-RU"/>
              </w:rPr>
              <w:t xml:space="preserve">ы </w:t>
            </w:r>
            <w:r w:rsidR="00B61C9F">
              <w:rPr>
                <w:sz w:val="24"/>
                <w:szCs w:val="24"/>
                <w:lang w:eastAsia="ru-RU"/>
              </w:rPr>
              <w:t>3</w:t>
            </w:r>
            <w:r w:rsidRPr="000506C9">
              <w:rPr>
                <w:sz w:val="24"/>
                <w:szCs w:val="24"/>
                <w:lang w:eastAsia="ru-RU"/>
              </w:rPr>
              <w:t xml:space="preserve"> объект</w:t>
            </w:r>
            <w:r w:rsidR="00662A98">
              <w:rPr>
                <w:sz w:val="24"/>
                <w:szCs w:val="24"/>
                <w:lang w:eastAsia="ru-RU"/>
              </w:rPr>
              <w:t>а</w:t>
            </w:r>
            <w:r w:rsidRPr="000506C9">
              <w:rPr>
                <w:sz w:val="24"/>
                <w:szCs w:val="24"/>
                <w:lang w:eastAsia="ru-RU"/>
              </w:rPr>
              <w:t xml:space="preserve"> розничной торговли лекарственными препаратами</w:t>
            </w:r>
            <w:r w:rsidR="00354A9D">
              <w:rPr>
                <w:sz w:val="24"/>
                <w:szCs w:val="24"/>
                <w:lang w:eastAsia="ru-RU"/>
              </w:rPr>
              <w:t xml:space="preserve">, 1 из них </w:t>
            </w:r>
            <w:r w:rsidR="00B61C9F">
              <w:rPr>
                <w:sz w:val="24"/>
                <w:szCs w:val="24"/>
                <w:lang w:eastAsia="ru-RU"/>
              </w:rPr>
              <w:t>МУП «Аптека № 14», 2 частные структуры.</w:t>
            </w:r>
          </w:p>
          <w:p w:rsidR="00537E3C" w:rsidRPr="000506C9" w:rsidRDefault="00537E3C" w:rsidP="000506C9">
            <w:pPr>
              <w:rPr>
                <w:spacing w:val="-2"/>
                <w:sz w:val="24"/>
                <w:szCs w:val="24"/>
              </w:rPr>
            </w:pPr>
            <w:r w:rsidRPr="000506C9">
              <w:rPr>
                <w:bCs/>
                <w:sz w:val="24"/>
                <w:szCs w:val="24"/>
              </w:rPr>
              <w:t>Ключевой показатель к 2022 году, утвержденный постановлением Правительства Российской Федерации от 17 апреля 2019 года № 768-р:</w:t>
            </w:r>
          </w:p>
          <w:p w:rsidR="00537E3C" w:rsidRPr="000506C9" w:rsidRDefault="00537E3C" w:rsidP="000506C9">
            <w:pPr>
              <w:ind w:firstLine="709"/>
              <w:rPr>
                <w:sz w:val="24"/>
                <w:szCs w:val="24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>доля организаций частной формы собственности в сфере услуг розничной торговли лекарственными препаратами, медицинскими изделиями и сопутствующими товарами, процентов- 60</w:t>
            </w:r>
          </w:p>
        </w:tc>
      </w:tr>
      <w:tr w:rsidR="00537E3C" w:rsidRPr="000506C9" w:rsidTr="00537E3C">
        <w:trPr>
          <w:trHeight w:val="114"/>
        </w:trPr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Оказание методической и консультационной помощи субъектам малого и среднего предпринимательства по вопросам лицензирования фармацевтической деятельности, а также по организации торговой деятельности и соблюдению законодательства в сфере розничной торговли лекарственными препаратами, </w:t>
            </w:r>
            <w:r w:rsidRPr="000506C9">
              <w:rPr>
                <w:sz w:val="24"/>
                <w:szCs w:val="24"/>
              </w:rPr>
              <w:lastRenderedPageBreak/>
              <w:t>медицинскими изделиями и сопутствующими товарами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>По мере обращения</w:t>
            </w: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>Доля организаций частной формы собственности в сфере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446" w:type="dxa"/>
            <w:vAlign w:val="center"/>
          </w:tcPr>
          <w:p w:rsidR="00537E3C" w:rsidRPr="000506C9" w:rsidRDefault="00B61C9F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1460" w:type="dxa"/>
            <w:vAlign w:val="center"/>
          </w:tcPr>
          <w:p w:rsidR="00537E3C" w:rsidRPr="000506C9" w:rsidRDefault="00B61C9F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1347" w:type="dxa"/>
            <w:gridSpan w:val="2"/>
            <w:vAlign w:val="center"/>
          </w:tcPr>
          <w:p w:rsidR="00537E3C" w:rsidRPr="000506C9" w:rsidRDefault="00B61C9F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1417" w:type="dxa"/>
            <w:vAlign w:val="center"/>
          </w:tcPr>
          <w:p w:rsidR="00537E3C" w:rsidRPr="000506C9" w:rsidRDefault="00B61C9F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Финансовый отдел</w:t>
            </w:r>
          </w:p>
        </w:tc>
      </w:tr>
      <w:tr w:rsidR="00537E3C" w:rsidRPr="000506C9" w:rsidTr="00537E3C">
        <w:tc>
          <w:tcPr>
            <w:tcW w:w="14567" w:type="dxa"/>
            <w:gridSpan w:val="9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>Рынок медицинских услуг</w:t>
            </w:r>
          </w:p>
        </w:tc>
      </w:tr>
      <w:tr w:rsidR="00537E3C" w:rsidRPr="000506C9" w:rsidTr="00537E3C">
        <w:tc>
          <w:tcPr>
            <w:tcW w:w="14567" w:type="dxa"/>
            <w:gridSpan w:val="9"/>
          </w:tcPr>
          <w:p w:rsidR="00537E3C" w:rsidRPr="00EC230C" w:rsidRDefault="00537E3C" w:rsidP="000506C9">
            <w:pPr>
              <w:widowControl w:val="0"/>
              <w:autoSpaceDE w:val="0"/>
              <w:autoSpaceDN w:val="0"/>
              <w:adjustRightInd w:val="0"/>
              <w:ind w:firstLine="709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0506C9">
              <w:rPr>
                <w:sz w:val="24"/>
                <w:szCs w:val="24"/>
                <w:lang w:eastAsia="ru-RU"/>
              </w:rPr>
              <w:t>Рынок медицинских услуг представлен БУЗ Орловской области «</w:t>
            </w:r>
            <w:r w:rsidR="000A0AA0">
              <w:rPr>
                <w:sz w:val="24"/>
                <w:szCs w:val="24"/>
                <w:lang w:eastAsia="ru-RU"/>
              </w:rPr>
              <w:t>Свердловск</w:t>
            </w:r>
            <w:r w:rsidR="00AA1D5D">
              <w:rPr>
                <w:sz w:val="24"/>
                <w:szCs w:val="24"/>
                <w:lang w:eastAsia="ru-RU"/>
              </w:rPr>
              <w:t>ая</w:t>
            </w:r>
            <w:r w:rsidRPr="000506C9">
              <w:rPr>
                <w:sz w:val="24"/>
                <w:szCs w:val="24"/>
                <w:lang w:eastAsia="ru-RU"/>
              </w:rPr>
              <w:t xml:space="preserve"> центральная районная бо</w:t>
            </w:r>
            <w:r w:rsidR="00DE416C">
              <w:rPr>
                <w:sz w:val="24"/>
                <w:szCs w:val="24"/>
                <w:lang w:eastAsia="ru-RU"/>
              </w:rPr>
              <w:t>льница», количество койко-мест-</w:t>
            </w:r>
            <w:r w:rsidR="00EC230C" w:rsidRPr="00EC230C">
              <w:rPr>
                <w:color w:val="000000" w:themeColor="text1"/>
                <w:sz w:val="24"/>
                <w:szCs w:val="24"/>
                <w:lang w:eastAsia="ru-RU"/>
              </w:rPr>
              <w:t>39</w:t>
            </w:r>
            <w:r w:rsidR="00DE416C" w:rsidRPr="00EC230C">
              <w:rPr>
                <w:color w:val="000000" w:themeColor="text1"/>
                <w:sz w:val="24"/>
                <w:szCs w:val="24"/>
                <w:lang w:eastAsia="ru-RU"/>
              </w:rPr>
              <w:t>, численность в</w:t>
            </w:r>
            <w:r w:rsidR="00EC230C" w:rsidRPr="00EC230C">
              <w:rPr>
                <w:color w:val="000000" w:themeColor="text1"/>
                <w:sz w:val="24"/>
                <w:szCs w:val="24"/>
                <w:lang w:eastAsia="ru-RU"/>
              </w:rPr>
              <w:t>рачей- 20</w:t>
            </w:r>
            <w:r w:rsidRPr="00EC230C">
              <w:rPr>
                <w:color w:val="000000" w:themeColor="text1"/>
                <w:sz w:val="24"/>
                <w:szCs w:val="24"/>
                <w:lang w:eastAsia="ru-RU"/>
              </w:rPr>
              <w:t xml:space="preserve">. </w:t>
            </w:r>
          </w:p>
          <w:p w:rsidR="00537E3C" w:rsidRPr="000506C9" w:rsidRDefault="00537E3C" w:rsidP="000506C9">
            <w:pPr>
              <w:widowControl w:val="0"/>
              <w:autoSpaceDE w:val="0"/>
              <w:autoSpaceDN w:val="0"/>
              <w:adjustRightInd w:val="0"/>
              <w:ind w:firstLine="709"/>
              <w:rPr>
                <w:bCs/>
                <w:sz w:val="24"/>
                <w:szCs w:val="24"/>
              </w:rPr>
            </w:pPr>
            <w:r w:rsidRPr="000506C9">
              <w:rPr>
                <w:bCs/>
                <w:sz w:val="24"/>
                <w:szCs w:val="24"/>
              </w:rPr>
              <w:t>Ключевой показатель к 2022 году, утвержденный постановлением Правительства Российской Федерации от 17 апреля 2019 года № 768-р:</w:t>
            </w:r>
          </w:p>
          <w:p w:rsidR="00537E3C" w:rsidRPr="000506C9" w:rsidRDefault="00537E3C" w:rsidP="000506C9">
            <w:pPr>
              <w:widowControl w:val="0"/>
              <w:autoSpaceDE w:val="0"/>
              <w:autoSpaceDN w:val="0"/>
              <w:adjustRightInd w:val="0"/>
              <w:ind w:firstLine="709"/>
              <w:rPr>
                <w:sz w:val="24"/>
                <w:szCs w:val="24"/>
                <w:lang w:eastAsia="ru-RU"/>
              </w:rPr>
            </w:pPr>
            <w:r w:rsidRPr="000506C9">
              <w:rPr>
                <w:rFonts w:eastAsia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0506C9">
              <w:rPr>
                <w:rFonts w:eastAsia="Times New Roman"/>
                <w:sz w:val="24"/>
                <w:szCs w:val="24"/>
                <w:lang w:eastAsia="ru-RU"/>
              </w:rPr>
              <w:t>доля медицинских организаций частной системы здравоохранения, участвующих в реализации территориальных программ обязательного медицинского страхования, процентов- 10</w:t>
            </w:r>
            <w:r w:rsidRPr="000506C9">
              <w:rPr>
                <w:sz w:val="24"/>
                <w:szCs w:val="24"/>
                <w:lang w:eastAsia="ru-RU"/>
              </w:rPr>
              <w:t>.</w:t>
            </w:r>
          </w:p>
        </w:tc>
      </w:tr>
      <w:tr w:rsidR="00537E3C" w:rsidRPr="000506C9" w:rsidTr="00537E3C"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Оказание методической и консультационной помощи субъектам малого и среднего предпринимательства в сфере предоставления медицинских услуг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>Доля медицинских организаций частной системы здравоохранения, участвующих в реализации территориальных программ обязательного медицинского страхования, процентов</w:t>
            </w:r>
          </w:p>
        </w:tc>
        <w:tc>
          <w:tcPr>
            <w:tcW w:w="144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0</w:t>
            </w:r>
          </w:p>
        </w:tc>
        <w:tc>
          <w:tcPr>
            <w:tcW w:w="1460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0</w:t>
            </w:r>
          </w:p>
        </w:tc>
        <w:tc>
          <w:tcPr>
            <w:tcW w:w="1347" w:type="dxa"/>
            <w:gridSpan w:val="2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:rsidR="00537E3C" w:rsidRPr="000506C9" w:rsidRDefault="00EC230C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Финансовый отдел</w:t>
            </w:r>
          </w:p>
        </w:tc>
      </w:tr>
      <w:tr w:rsidR="00537E3C" w:rsidRPr="000506C9" w:rsidTr="00537E3C">
        <w:tc>
          <w:tcPr>
            <w:tcW w:w="14567" w:type="dxa"/>
            <w:gridSpan w:val="9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Рынок ритуальных услуг </w:t>
            </w:r>
          </w:p>
        </w:tc>
      </w:tr>
      <w:tr w:rsidR="00537E3C" w:rsidRPr="000506C9" w:rsidTr="00537E3C">
        <w:tc>
          <w:tcPr>
            <w:tcW w:w="14567" w:type="dxa"/>
            <w:gridSpan w:val="9"/>
            <w:vAlign w:val="center"/>
          </w:tcPr>
          <w:p w:rsidR="00537E3C" w:rsidRPr="000506C9" w:rsidRDefault="00EC230C" w:rsidP="000506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="00384120">
              <w:rPr>
                <w:sz w:val="24"/>
                <w:szCs w:val="24"/>
              </w:rPr>
              <w:t>П</w:t>
            </w:r>
            <w:r w:rsidR="00537E3C" w:rsidRPr="000506C9">
              <w:rPr>
                <w:sz w:val="24"/>
                <w:szCs w:val="24"/>
              </w:rPr>
              <w:t xml:space="preserve">охоронные и ритуальные услуги в районе </w:t>
            </w:r>
            <w:r w:rsidR="00384120">
              <w:rPr>
                <w:sz w:val="24"/>
                <w:szCs w:val="24"/>
              </w:rPr>
              <w:t xml:space="preserve">оказывает ИП </w:t>
            </w:r>
            <w:r>
              <w:rPr>
                <w:sz w:val="24"/>
                <w:szCs w:val="24"/>
              </w:rPr>
              <w:t>Астахова О.П., ИП Асташков С.П., Свердловское райпо</w:t>
            </w:r>
            <w:r w:rsidR="00537E3C" w:rsidRPr="000506C9">
              <w:rPr>
                <w:sz w:val="24"/>
                <w:szCs w:val="24"/>
              </w:rPr>
              <w:t xml:space="preserve"> </w:t>
            </w:r>
          </w:p>
          <w:p w:rsidR="00537E3C" w:rsidRPr="000506C9" w:rsidRDefault="00537E3C" w:rsidP="000506C9">
            <w:pPr>
              <w:widowControl w:val="0"/>
              <w:autoSpaceDE w:val="0"/>
              <w:autoSpaceDN w:val="0"/>
              <w:adjustRightInd w:val="0"/>
              <w:ind w:firstLine="709"/>
              <w:rPr>
                <w:bCs/>
                <w:sz w:val="24"/>
                <w:szCs w:val="24"/>
              </w:rPr>
            </w:pPr>
            <w:r w:rsidRPr="000506C9">
              <w:rPr>
                <w:bCs/>
                <w:sz w:val="24"/>
                <w:szCs w:val="24"/>
              </w:rPr>
              <w:t>Ключевой показатель к 2022 году, утвержденный постановлением Правительства Российской Федерации от 17 апреля 2019 года № 768-р:</w:t>
            </w:r>
          </w:p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 xml:space="preserve">          доля организаций частной формы собственности в сфере ритуальных услуг, процентов-20.</w:t>
            </w:r>
          </w:p>
        </w:tc>
      </w:tr>
      <w:tr w:rsidR="00537E3C" w:rsidRPr="000506C9" w:rsidTr="00537E3C"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1.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Оказание информационных услуг для хозяйствующих субъектов частной формы собственности, желающих работать в сфере ритуальных услуг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 мере обращения</w:t>
            </w: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>Доля организаций частной формы собственности в сфере ритуальных услуг, процентов</w:t>
            </w:r>
          </w:p>
        </w:tc>
        <w:tc>
          <w:tcPr>
            <w:tcW w:w="1446" w:type="dxa"/>
            <w:vAlign w:val="center"/>
          </w:tcPr>
          <w:p w:rsidR="00537E3C" w:rsidRPr="000506C9" w:rsidRDefault="00384120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460" w:type="dxa"/>
            <w:vAlign w:val="center"/>
          </w:tcPr>
          <w:p w:rsidR="00537E3C" w:rsidRPr="000506C9" w:rsidRDefault="00384120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347" w:type="dxa"/>
            <w:gridSpan w:val="2"/>
            <w:vAlign w:val="center"/>
          </w:tcPr>
          <w:p w:rsidR="00537E3C" w:rsidRPr="000506C9" w:rsidRDefault="00384120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537E3C" w:rsidRPr="000506C9" w:rsidRDefault="00EC230C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Отдел архитектуры, строительства и ЖКХ</w:t>
            </w:r>
          </w:p>
        </w:tc>
      </w:tr>
      <w:tr w:rsidR="00537E3C" w:rsidRPr="000506C9" w:rsidTr="00537E3C">
        <w:tc>
          <w:tcPr>
            <w:tcW w:w="14567" w:type="dxa"/>
            <w:gridSpan w:val="9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Рынок  услуг по сбору и транспортированию твердых коммунальных отходов</w:t>
            </w:r>
          </w:p>
        </w:tc>
      </w:tr>
      <w:tr w:rsidR="00537E3C" w:rsidRPr="000506C9" w:rsidTr="00537E3C">
        <w:tc>
          <w:tcPr>
            <w:tcW w:w="14567" w:type="dxa"/>
            <w:gridSpan w:val="9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 xml:space="preserve">           Деятельность по сбору и вывозу твердых коммунальных отходов на территории </w:t>
            </w:r>
            <w:r w:rsidR="000A0AA0">
              <w:rPr>
                <w:sz w:val="24"/>
                <w:szCs w:val="24"/>
              </w:rPr>
              <w:t>Свердловск</w:t>
            </w:r>
            <w:r w:rsidR="00384120">
              <w:rPr>
                <w:sz w:val="24"/>
                <w:szCs w:val="24"/>
              </w:rPr>
              <w:t>ого</w:t>
            </w:r>
            <w:r w:rsidRPr="000506C9">
              <w:rPr>
                <w:sz w:val="24"/>
                <w:szCs w:val="24"/>
              </w:rPr>
              <w:t xml:space="preserve"> района осуществляет региональный оператор </w:t>
            </w:r>
            <w:r w:rsidR="00EF72B7">
              <w:rPr>
                <w:sz w:val="24"/>
                <w:szCs w:val="24"/>
              </w:rPr>
              <w:t xml:space="preserve">ООО </w:t>
            </w:r>
            <w:r w:rsidRPr="000506C9">
              <w:rPr>
                <w:sz w:val="24"/>
                <w:szCs w:val="24"/>
              </w:rPr>
              <w:t>УК «Зеленая роща».</w:t>
            </w:r>
          </w:p>
          <w:p w:rsidR="00537E3C" w:rsidRPr="000506C9" w:rsidRDefault="00537E3C" w:rsidP="000506C9">
            <w:pPr>
              <w:widowControl w:val="0"/>
              <w:autoSpaceDE w:val="0"/>
              <w:autoSpaceDN w:val="0"/>
              <w:adjustRightInd w:val="0"/>
              <w:ind w:firstLine="709"/>
              <w:rPr>
                <w:bCs/>
                <w:sz w:val="24"/>
                <w:szCs w:val="24"/>
              </w:rPr>
            </w:pPr>
            <w:r w:rsidRPr="000506C9">
              <w:rPr>
                <w:bCs/>
                <w:sz w:val="24"/>
                <w:szCs w:val="24"/>
              </w:rPr>
              <w:t>Ключевой показатель к 2022 году, утвержденный постановлением Правительства Российской Федерации от 17 апреля 2019 года № 768-р:</w:t>
            </w:r>
          </w:p>
          <w:p w:rsidR="00537E3C" w:rsidRPr="000506C9" w:rsidRDefault="00537E3C" w:rsidP="000506C9">
            <w:pPr>
              <w:widowControl w:val="0"/>
              <w:autoSpaceDE w:val="0"/>
              <w:autoSpaceDN w:val="0"/>
              <w:adjustRightInd w:val="0"/>
              <w:ind w:firstLine="709"/>
              <w:rPr>
                <w:bCs/>
                <w:sz w:val="24"/>
                <w:szCs w:val="24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>доля организаций частной формы собственности в сфере услуг по сбору и транспортированию твердых коммунальных отходов, процентов-20.</w:t>
            </w:r>
          </w:p>
        </w:tc>
      </w:tr>
      <w:tr w:rsidR="00537E3C" w:rsidRPr="000506C9" w:rsidTr="00537E3C"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1.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Осуществление мониторинга  деятельности организаций, оказывающих услуги по сбору и транспортированию твердых коммунальных отходов 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>Доля организаций частной формы собственности в сфере услуг по сбору и транспортированию твердых коммунальных отходов, процентов</w:t>
            </w:r>
          </w:p>
        </w:tc>
        <w:tc>
          <w:tcPr>
            <w:tcW w:w="1446" w:type="dxa"/>
            <w:vAlign w:val="center"/>
          </w:tcPr>
          <w:p w:rsidR="00537E3C" w:rsidRPr="000506C9" w:rsidRDefault="00EF72B7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5145F9">
              <w:rPr>
                <w:sz w:val="24"/>
                <w:szCs w:val="24"/>
              </w:rPr>
              <w:t>0</w:t>
            </w:r>
          </w:p>
        </w:tc>
        <w:tc>
          <w:tcPr>
            <w:tcW w:w="1460" w:type="dxa"/>
            <w:vAlign w:val="center"/>
          </w:tcPr>
          <w:p w:rsidR="00537E3C" w:rsidRPr="000506C9" w:rsidRDefault="00EF72B7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5145F9">
              <w:rPr>
                <w:sz w:val="24"/>
                <w:szCs w:val="24"/>
              </w:rPr>
              <w:t>0</w:t>
            </w:r>
          </w:p>
        </w:tc>
        <w:tc>
          <w:tcPr>
            <w:tcW w:w="1347" w:type="dxa"/>
            <w:gridSpan w:val="2"/>
            <w:vAlign w:val="center"/>
          </w:tcPr>
          <w:p w:rsidR="00537E3C" w:rsidRPr="000506C9" w:rsidRDefault="00EF72B7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5145F9"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:rsidR="00537E3C" w:rsidRPr="000506C9" w:rsidRDefault="00EC230C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архитектуры, строительства и ЖКХ</w:t>
            </w:r>
          </w:p>
        </w:tc>
      </w:tr>
      <w:tr w:rsidR="00537E3C" w:rsidRPr="000506C9" w:rsidTr="00537E3C">
        <w:tc>
          <w:tcPr>
            <w:tcW w:w="14567" w:type="dxa"/>
            <w:gridSpan w:val="9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Рынок выполнения работ по благоустройству городской среды</w:t>
            </w:r>
          </w:p>
        </w:tc>
      </w:tr>
      <w:tr w:rsidR="00537E3C" w:rsidRPr="000506C9" w:rsidTr="00537E3C">
        <w:tc>
          <w:tcPr>
            <w:tcW w:w="14567" w:type="dxa"/>
            <w:gridSpan w:val="9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Конкуренция на рынке обеспечивается проведением электронных аукционов на определение подрядчиков среди субъектов малого и среднего предпринимательства и социально ориентированных некоммерческих организаций.</w:t>
            </w:r>
          </w:p>
          <w:p w:rsidR="00537E3C" w:rsidRPr="000506C9" w:rsidRDefault="00537E3C" w:rsidP="000506C9">
            <w:pPr>
              <w:widowControl w:val="0"/>
              <w:autoSpaceDE w:val="0"/>
              <w:autoSpaceDN w:val="0"/>
              <w:adjustRightInd w:val="0"/>
              <w:ind w:firstLine="709"/>
              <w:rPr>
                <w:bCs/>
                <w:sz w:val="24"/>
                <w:szCs w:val="24"/>
              </w:rPr>
            </w:pPr>
            <w:r w:rsidRPr="000506C9">
              <w:rPr>
                <w:bCs/>
                <w:sz w:val="24"/>
                <w:szCs w:val="24"/>
              </w:rPr>
              <w:t>Ключевой показатель к 2022 году, утвержденный постановлением Правительства Российской Федерации от 17 апреля 2019 года № 768-р:</w:t>
            </w:r>
          </w:p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 xml:space="preserve">           доля организаций частной формы собственности в сфере выполнения работ по благоустройству городской среды, процентов-20.</w:t>
            </w:r>
          </w:p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 </w:t>
            </w:r>
          </w:p>
        </w:tc>
      </w:tr>
      <w:tr w:rsidR="00537E3C" w:rsidRPr="000506C9" w:rsidTr="00537E3C"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1.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Проведение электронных аукционов на определение подрядчика </w:t>
            </w:r>
            <w:r w:rsidRPr="000506C9">
              <w:rPr>
                <w:bCs/>
                <w:sz w:val="24"/>
                <w:szCs w:val="24"/>
              </w:rPr>
              <w:t>среди субъектов малого предпринимательства, социально ориентированных некоммерческих организаций</w:t>
            </w:r>
            <w:r w:rsidRPr="000506C9">
              <w:rPr>
                <w:sz w:val="24"/>
                <w:szCs w:val="24"/>
              </w:rPr>
              <w:t xml:space="preserve"> для осуществления закупки </w:t>
            </w:r>
            <w:r w:rsidRPr="000506C9">
              <w:rPr>
                <w:bCs/>
                <w:sz w:val="24"/>
                <w:szCs w:val="24"/>
              </w:rPr>
              <w:t>на выполнение работ  благоустройству дворовых территорий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Постоянно при наличии финансового обеспечения</w:t>
            </w: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 xml:space="preserve">          Доля организаций частной формы собственности в сфере выполнения работ по благоустройству городской среды, процентов</w:t>
            </w:r>
          </w:p>
        </w:tc>
        <w:tc>
          <w:tcPr>
            <w:tcW w:w="144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100</w:t>
            </w:r>
          </w:p>
        </w:tc>
        <w:tc>
          <w:tcPr>
            <w:tcW w:w="1460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100</w:t>
            </w:r>
          </w:p>
        </w:tc>
        <w:tc>
          <w:tcPr>
            <w:tcW w:w="1347" w:type="dxa"/>
            <w:gridSpan w:val="2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537E3C" w:rsidRPr="000506C9" w:rsidRDefault="00EC230C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архитектуры, строительства и ЖКХ</w:t>
            </w:r>
          </w:p>
        </w:tc>
      </w:tr>
      <w:tr w:rsidR="00537E3C" w:rsidRPr="000506C9" w:rsidTr="00537E3C">
        <w:tc>
          <w:tcPr>
            <w:tcW w:w="14567" w:type="dxa"/>
            <w:gridSpan w:val="9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>Рынок услуг связи, в том числе услуг по предоставлению широкополосного доступа к информационно-телекоммуникационной сети "Интернет"</w:t>
            </w:r>
          </w:p>
        </w:tc>
      </w:tr>
      <w:tr w:rsidR="00537E3C" w:rsidRPr="000506C9" w:rsidTr="00537E3C">
        <w:tc>
          <w:tcPr>
            <w:tcW w:w="14567" w:type="dxa"/>
            <w:gridSpan w:val="9"/>
            <w:vAlign w:val="center"/>
          </w:tcPr>
          <w:p w:rsidR="00537E3C" w:rsidRPr="000506C9" w:rsidRDefault="00537E3C" w:rsidP="000506C9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0506C9">
              <w:rPr>
                <w:bCs/>
                <w:sz w:val="24"/>
                <w:szCs w:val="24"/>
              </w:rPr>
              <w:lastRenderedPageBreak/>
              <w:t xml:space="preserve">      На территории </w:t>
            </w:r>
            <w:r w:rsidR="000A0AA0">
              <w:rPr>
                <w:bCs/>
                <w:sz w:val="24"/>
                <w:szCs w:val="24"/>
              </w:rPr>
              <w:t>Свердловск</w:t>
            </w:r>
            <w:r w:rsidR="00560FB5">
              <w:rPr>
                <w:bCs/>
                <w:sz w:val="24"/>
                <w:szCs w:val="24"/>
              </w:rPr>
              <w:t>ого</w:t>
            </w:r>
            <w:r w:rsidRPr="000506C9">
              <w:rPr>
                <w:bCs/>
                <w:sz w:val="24"/>
                <w:szCs w:val="24"/>
              </w:rPr>
              <w:t xml:space="preserve"> района </w:t>
            </w:r>
            <w:r w:rsidR="00000D76">
              <w:rPr>
                <w:bCs/>
                <w:sz w:val="24"/>
                <w:szCs w:val="24"/>
              </w:rPr>
              <w:t xml:space="preserve">доступны </w:t>
            </w:r>
            <w:r w:rsidRPr="000506C9">
              <w:rPr>
                <w:bCs/>
                <w:sz w:val="24"/>
                <w:szCs w:val="24"/>
              </w:rPr>
              <w:t>услуги с</w:t>
            </w:r>
            <w:r w:rsidR="00560FB5">
              <w:rPr>
                <w:bCs/>
                <w:sz w:val="24"/>
                <w:szCs w:val="24"/>
              </w:rPr>
              <w:t>вязи</w:t>
            </w:r>
            <w:r w:rsidR="00000D76">
              <w:rPr>
                <w:bCs/>
                <w:sz w:val="24"/>
                <w:szCs w:val="24"/>
              </w:rPr>
              <w:t>, которые</w:t>
            </w:r>
            <w:r w:rsidR="00560FB5">
              <w:rPr>
                <w:bCs/>
                <w:sz w:val="24"/>
                <w:szCs w:val="24"/>
              </w:rPr>
              <w:t xml:space="preserve"> оказывают </w:t>
            </w:r>
            <w:r w:rsidRPr="000506C9">
              <w:rPr>
                <w:bCs/>
                <w:sz w:val="24"/>
                <w:szCs w:val="24"/>
              </w:rPr>
              <w:t xml:space="preserve">Ростелеком ПАО «Ростелеком», </w:t>
            </w:r>
            <w:r w:rsidR="00560FB5">
              <w:rPr>
                <w:bCs/>
                <w:sz w:val="24"/>
                <w:szCs w:val="24"/>
              </w:rPr>
              <w:t xml:space="preserve">Билайн «ПАО «Вымпелком», </w:t>
            </w:r>
            <w:r w:rsidRPr="000506C9">
              <w:rPr>
                <w:bCs/>
                <w:sz w:val="24"/>
                <w:szCs w:val="24"/>
              </w:rPr>
              <w:t>Мегафон ПАО «Мегафон»</w:t>
            </w:r>
            <w:r w:rsidR="00000D76">
              <w:rPr>
                <w:bCs/>
                <w:sz w:val="24"/>
                <w:szCs w:val="24"/>
              </w:rPr>
              <w:t>, МТС</w:t>
            </w:r>
            <w:r w:rsidRPr="000506C9">
              <w:rPr>
                <w:bCs/>
                <w:sz w:val="24"/>
                <w:szCs w:val="24"/>
              </w:rPr>
              <w:t>.</w:t>
            </w:r>
          </w:p>
          <w:p w:rsidR="00537E3C" w:rsidRPr="000506C9" w:rsidRDefault="00537E3C" w:rsidP="000506C9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0506C9">
              <w:rPr>
                <w:bCs/>
                <w:sz w:val="24"/>
                <w:szCs w:val="24"/>
              </w:rPr>
              <w:t xml:space="preserve">     На данном рынке присутствует высокая конкуренция.</w:t>
            </w:r>
          </w:p>
          <w:p w:rsidR="00537E3C" w:rsidRPr="000506C9" w:rsidRDefault="00537E3C" w:rsidP="000506C9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0506C9">
              <w:rPr>
                <w:bCs/>
                <w:sz w:val="24"/>
                <w:szCs w:val="24"/>
              </w:rPr>
              <w:t xml:space="preserve">     Ключевой показатель к 2022 году, утвержденный постановлением Правительства Российской Федерации от 17 апреля 2019 года № 768-р:</w:t>
            </w:r>
          </w:p>
          <w:p w:rsidR="00537E3C" w:rsidRPr="000506C9" w:rsidRDefault="00537E3C" w:rsidP="000506C9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 xml:space="preserve">     увеличение количества объектов государственной и муниципальной собственности, фактически используемых операторами связи для размещения и строительства сетей и сооружений связи, процентов по отношению к показателям 2018 года-20.</w:t>
            </w:r>
          </w:p>
          <w:p w:rsidR="00537E3C" w:rsidRPr="000506C9" w:rsidRDefault="00537E3C" w:rsidP="000506C9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 xml:space="preserve">     доля организаций частной формы собственности в сфере оказания услуг по предоставлению широкополосного доступа к информационно-телекоммуникационной сети "Интернет", процентов- 98.</w:t>
            </w:r>
          </w:p>
        </w:tc>
      </w:tr>
      <w:tr w:rsidR="00537E3C" w:rsidRPr="000506C9" w:rsidTr="00537E3C"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1.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Создание условий для развития конкуренции на рынке услуг связи, в том числе услуг по </w:t>
            </w:r>
            <w:r w:rsidRPr="000506C9">
              <w:rPr>
                <w:rFonts w:eastAsia="Times New Roman"/>
                <w:sz w:val="24"/>
                <w:szCs w:val="24"/>
                <w:lang w:eastAsia="ru-RU"/>
              </w:rPr>
              <w:t xml:space="preserve"> предоставлению широкополосного доступа к информационно-телекоммуникационной сети "Интернет"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>Доля организаций частной формы собственности в сфере оказания услуг по предоставлению широкополосного доступа к информационно-телекоммуникационной сети "Интернет", процентов- 98.</w:t>
            </w:r>
          </w:p>
        </w:tc>
        <w:tc>
          <w:tcPr>
            <w:tcW w:w="144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100</w:t>
            </w:r>
          </w:p>
        </w:tc>
        <w:tc>
          <w:tcPr>
            <w:tcW w:w="1460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100</w:t>
            </w:r>
          </w:p>
        </w:tc>
        <w:tc>
          <w:tcPr>
            <w:tcW w:w="1347" w:type="dxa"/>
            <w:gridSpan w:val="2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537E3C" w:rsidRPr="000506C9" w:rsidRDefault="00EC230C" w:rsidP="00354F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архитектуры, строительства и ЖКХ</w:t>
            </w:r>
          </w:p>
        </w:tc>
      </w:tr>
      <w:tr w:rsidR="00537E3C" w:rsidRPr="000506C9" w:rsidTr="00537E3C">
        <w:tc>
          <w:tcPr>
            <w:tcW w:w="14567" w:type="dxa"/>
            <w:gridSpan w:val="9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>Рынок реализации сельскохозяйственной продукции</w:t>
            </w:r>
          </w:p>
        </w:tc>
      </w:tr>
      <w:tr w:rsidR="00537E3C" w:rsidRPr="000506C9" w:rsidTr="00537E3C">
        <w:tc>
          <w:tcPr>
            <w:tcW w:w="14567" w:type="dxa"/>
            <w:gridSpan w:val="9"/>
            <w:vAlign w:val="center"/>
          </w:tcPr>
          <w:p w:rsidR="00EC230C" w:rsidRPr="00EC230C" w:rsidRDefault="00EC230C" w:rsidP="00EC230C">
            <w:pPr>
              <w:ind w:firstLine="567"/>
              <w:rPr>
                <w:sz w:val="24"/>
                <w:szCs w:val="24"/>
              </w:rPr>
            </w:pPr>
            <w:r w:rsidRPr="00EC230C">
              <w:rPr>
                <w:sz w:val="24"/>
                <w:szCs w:val="24"/>
              </w:rPr>
              <w:t xml:space="preserve">В агропромышленном комплексе района осуществляют производственную деятельность 12 сельскохозяйственных предприятий , 3 структурных подразделения, 72 крестьянских (фермерских) хозяйства  и индивидуальных предпринимателей, 4 тысячи личных подсобных хозяйств. </w:t>
            </w:r>
          </w:p>
          <w:p w:rsidR="00537E3C" w:rsidRPr="000506C9" w:rsidRDefault="00537E3C" w:rsidP="000506C9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0506C9">
              <w:rPr>
                <w:bCs/>
                <w:sz w:val="24"/>
                <w:szCs w:val="24"/>
              </w:rPr>
              <w:t xml:space="preserve">          Ключевой показатель к 2022 году, утвержденный постановлением Правительства Российской Федерации от 17 апреля 2019 года № 768-р:</w:t>
            </w:r>
          </w:p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 xml:space="preserve">          доля сельскохозяйственных потребительских кооперативов в общем объеме реализации сельскохозяйственной продукции, процентов-5.</w:t>
            </w:r>
          </w:p>
        </w:tc>
      </w:tr>
      <w:tr w:rsidR="00537E3C" w:rsidRPr="000506C9" w:rsidTr="00537E3C"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1.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Оказание содействия хозяйствующим субъектам частной формы собственности в создании сельскохозяйственных </w:t>
            </w:r>
            <w:r w:rsidRPr="000506C9">
              <w:rPr>
                <w:sz w:val="24"/>
                <w:szCs w:val="24"/>
              </w:rPr>
              <w:lastRenderedPageBreak/>
              <w:t>потребительских кооперативов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>По мере обращения</w:t>
            </w: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0506C9">
              <w:rPr>
                <w:rFonts w:eastAsia="Times New Roman"/>
                <w:sz w:val="24"/>
                <w:szCs w:val="24"/>
                <w:lang w:eastAsia="ru-RU"/>
              </w:rPr>
              <w:t xml:space="preserve">Доля сельскохозяйственных потребительских кооперативов в общем объеме реализации </w:t>
            </w:r>
            <w:r w:rsidRPr="000506C9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сельскохозяйственной продукции, процентов</w:t>
            </w:r>
          </w:p>
        </w:tc>
        <w:tc>
          <w:tcPr>
            <w:tcW w:w="144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>0</w:t>
            </w:r>
          </w:p>
        </w:tc>
        <w:tc>
          <w:tcPr>
            <w:tcW w:w="1460" w:type="dxa"/>
            <w:vAlign w:val="center"/>
          </w:tcPr>
          <w:p w:rsidR="00537E3C" w:rsidRPr="000506C9" w:rsidRDefault="00324386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47" w:type="dxa"/>
            <w:gridSpan w:val="2"/>
            <w:vAlign w:val="center"/>
          </w:tcPr>
          <w:p w:rsidR="00537E3C" w:rsidRPr="000506C9" w:rsidRDefault="00893D1C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vAlign w:val="center"/>
          </w:tcPr>
          <w:p w:rsidR="00EC230C" w:rsidRPr="000506C9" w:rsidRDefault="00537E3C" w:rsidP="00EC230C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Отдел сельского хозяйства </w:t>
            </w:r>
          </w:p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</w:tr>
      <w:tr w:rsidR="00537E3C" w:rsidRPr="000506C9" w:rsidTr="00537E3C"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44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0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7" w:type="dxa"/>
            <w:gridSpan w:val="2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</w:tr>
      <w:tr w:rsidR="00537E3C" w:rsidRPr="000506C9" w:rsidTr="00537E3C">
        <w:trPr>
          <w:trHeight w:val="126"/>
        </w:trPr>
        <w:tc>
          <w:tcPr>
            <w:tcW w:w="14567" w:type="dxa"/>
            <w:gridSpan w:val="9"/>
          </w:tcPr>
          <w:p w:rsidR="00537E3C" w:rsidRPr="000506C9" w:rsidRDefault="00537E3C" w:rsidP="00000D76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Системные мероприятия по содействию развитию конкуренции в </w:t>
            </w:r>
            <w:r w:rsidR="000A0AA0">
              <w:rPr>
                <w:sz w:val="24"/>
                <w:szCs w:val="24"/>
              </w:rPr>
              <w:t>Свердловск</w:t>
            </w:r>
            <w:r w:rsidR="00000D76">
              <w:rPr>
                <w:sz w:val="24"/>
                <w:szCs w:val="24"/>
              </w:rPr>
              <w:t>ом</w:t>
            </w:r>
            <w:r w:rsidRPr="000506C9">
              <w:rPr>
                <w:sz w:val="24"/>
                <w:szCs w:val="24"/>
              </w:rPr>
              <w:t xml:space="preserve"> районе </w:t>
            </w:r>
          </w:p>
        </w:tc>
      </w:tr>
      <w:tr w:rsidR="00537E3C" w:rsidRPr="000506C9" w:rsidTr="00537E3C">
        <w:trPr>
          <w:trHeight w:val="1685"/>
        </w:trPr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00D76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Оценка состояния и развития конкурентной среды на рынках товаров, работ и услуг </w:t>
            </w:r>
            <w:r w:rsidR="000A0AA0">
              <w:rPr>
                <w:sz w:val="24"/>
                <w:szCs w:val="24"/>
              </w:rPr>
              <w:t>Свердловск</w:t>
            </w:r>
            <w:r w:rsidR="00000D76">
              <w:rPr>
                <w:sz w:val="24"/>
                <w:szCs w:val="24"/>
              </w:rPr>
              <w:t>ого</w:t>
            </w:r>
            <w:r w:rsidRPr="000506C9"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Ежегодно</w:t>
            </w:r>
          </w:p>
        </w:tc>
        <w:tc>
          <w:tcPr>
            <w:tcW w:w="2552" w:type="dxa"/>
            <w:vMerge w:val="restart"/>
            <w:vAlign w:val="center"/>
          </w:tcPr>
          <w:p w:rsidR="00537E3C" w:rsidRPr="000506C9" w:rsidRDefault="00537E3C" w:rsidP="00000D76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Формирование информационных и аналитических материалов (с включением оценки состояния конкуренции в </w:t>
            </w:r>
            <w:r w:rsidR="000A0AA0">
              <w:rPr>
                <w:sz w:val="24"/>
                <w:szCs w:val="24"/>
              </w:rPr>
              <w:t>Свердловск</w:t>
            </w:r>
            <w:r w:rsidR="00000D76">
              <w:rPr>
                <w:sz w:val="24"/>
                <w:szCs w:val="24"/>
              </w:rPr>
              <w:t>ом</w:t>
            </w:r>
            <w:r w:rsidRPr="000506C9">
              <w:rPr>
                <w:sz w:val="24"/>
                <w:szCs w:val="24"/>
              </w:rPr>
              <w:t xml:space="preserve"> районе)</w:t>
            </w:r>
          </w:p>
        </w:tc>
        <w:tc>
          <w:tcPr>
            <w:tcW w:w="1446" w:type="dxa"/>
            <w:vMerge w:val="restart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-</w:t>
            </w:r>
          </w:p>
        </w:tc>
        <w:tc>
          <w:tcPr>
            <w:tcW w:w="1460" w:type="dxa"/>
            <w:vMerge w:val="restart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-</w:t>
            </w:r>
          </w:p>
        </w:tc>
        <w:tc>
          <w:tcPr>
            <w:tcW w:w="1347" w:type="dxa"/>
            <w:gridSpan w:val="2"/>
            <w:vMerge w:val="restart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vMerge w:val="restart"/>
            <w:vAlign w:val="center"/>
          </w:tcPr>
          <w:p w:rsidR="00537E3C" w:rsidRPr="000506C9" w:rsidRDefault="00EC230C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Финансовый отдел</w:t>
            </w:r>
          </w:p>
        </w:tc>
      </w:tr>
      <w:tr w:rsidR="00537E3C" w:rsidRPr="000506C9" w:rsidTr="00537E3C">
        <w:trPr>
          <w:trHeight w:val="1839"/>
        </w:trPr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00D76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Подготовка ежегодного доклада «Состояние и развитие конкурентной среды на рынках товаров, работ и услуг </w:t>
            </w:r>
            <w:r w:rsidR="000A0AA0">
              <w:rPr>
                <w:sz w:val="24"/>
                <w:szCs w:val="24"/>
              </w:rPr>
              <w:t>Свердловск</w:t>
            </w:r>
            <w:r w:rsidR="00000D76">
              <w:rPr>
                <w:sz w:val="24"/>
                <w:szCs w:val="24"/>
              </w:rPr>
              <w:t>ого</w:t>
            </w:r>
            <w:r w:rsidRPr="000506C9">
              <w:rPr>
                <w:sz w:val="24"/>
                <w:szCs w:val="24"/>
              </w:rPr>
              <w:t xml:space="preserve"> района»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Ежегодно</w:t>
            </w:r>
            <w:r w:rsidRPr="000506C9">
              <w:rPr>
                <w:sz w:val="24"/>
                <w:szCs w:val="24"/>
              </w:rPr>
              <w:br/>
              <w:t xml:space="preserve"> до 10 марта</w:t>
            </w:r>
          </w:p>
        </w:tc>
        <w:tc>
          <w:tcPr>
            <w:tcW w:w="2552" w:type="dxa"/>
            <w:vMerge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</w:p>
        </w:tc>
        <w:tc>
          <w:tcPr>
            <w:tcW w:w="1446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7" w:type="dxa"/>
            <w:gridSpan w:val="2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</w:tr>
      <w:tr w:rsidR="00000D76" w:rsidRPr="000506C9" w:rsidTr="000A0AA0">
        <w:trPr>
          <w:trHeight w:val="2677"/>
        </w:trPr>
        <w:tc>
          <w:tcPr>
            <w:tcW w:w="817" w:type="dxa"/>
            <w:vAlign w:val="center"/>
          </w:tcPr>
          <w:p w:rsidR="00000D76" w:rsidRPr="000506C9" w:rsidRDefault="00000D76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02" w:type="dxa"/>
            <w:vAlign w:val="center"/>
          </w:tcPr>
          <w:p w:rsidR="00000D76" w:rsidRPr="000506C9" w:rsidRDefault="00000D76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Участие в обучающих мероприятиях и тренингах</w:t>
            </w:r>
          </w:p>
          <w:p w:rsidR="00000D76" w:rsidRPr="000506C9" w:rsidRDefault="00000D76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 для органов местного самоуправления муниципальных образований Орловской области по вопросам содействия развитию конкуренции</w:t>
            </w:r>
          </w:p>
        </w:tc>
        <w:tc>
          <w:tcPr>
            <w:tcW w:w="2126" w:type="dxa"/>
            <w:vAlign w:val="center"/>
          </w:tcPr>
          <w:p w:rsidR="00000D76" w:rsidRPr="000506C9" w:rsidRDefault="00000D76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Ежегодно </w:t>
            </w:r>
            <w:r w:rsidRPr="000506C9">
              <w:rPr>
                <w:sz w:val="24"/>
                <w:szCs w:val="24"/>
              </w:rPr>
              <w:br/>
              <w:t xml:space="preserve">до 1 июля </w:t>
            </w:r>
            <w:r w:rsidRPr="000506C9">
              <w:rPr>
                <w:sz w:val="24"/>
                <w:szCs w:val="24"/>
              </w:rPr>
              <w:br/>
              <w:t>и 31 декабря</w:t>
            </w:r>
          </w:p>
        </w:tc>
        <w:tc>
          <w:tcPr>
            <w:tcW w:w="2552" w:type="dxa"/>
            <w:vAlign w:val="center"/>
          </w:tcPr>
          <w:p w:rsidR="00000D76" w:rsidRPr="000506C9" w:rsidRDefault="00000D76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Количество организованных обучающих мероприятий и тренингов</w:t>
            </w:r>
          </w:p>
        </w:tc>
        <w:tc>
          <w:tcPr>
            <w:tcW w:w="1446" w:type="dxa"/>
            <w:vAlign w:val="center"/>
          </w:tcPr>
          <w:p w:rsidR="00000D76" w:rsidRPr="000506C9" w:rsidRDefault="00000D76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2</w:t>
            </w:r>
          </w:p>
        </w:tc>
        <w:tc>
          <w:tcPr>
            <w:tcW w:w="1460" w:type="dxa"/>
            <w:vAlign w:val="center"/>
          </w:tcPr>
          <w:p w:rsidR="00000D76" w:rsidRPr="000506C9" w:rsidRDefault="00000D76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2</w:t>
            </w:r>
          </w:p>
        </w:tc>
        <w:tc>
          <w:tcPr>
            <w:tcW w:w="1347" w:type="dxa"/>
            <w:gridSpan w:val="2"/>
            <w:vAlign w:val="center"/>
          </w:tcPr>
          <w:p w:rsidR="00000D76" w:rsidRPr="000506C9" w:rsidRDefault="00000D76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000D76" w:rsidRDefault="00EC230C" w:rsidP="00EC230C">
            <w:r>
              <w:rPr>
                <w:sz w:val="24"/>
                <w:szCs w:val="24"/>
              </w:rPr>
              <w:t>Отдел организационно-правовой работы и делопроизводства</w:t>
            </w:r>
          </w:p>
        </w:tc>
      </w:tr>
      <w:tr w:rsidR="00000D76" w:rsidRPr="000506C9" w:rsidTr="00537E3C">
        <w:trPr>
          <w:trHeight w:val="75"/>
        </w:trPr>
        <w:tc>
          <w:tcPr>
            <w:tcW w:w="817" w:type="dxa"/>
            <w:vAlign w:val="center"/>
          </w:tcPr>
          <w:p w:rsidR="00000D76" w:rsidRPr="000506C9" w:rsidRDefault="00000D76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402" w:type="dxa"/>
            <w:vAlign w:val="center"/>
          </w:tcPr>
          <w:p w:rsidR="00000D76" w:rsidRPr="000506C9" w:rsidRDefault="00000D76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Подготовка отчетов в Департамент экономического развития и инвестиционной деятельности Орловской области  для формирования ежегодного рейтинга органов местного самоуправления </w:t>
            </w:r>
            <w:r w:rsidRPr="000506C9">
              <w:rPr>
                <w:sz w:val="24"/>
                <w:szCs w:val="24"/>
              </w:rPr>
              <w:lastRenderedPageBreak/>
              <w:t>Орловской области по уровню содействия развитию конкуренции</w:t>
            </w:r>
          </w:p>
        </w:tc>
        <w:tc>
          <w:tcPr>
            <w:tcW w:w="2126" w:type="dxa"/>
            <w:vAlign w:val="center"/>
          </w:tcPr>
          <w:p w:rsidR="00000D76" w:rsidRPr="000506C9" w:rsidRDefault="00000D76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>Ежегодно</w:t>
            </w:r>
          </w:p>
          <w:p w:rsidR="00000D76" w:rsidRPr="000506C9" w:rsidRDefault="00000D76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до 1 февраля</w:t>
            </w:r>
          </w:p>
        </w:tc>
        <w:tc>
          <w:tcPr>
            <w:tcW w:w="2552" w:type="dxa"/>
            <w:vAlign w:val="center"/>
          </w:tcPr>
          <w:p w:rsidR="00000D76" w:rsidRPr="000506C9" w:rsidRDefault="00000D76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Количество отчетов </w:t>
            </w:r>
          </w:p>
        </w:tc>
        <w:tc>
          <w:tcPr>
            <w:tcW w:w="1446" w:type="dxa"/>
            <w:vAlign w:val="center"/>
          </w:tcPr>
          <w:p w:rsidR="00000D76" w:rsidRPr="000506C9" w:rsidRDefault="00000D76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</w:t>
            </w:r>
          </w:p>
        </w:tc>
        <w:tc>
          <w:tcPr>
            <w:tcW w:w="1460" w:type="dxa"/>
            <w:vAlign w:val="center"/>
          </w:tcPr>
          <w:p w:rsidR="00000D76" w:rsidRPr="000506C9" w:rsidRDefault="00000D76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</w:t>
            </w:r>
          </w:p>
        </w:tc>
        <w:tc>
          <w:tcPr>
            <w:tcW w:w="1347" w:type="dxa"/>
            <w:gridSpan w:val="2"/>
            <w:vAlign w:val="center"/>
          </w:tcPr>
          <w:p w:rsidR="00000D76" w:rsidRPr="000506C9" w:rsidRDefault="00000D76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000D76" w:rsidRDefault="00EC230C">
            <w:r>
              <w:rPr>
                <w:sz w:val="24"/>
                <w:szCs w:val="24"/>
              </w:rPr>
              <w:t>Финансовый отдел</w:t>
            </w:r>
          </w:p>
        </w:tc>
      </w:tr>
      <w:tr w:rsidR="00537E3C" w:rsidRPr="000506C9" w:rsidTr="00537E3C">
        <w:trPr>
          <w:trHeight w:val="420"/>
        </w:trPr>
        <w:tc>
          <w:tcPr>
            <w:tcW w:w="14567" w:type="dxa"/>
            <w:gridSpan w:val="9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>Развитие конкурентоспособности товаров, работ, услуг субъектов малого и среднего предпринимательства</w:t>
            </w:r>
          </w:p>
        </w:tc>
      </w:tr>
      <w:tr w:rsidR="00537E3C" w:rsidRPr="000506C9" w:rsidTr="00537E3C">
        <w:trPr>
          <w:trHeight w:val="2261"/>
        </w:trPr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1.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Участие в реализации программы поддержки предпринимательства в муниципальных образованиях Орловской области «Про100Бизнес»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0506C9">
              <w:rPr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0506C9">
              <w:rPr>
                <w:sz w:val="24"/>
                <w:szCs w:val="24"/>
                <w:lang w:eastAsia="ru-RU"/>
              </w:rPr>
              <w:t>Создание условий для развития субъектов малого и среднего бизнеса</w:t>
            </w:r>
          </w:p>
        </w:tc>
        <w:tc>
          <w:tcPr>
            <w:tcW w:w="144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-</w:t>
            </w:r>
          </w:p>
        </w:tc>
        <w:tc>
          <w:tcPr>
            <w:tcW w:w="1460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-</w:t>
            </w:r>
          </w:p>
        </w:tc>
        <w:tc>
          <w:tcPr>
            <w:tcW w:w="1347" w:type="dxa"/>
            <w:gridSpan w:val="2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537E3C" w:rsidRPr="000506C9" w:rsidRDefault="00EC230C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Финансовый отдел, Отдел сельского хозяйства</w:t>
            </w:r>
          </w:p>
        </w:tc>
      </w:tr>
      <w:tr w:rsidR="00537E3C" w:rsidRPr="000506C9" w:rsidTr="00537E3C"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2.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Консультационная и информационная поддержка субъектов малого и среднего предпринимательства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4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0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7" w:type="dxa"/>
            <w:gridSpan w:val="2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37E3C" w:rsidRPr="000506C9" w:rsidRDefault="00EC230C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Финансовый отдел, Отдел сельского хозяйства</w:t>
            </w:r>
          </w:p>
        </w:tc>
      </w:tr>
      <w:tr w:rsidR="00537E3C" w:rsidRPr="000506C9" w:rsidTr="00537E3C">
        <w:tc>
          <w:tcPr>
            <w:tcW w:w="14567" w:type="dxa"/>
            <w:gridSpan w:val="9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Обеспечение прозрачности и доступности закупок товаров, работ, услуг, осуществляемых с использованием конкурентных способов определения поставщиков (подрядчиков, исполнителей)</w:t>
            </w:r>
          </w:p>
        </w:tc>
      </w:tr>
      <w:tr w:rsidR="00537E3C" w:rsidRPr="000506C9" w:rsidTr="00537E3C"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1.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537E3C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  <w:shd w:val="clear" w:color="auto" w:fill="FFFFFF"/>
              </w:rPr>
              <w:t xml:space="preserve">Осуществление закупок у </w:t>
            </w:r>
            <w:r w:rsidRPr="000506C9">
              <w:rPr>
                <w:sz w:val="24"/>
                <w:szCs w:val="24"/>
              </w:rPr>
              <w:t xml:space="preserve">субъектов </w:t>
            </w:r>
            <w:r w:rsidRPr="000506C9">
              <w:rPr>
                <w:sz w:val="24"/>
                <w:szCs w:val="24"/>
                <w:shd w:val="clear" w:color="auto" w:fill="FFFFFF"/>
              </w:rPr>
              <w:t xml:space="preserve">малого предпринимательства, социально ориентированных некоммерческих </w:t>
            </w:r>
            <w:r w:rsidRPr="000506C9">
              <w:rPr>
                <w:sz w:val="24"/>
                <w:szCs w:val="24"/>
              </w:rPr>
              <w:t>организаций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Align w:val="center"/>
          </w:tcPr>
          <w:p w:rsidR="00537E3C" w:rsidRPr="000506C9" w:rsidRDefault="00537E3C" w:rsidP="00537E3C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  <w:shd w:val="clear" w:color="auto" w:fill="FFFFFF"/>
              </w:rPr>
              <w:t xml:space="preserve">Объем закупок у </w:t>
            </w:r>
            <w:r w:rsidRPr="000506C9">
              <w:rPr>
                <w:sz w:val="24"/>
                <w:szCs w:val="24"/>
              </w:rPr>
              <w:t xml:space="preserve">субъектов </w:t>
            </w:r>
            <w:r w:rsidRPr="000506C9">
              <w:rPr>
                <w:sz w:val="24"/>
                <w:szCs w:val="24"/>
                <w:shd w:val="clear" w:color="auto" w:fill="FFFFFF"/>
              </w:rPr>
              <w:t xml:space="preserve">малого предпринимательства, социально ориентированных некоммерческих </w:t>
            </w:r>
            <w:r w:rsidRPr="000506C9">
              <w:rPr>
                <w:sz w:val="24"/>
                <w:szCs w:val="24"/>
              </w:rPr>
              <w:t>организаций</w:t>
            </w:r>
            <w:r w:rsidRPr="000506C9">
              <w:rPr>
                <w:sz w:val="24"/>
                <w:szCs w:val="24"/>
                <w:shd w:val="clear" w:color="auto" w:fill="FFFFFF"/>
              </w:rPr>
              <w:t xml:space="preserve"> в совокупном годовом объема закупок, %</w:t>
            </w:r>
          </w:p>
        </w:tc>
        <w:tc>
          <w:tcPr>
            <w:tcW w:w="144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не</w:t>
            </w:r>
          </w:p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менее</w:t>
            </w:r>
          </w:p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15</w:t>
            </w:r>
          </w:p>
        </w:tc>
        <w:tc>
          <w:tcPr>
            <w:tcW w:w="1460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не</w:t>
            </w:r>
          </w:p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менее</w:t>
            </w:r>
          </w:p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15</w:t>
            </w:r>
          </w:p>
        </w:tc>
        <w:tc>
          <w:tcPr>
            <w:tcW w:w="1347" w:type="dxa"/>
            <w:gridSpan w:val="2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не</w:t>
            </w:r>
          </w:p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менее</w:t>
            </w:r>
          </w:p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15</w:t>
            </w:r>
          </w:p>
        </w:tc>
        <w:tc>
          <w:tcPr>
            <w:tcW w:w="1417" w:type="dxa"/>
            <w:vAlign w:val="center"/>
          </w:tcPr>
          <w:p w:rsidR="00537E3C" w:rsidRPr="000506C9" w:rsidRDefault="00EC230C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района</w:t>
            </w:r>
          </w:p>
        </w:tc>
      </w:tr>
      <w:tr w:rsidR="00537E3C" w:rsidRPr="000506C9" w:rsidTr="00537E3C"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2.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Обеспечение прозрачности и доступности закупок товаров, работ и услуг хозяйствующими субъектами, </w:t>
            </w:r>
            <w:r w:rsidRPr="000506C9">
              <w:rPr>
                <w:sz w:val="24"/>
                <w:szCs w:val="24"/>
              </w:rPr>
              <w:lastRenderedPageBreak/>
              <w:t xml:space="preserve">в том числе устранение случаев (снижение количества) применения способа закупки «у единственного поставщика», </w:t>
            </w:r>
            <w:r w:rsidRPr="000506C9">
              <w:rPr>
                <w:sz w:val="24"/>
                <w:szCs w:val="24"/>
              </w:rPr>
              <w:br/>
              <w:t>а также применение конкурентных процедур закупок (конкурс, аукцион и др.)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Среднее количество участников закупок, ед.</w:t>
            </w:r>
          </w:p>
        </w:tc>
        <w:tc>
          <w:tcPr>
            <w:tcW w:w="144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2</w:t>
            </w:r>
          </w:p>
        </w:tc>
        <w:tc>
          <w:tcPr>
            <w:tcW w:w="1460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3</w:t>
            </w:r>
          </w:p>
        </w:tc>
        <w:tc>
          <w:tcPr>
            <w:tcW w:w="1347" w:type="dxa"/>
            <w:gridSpan w:val="2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vAlign w:val="center"/>
          </w:tcPr>
          <w:p w:rsidR="00537E3C" w:rsidRPr="000506C9" w:rsidRDefault="00EC230C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района</w:t>
            </w:r>
            <w:r w:rsidR="00000D76" w:rsidRPr="000506C9">
              <w:rPr>
                <w:sz w:val="24"/>
                <w:szCs w:val="24"/>
              </w:rPr>
              <w:t xml:space="preserve"> </w:t>
            </w:r>
          </w:p>
        </w:tc>
      </w:tr>
      <w:tr w:rsidR="00537E3C" w:rsidRPr="000506C9" w:rsidTr="00537E3C">
        <w:tc>
          <w:tcPr>
            <w:tcW w:w="14567" w:type="dxa"/>
            <w:gridSpan w:val="9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 xml:space="preserve">Обеспечение и сохранение целевого использования муниципальных объектов недвижимого имущества </w:t>
            </w:r>
            <w:r w:rsidRPr="000506C9">
              <w:rPr>
                <w:sz w:val="24"/>
                <w:szCs w:val="24"/>
              </w:rPr>
              <w:br/>
              <w:t>в социальной сфере</w:t>
            </w:r>
          </w:p>
        </w:tc>
      </w:tr>
      <w:tr w:rsidR="00537E3C" w:rsidRPr="000506C9" w:rsidTr="00537E3C"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Анализ целевого использования муниципальных объектов недвижимого имущества с целью выявления неиспользуемых по назначению объектов социальной сферы и передача указанных объектов негосударственным организациям с применением механизмов государственно-частного партнерства, в том числе посредством заключения концессионного соглашения, с обязательством сохранения целевого назначения и использования объекта недвижимого имущества в одной или нескольких из следующих сфер: дошкольное </w:t>
            </w:r>
            <w:r w:rsidRPr="000506C9">
              <w:rPr>
                <w:sz w:val="24"/>
                <w:szCs w:val="24"/>
              </w:rPr>
              <w:lastRenderedPageBreak/>
              <w:t>образование, спорт, культура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Повышение доли участия частного бизнеса в социальной сфере района</w:t>
            </w:r>
          </w:p>
        </w:tc>
        <w:tc>
          <w:tcPr>
            <w:tcW w:w="144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-</w:t>
            </w:r>
          </w:p>
        </w:tc>
        <w:tc>
          <w:tcPr>
            <w:tcW w:w="1460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-</w:t>
            </w:r>
          </w:p>
        </w:tc>
        <w:tc>
          <w:tcPr>
            <w:tcW w:w="1205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vAlign w:val="center"/>
          </w:tcPr>
          <w:p w:rsidR="00537E3C" w:rsidRPr="000506C9" w:rsidRDefault="00555ACD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по управлению муниципальным имуществом</w:t>
            </w:r>
            <w:r w:rsidR="00EC230C">
              <w:rPr>
                <w:sz w:val="24"/>
                <w:szCs w:val="24"/>
              </w:rPr>
              <w:t xml:space="preserve"> и вопроса сельского хозяйства</w:t>
            </w:r>
          </w:p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</w:tr>
      <w:tr w:rsidR="00537E3C" w:rsidRPr="000506C9" w:rsidTr="00537E3C">
        <w:trPr>
          <w:trHeight w:val="412"/>
        </w:trPr>
        <w:tc>
          <w:tcPr>
            <w:tcW w:w="14567" w:type="dxa"/>
            <w:gridSpan w:val="9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lastRenderedPageBreak/>
              <w:t xml:space="preserve">Стимулирование новых предпринимательских инициатив за счет проведения образовательных мероприятий </w:t>
            </w:r>
          </w:p>
        </w:tc>
      </w:tr>
      <w:tr w:rsidR="00537E3C" w:rsidRPr="000506C9" w:rsidTr="00537E3C">
        <w:trPr>
          <w:trHeight w:val="2119"/>
        </w:trPr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537E3C" w:rsidRPr="000506C9" w:rsidRDefault="00537E3C" w:rsidP="00000D76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0506C9">
              <w:rPr>
                <w:rFonts w:ascii="Times New Roman" w:hAnsi="Times New Roman" w:cs="Times New Roman"/>
              </w:rPr>
              <w:t xml:space="preserve">Проведение совещаний, конференций, круглых столов, обучающих семинаров и других мероприятий для субъектов малого </w:t>
            </w:r>
            <w:r w:rsidR="00000D76">
              <w:rPr>
                <w:rFonts w:ascii="Times New Roman" w:hAnsi="Times New Roman" w:cs="Times New Roman"/>
              </w:rPr>
              <w:t xml:space="preserve">и среднего предпринимательства </w:t>
            </w:r>
            <w:r w:rsidR="000A0AA0">
              <w:rPr>
                <w:rFonts w:ascii="Times New Roman" w:hAnsi="Times New Roman" w:cs="Times New Roman"/>
              </w:rPr>
              <w:t>Свердловск</w:t>
            </w:r>
            <w:r w:rsidR="00000D76">
              <w:rPr>
                <w:rFonts w:ascii="Times New Roman" w:hAnsi="Times New Roman" w:cs="Times New Roman"/>
              </w:rPr>
              <w:t>ого</w:t>
            </w:r>
            <w:r w:rsidRPr="000506C9"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Ежегодно</w:t>
            </w:r>
          </w:p>
        </w:tc>
        <w:tc>
          <w:tcPr>
            <w:tcW w:w="2552" w:type="dxa"/>
            <w:vMerge w:val="restart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Рост числа субъектов малого и среднего предпринимательства, воспользовавшихся услугами инфраструктуры поддержки, %</w:t>
            </w:r>
          </w:p>
        </w:tc>
        <w:tc>
          <w:tcPr>
            <w:tcW w:w="1446" w:type="dxa"/>
            <w:vMerge w:val="restart"/>
            <w:vAlign w:val="center"/>
          </w:tcPr>
          <w:p w:rsidR="00537E3C" w:rsidRPr="000506C9" w:rsidRDefault="00EC230C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537E3C" w:rsidRPr="000506C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60" w:type="dxa"/>
            <w:vMerge w:val="restart"/>
            <w:vAlign w:val="center"/>
          </w:tcPr>
          <w:p w:rsidR="00537E3C" w:rsidRPr="000506C9" w:rsidRDefault="00EC230C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47" w:type="dxa"/>
            <w:gridSpan w:val="2"/>
            <w:vMerge w:val="restart"/>
            <w:vAlign w:val="center"/>
          </w:tcPr>
          <w:p w:rsidR="00537E3C" w:rsidRPr="000506C9" w:rsidRDefault="00EC230C" w:rsidP="00050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vMerge w:val="restart"/>
            <w:vAlign w:val="center"/>
          </w:tcPr>
          <w:p w:rsidR="00537E3C" w:rsidRPr="000506C9" w:rsidRDefault="00EC230C" w:rsidP="00EC23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Финансовый отдел, отдел организационно-правовой работы и делопроизводства</w:t>
            </w:r>
          </w:p>
        </w:tc>
      </w:tr>
      <w:tr w:rsidR="00537E3C" w:rsidRPr="000506C9" w:rsidTr="00537E3C">
        <w:trPr>
          <w:trHeight w:val="1265"/>
        </w:trPr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537E3C" w:rsidRPr="000506C9" w:rsidRDefault="00537E3C" w:rsidP="000506C9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0506C9">
              <w:rPr>
                <w:rFonts w:ascii="Times New Roman" w:hAnsi="Times New Roman" w:cs="Times New Roman"/>
              </w:rPr>
              <w:t xml:space="preserve">Информационное сопровождение страницы «Малое и среднее предпринимательство» официального сайта администрации района 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6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7" w:type="dxa"/>
            <w:gridSpan w:val="2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</w:p>
        </w:tc>
      </w:tr>
      <w:tr w:rsidR="00537E3C" w:rsidRPr="000506C9" w:rsidTr="00537E3C">
        <w:trPr>
          <w:trHeight w:val="702"/>
        </w:trPr>
        <w:tc>
          <w:tcPr>
            <w:tcW w:w="14567" w:type="dxa"/>
            <w:gridSpan w:val="9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Обеспечение равных условий доступа к информации о муниципальном имуществе, включаемом в перечни для предоставления на льготных условиях субъектам малого и среднего предпринимательства</w:t>
            </w:r>
          </w:p>
        </w:tc>
      </w:tr>
      <w:tr w:rsidR="00537E3C" w:rsidRPr="000506C9" w:rsidTr="00537E3C">
        <w:tc>
          <w:tcPr>
            <w:tcW w:w="817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Опубликование и актуализация на сайте администрации района в информационно-телекоммуникационной сети Интернет информации об объектах, находящихся в муниципальной собственности, включенных в перечни для предоставления на льготных условиях субъектам малого и среднего предпринимательства </w:t>
            </w:r>
          </w:p>
        </w:tc>
        <w:tc>
          <w:tcPr>
            <w:tcW w:w="212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Ежегодно</w:t>
            </w:r>
          </w:p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до 31 декабря</w:t>
            </w:r>
          </w:p>
        </w:tc>
        <w:tc>
          <w:tcPr>
            <w:tcW w:w="2552" w:type="dxa"/>
            <w:vAlign w:val="center"/>
          </w:tcPr>
          <w:p w:rsidR="00537E3C" w:rsidRPr="000506C9" w:rsidRDefault="00537E3C" w:rsidP="000506C9">
            <w:pPr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Размещение и ежегодная актуализация информации, да/нет</w:t>
            </w:r>
          </w:p>
        </w:tc>
        <w:tc>
          <w:tcPr>
            <w:tcW w:w="1446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Да</w:t>
            </w:r>
          </w:p>
        </w:tc>
        <w:tc>
          <w:tcPr>
            <w:tcW w:w="1460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Да</w:t>
            </w:r>
          </w:p>
        </w:tc>
        <w:tc>
          <w:tcPr>
            <w:tcW w:w="1205" w:type="dxa"/>
            <w:vAlign w:val="center"/>
          </w:tcPr>
          <w:p w:rsidR="00537E3C" w:rsidRPr="000506C9" w:rsidRDefault="00537E3C" w:rsidP="000506C9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>Да</w:t>
            </w:r>
          </w:p>
        </w:tc>
        <w:tc>
          <w:tcPr>
            <w:tcW w:w="1559" w:type="dxa"/>
            <w:gridSpan w:val="2"/>
            <w:vAlign w:val="center"/>
          </w:tcPr>
          <w:p w:rsidR="00537E3C" w:rsidRPr="000506C9" w:rsidRDefault="00537E3C" w:rsidP="00000D76">
            <w:pPr>
              <w:jc w:val="center"/>
              <w:rPr>
                <w:sz w:val="24"/>
                <w:szCs w:val="24"/>
              </w:rPr>
            </w:pPr>
            <w:r w:rsidRPr="000506C9">
              <w:rPr>
                <w:sz w:val="24"/>
                <w:szCs w:val="24"/>
              </w:rPr>
              <w:t xml:space="preserve">Отдел по управлению </w:t>
            </w:r>
            <w:r w:rsidR="00000D76">
              <w:rPr>
                <w:sz w:val="24"/>
                <w:szCs w:val="24"/>
              </w:rPr>
              <w:t>муниципальным имуществом</w:t>
            </w:r>
            <w:r w:rsidR="00794673">
              <w:rPr>
                <w:sz w:val="24"/>
                <w:szCs w:val="24"/>
              </w:rPr>
              <w:t xml:space="preserve"> и вопросам сельского хозяйства</w:t>
            </w:r>
          </w:p>
        </w:tc>
      </w:tr>
    </w:tbl>
    <w:p w:rsidR="000506C9" w:rsidRPr="000506C9" w:rsidRDefault="000506C9">
      <w:pPr>
        <w:rPr>
          <w:sz w:val="24"/>
          <w:szCs w:val="24"/>
        </w:rPr>
      </w:pPr>
    </w:p>
    <w:sectPr w:rsidR="000506C9" w:rsidRPr="000506C9" w:rsidSect="00000D76">
      <w:type w:val="continuous"/>
      <w:pgSz w:w="16838" w:h="11906" w:orient="landscape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compat/>
  <w:rsids>
    <w:rsidRoot w:val="00537E3C"/>
    <w:rsid w:val="00000D76"/>
    <w:rsid w:val="000506C9"/>
    <w:rsid w:val="00092568"/>
    <w:rsid w:val="000A0AA0"/>
    <w:rsid w:val="000D2E67"/>
    <w:rsid w:val="00145D33"/>
    <w:rsid w:val="00146694"/>
    <w:rsid w:val="00162EF2"/>
    <w:rsid w:val="00181A29"/>
    <w:rsid w:val="0018282C"/>
    <w:rsid w:val="001C283F"/>
    <w:rsid w:val="001F4629"/>
    <w:rsid w:val="0020572C"/>
    <w:rsid w:val="00275BF9"/>
    <w:rsid w:val="002D3079"/>
    <w:rsid w:val="002D48F8"/>
    <w:rsid w:val="00305F13"/>
    <w:rsid w:val="00324386"/>
    <w:rsid w:val="00343AD4"/>
    <w:rsid w:val="00354A9D"/>
    <w:rsid w:val="00354F10"/>
    <w:rsid w:val="00361CBD"/>
    <w:rsid w:val="00364A82"/>
    <w:rsid w:val="00384120"/>
    <w:rsid w:val="004056CF"/>
    <w:rsid w:val="00426A02"/>
    <w:rsid w:val="00453642"/>
    <w:rsid w:val="00490A84"/>
    <w:rsid w:val="005145F9"/>
    <w:rsid w:val="00526668"/>
    <w:rsid w:val="00527242"/>
    <w:rsid w:val="00537E3C"/>
    <w:rsid w:val="00555ACD"/>
    <w:rsid w:val="00560FB5"/>
    <w:rsid w:val="00571A75"/>
    <w:rsid w:val="005D21CD"/>
    <w:rsid w:val="005E09F0"/>
    <w:rsid w:val="00642EE6"/>
    <w:rsid w:val="00662A98"/>
    <w:rsid w:val="006662AC"/>
    <w:rsid w:val="006B3ABD"/>
    <w:rsid w:val="00724302"/>
    <w:rsid w:val="00727EA0"/>
    <w:rsid w:val="00733901"/>
    <w:rsid w:val="00775DF4"/>
    <w:rsid w:val="007858C3"/>
    <w:rsid w:val="007934E8"/>
    <w:rsid w:val="00794673"/>
    <w:rsid w:val="007D141F"/>
    <w:rsid w:val="00893D1C"/>
    <w:rsid w:val="008F4A95"/>
    <w:rsid w:val="009077F8"/>
    <w:rsid w:val="00983BB5"/>
    <w:rsid w:val="009D17CF"/>
    <w:rsid w:val="009E0F9F"/>
    <w:rsid w:val="00A35010"/>
    <w:rsid w:val="00A80566"/>
    <w:rsid w:val="00A81404"/>
    <w:rsid w:val="00AA1D5D"/>
    <w:rsid w:val="00AD46CE"/>
    <w:rsid w:val="00B61C9F"/>
    <w:rsid w:val="00BD0422"/>
    <w:rsid w:val="00BD7D2B"/>
    <w:rsid w:val="00C21E50"/>
    <w:rsid w:val="00C579C8"/>
    <w:rsid w:val="00C87C68"/>
    <w:rsid w:val="00CD3FBE"/>
    <w:rsid w:val="00D2212D"/>
    <w:rsid w:val="00D71DA0"/>
    <w:rsid w:val="00DA6019"/>
    <w:rsid w:val="00DE416C"/>
    <w:rsid w:val="00E57F6C"/>
    <w:rsid w:val="00EB21B5"/>
    <w:rsid w:val="00EC230C"/>
    <w:rsid w:val="00EE26A6"/>
    <w:rsid w:val="00EF72B7"/>
    <w:rsid w:val="00F012C5"/>
    <w:rsid w:val="00F63031"/>
    <w:rsid w:val="00FA5C9A"/>
    <w:rsid w:val="00FA66C8"/>
    <w:rsid w:val="00FD6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E3C"/>
    <w:pPr>
      <w:spacing w:after="0" w:line="240" w:lineRule="auto"/>
      <w:jc w:val="both"/>
    </w:pPr>
    <w:rPr>
      <w:rFonts w:ascii="Times New Roman" w:eastAsia="Calibri" w:hAnsi="Times New Roman" w:cs="Times New Roman"/>
      <w:sz w:val="28"/>
    </w:rPr>
  </w:style>
  <w:style w:type="paragraph" w:styleId="1">
    <w:name w:val="heading 1"/>
    <w:basedOn w:val="a"/>
    <w:next w:val="a"/>
    <w:link w:val="10"/>
    <w:qFormat/>
    <w:rsid w:val="00537E3C"/>
    <w:pPr>
      <w:keepNext/>
      <w:tabs>
        <w:tab w:val="num" w:pos="720"/>
      </w:tabs>
      <w:suppressAutoHyphens/>
      <w:ind w:left="720" w:hanging="720"/>
      <w:jc w:val="left"/>
      <w:outlineLvl w:val="0"/>
    </w:pPr>
    <w:rPr>
      <w:rFonts w:eastAsia="Times New Roman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37E3C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Default">
    <w:name w:val="Default"/>
    <w:rsid w:val="00537E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537E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537E3C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</w:rPr>
  </w:style>
  <w:style w:type="paragraph" w:customStyle="1" w:styleId="a4">
    <w:name w:val="Нормальный (таблица)"/>
    <w:basedOn w:val="a"/>
    <w:next w:val="a"/>
    <w:uiPriority w:val="99"/>
    <w:rsid w:val="00537E3C"/>
    <w:pPr>
      <w:widowControl w:val="0"/>
      <w:autoSpaceDE w:val="0"/>
      <w:autoSpaceDN w:val="0"/>
      <w:adjustRightInd w:val="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5">
    <w:name w:val="Нормальный"/>
    <w:uiPriority w:val="99"/>
    <w:rsid w:val="00537E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customStyle="1" w:styleId="a6">
    <w:name w:val="Гипертекстовая ссылка"/>
    <w:uiPriority w:val="99"/>
    <w:rsid w:val="00537E3C"/>
    <w:rPr>
      <w:rFonts w:cs="Times New Roman"/>
      <w:color w:val="106BBE"/>
    </w:rPr>
  </w:style>
  <w:style w:type="character" w:styleId="a7">
    <w:name w:val="Hyperlink"/>
    <w:uiPriority w:val="99"/>
    <w:rsid w:val="00537E3C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506C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506C9"/>
    <w:rPr>
      <w:rFonts w:ascii="Tahoma" w:eastAsia="Calibri" w:hAnsi="Tahoma" w:cs="Tahoma"/>
      <w:sz w:val="16"/>
      <w:szCs w:val="16"/>
    </w:rPr>
  </w:style>
  <w:style w:type="paragraph" w:customStyle="1" w:styleId="formattext">
    <w:name w:val="formattext"/>
    <w:basedOn w:val="a"/>
    <w:rsid w:val="00CD3FBE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paragraph" w:styleId="aa">
    <w:name w:val="Plain Text"/>
    <w:basedOn w:val="a"/>
    <w:link w:val="ab"/>
    <w:unhideWhenUsed/>
    <w:rsid w:val="004056CF"/>
    <w:pPr>
      <w:jc w:val="left"/>
    </w:pPr>
    <w:rPr>
      <w:rFonts w:ascii="Courier New" w:eastAsia="Times New Roman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4056CF"/>
    <w:rPr>
      <w:rFonts w:ascii="Courier New" w:eastAsia="Times New Roman" w:hAnsi="Courier New" w:cs="Times New Roman"/>
      <w:sz w:val="20"/>
      <w:szCs w:val="20"/>
    </w:rPr>
  </w:style>
  <w:style w:type="paragraph" w:styleId="ac">
    <w:name w:val="No Spacing"/>
    <w:uiPriority w:val="1"/>
    <w:qFormat/>
    <w:rsid w:val="00BD7D2B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E3C"/>
    <w:pPr>
      <w:spacing w:after="0" w:line="240" w:lineRule="auto"/>
      <w:jc w:val="both"/>
    </w:pPr>
    <w:rPr>
      <w:rFonts w:ascii="Times New Roman" w:eastAsia="Calibri" w:hAnsi="Times New Roman" w:cs="Times New Roman"/>
      <w:sz w:val="28"/>
    </w:rPr>
  </w:style>
  <w:style w:type="paragraph" w:styleId="1">
    <w:name w:val="heading 1"/>
    <w:basedOn w:val="a"/>
    <w:next w:val="a"/>
    <w:link w:val="10"/>
    <w:qFormat/>
    <w:rsid w:val="00537E3C"/>
    <w:pPr>
      <w:keepNext/>
      <w:tabs>
        <w:tab w:val="num" w:pos="720"/>
      </w:tabs>
      <w:suppressAutoHyphens/>
      <w:ind w:left="720" w:hanging="720"/>
      <w:jc w:val="left"/>
      <w:outlineLvl w:val="0"/>
    </w:pPr>
    <w:rPr>
      <w:rFonts w:eastAsia="Times New Roman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37E3C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Default">
    <w:name w:val="Default"/>
    <w:rsid w:val="00537E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537E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537E3C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</w:rPr>
  </w:style>
  <w:style w:type="paragraph" w:customStyle="1" w:styleId="a4">
    <w:name w:val="Нормальный (таблица)"/>
    <w:basedOn w:val="a"/>
    <w:next w:val="a"/>
    <w:uiPriority w:val="99"/>
    <w:rsid w:val="00537E3C"/>
    <w:pPr>
      <w:widowControl w:val="0"/>
      <w:autoSpaceDE w:val="0"/>
      <w:autoSpaceDN w:val="0"/>
      <w:adjustRightInd w:val="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5">
    <w:name w:val="Нормальный"/>
    <w:uiPriority w:val="99"/>
    <w:rsid w:val="00537E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customStyle="1" w:styleId="a6">
    <w:name w:val="Гипертекстовая ссылка"/>
    <w:uiPriority w:val="99"/>
    <w:rsid w:val="00537E3C"/>
    <w:rPr>
      <w:rFonts w:cs="Times New Roman"/>
      <w:color w:val="106BBE"/>
    </w:rPr>
  </w:style>
  <w:style w:type="character" w:styleId="a7">
    <w:name w:val="Hyperlink"/>
    <w:uiPriority w:val="99"/>
    <w:rsid w:val="00537E3C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506C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506C9"/>
    <w:rPr>
      <w:rFonts w:ascii="Tahoma" w:eastAsia="Calibri" w:hAnsi="Tahoma" w:cs="Tahoma"/>
      <w:sz w:val="16"/>
      <w:szCs w:val="16"/>
    </w:rPr>
  </w:style>
  <w:style w:type="paragraph" w:customStyle="1" w:styleId="formattext">
    <w:name w:val="formattext"/>
    <w:basedOn w:val="a"/>
    <w:rsid w:val="00CD3FBE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paragraph" w:styleId="aa">
    <w:name w:val="Plain Text"/>
    <w:basedOn w:val="a"/>
    <w:link w:val="ab"/>
    <w:unhideWhenUsed/>
    <w:rsid w:val="004056CF"/>
    <w:pPr>
      <w:jc w:val="left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4056CF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5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1525DB-2884-4439-84BF-F30663B7B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3723</Words>
  <Characters>21226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Экономика</dc:creator>
  <cp:lastModifiedBy>1</cp:lastModifiedBy>
  <cp:revision>2</cp:revision>
  <cp:lastPrinted>2020-02-10T13:54:00Z</cp:lastPrinted>
  <dcterms:created xsi:type="dcterms:W3CDTF">2021-01-20T08:14:00Z</dcterms:created>
  <dcterms:modified xsi:type="dcterms:W3CDTF">2021-01-20T08:14:00Z</dcterms:modified>
</cp:coreProperties>
</file>