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C9" w:rsidRPr="009D17CF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Cs w:val="28"/>
          <w:lang w:eastAsia="hi-IN" w:bidi="hi-IN"/>
        </w:rPr>
      </w:pPr>
      <w:bookmarkStart w:id="0" w:name="_GoBack"/>
      <w:bookmarkEnd w:id="0"/>
      <w:r w:rsidRPr="009D17CF">
        <w:rPr>
          <w:b/>
          <w:color w:val="000000" w:themeColor="text1"/>
          <w:kern w:val="1"/>
          <w:szCs w:val="28"/>
          <w:lang w:eastAsia="hi-IN" w:bidi="hi-IN"/>
        </w:rPr>
        <w:t>РОССИЙСКАЯ  ФЕДЕРАЦИЯ</w:t>
      </w:r>
    </w:p>
    <w:p w:rsidR="000506C9" w:rsidRPr="009D17CF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Cs w:val="28"/>
          <w:lang w:eastAsia="hi-IN" w:bidi="hi-IN"/>
        </w:rPr>
      </w:pPr>
      <w:r w:rsidRPr="009D17CF">
        <w:rPr>
          <w:b/>
          <w:color w:val="000000" w:themeColor="text1"/>
          <w:kern w:val="1"/>
          <w:szCs w:val="28"/>
          <w:lang w:eastAsia="hi-IN" w:bidi="hi-IN"/>
        </w:rPr>
        <w:t>ОРЛОВСКАЯ ОБЛАСТЬ</w:t>
      </w:r>
    </w:p>
    <w:p w:rsidR="000506C9" w:rsidRPr="009D17CF" w:rsidRDefault="000506C9" w:rsidP="000506C9">
      <w:pPr>
        <w:suppressAutoHyphens/>
        <w:spacing w:line="100" w:lineRule="atLeast"/>
        <w:jc w:val="center"/>
        <w:rPr>
          <w:color w:val="000000" w:themeColor="text1"/>
          <w:kern w:val="1"/>
          <w:szCs w:val="28"/>
          <w:lang w:eastAsia="hi-IN" w:bidi="hi-IN"/>
        </w:rPr>
      </w:pPr>
    </w:p>
    <w:p w:rsidR="000506C9" w:rsidRPr="000A0AA0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 w:val="32"/>
          <w:szCs w:val="32"/>
          <w:lang w:eastAsia="hi-IN" w:bidi="hi-IN"/>
        </w:rPr>
      </w:pPr>
      <w:r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 xml:space="preserve">АДМИНИСТРАЦИЯ </w:t>
      </w:r>
      <w:r w:rsidR="000A0AA0"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>СВЕРДЛОВСК</w:t>
      </w:r>
      <w:r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>ОГО РАЙОНА</w:t>
      </w:r>
    </w:p>
    <w:p w:rsidR="000506C9" w:rsidRPr="000A0AA0" w:rsidRDefault="000506C9" w:rsidP="000506C9">
      <w:pPr>
        <w:suppressAutoHyphens/>
        <w:spacing w:line="100" w:lineRule="atLeast"/>
        <w:rPr>
          <w:b/>
          <w:i/>
          <w:color w:val="000000" w:themeColor="text1"/>
          <w:kern w:val="1"/>
          <w:sz w:val="20"/>
          <w:szCs w:val="20"/>
          <w:lang w:eastAsia="hi-IN" w:bidi="hi-IN"/>
        </w:rPr>
      </w:pPr>
    </w:p>
    <w:p w:rsidR="000506C9" w:rsidRPr="000A0AA0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 w:val="10"/>
          <w:szCs w:val="10"/>
          <w:lang w:eastAsia="hi-IN" w:bidi="hi-IN"/>
        </w:rPr>
      </w:pPr>
    </w:p>
    <w:p w:rsidR="000506C9" w:rsidRPr="000A0AA0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 w:val="32"/>
          <w:szCs w:val="32"/>
          <w:lang w:eastAsia="hi-IN" w:bidi="hi-IN"/>
        </w:rPr>
      </w:pPr>
      <w:r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>ПОСТАНОВЛЕНИЕ</w:t>
      </w:r>
    </w:p>
    <w:p w:rsidR="000506C9" w:rsidRPr="009D17CF" w:rsidRDefault="000506C9" w:rsidP="000506C9">
      <w:pPr>
        <w:suppressAutoHyphens/>
        <w:spacing w:line="100" w:lineRule="atLeast"/>
        <w:jc w:val="center"/>
        <w:rPr>
          <w:i/>
          <w:color w:val="000000" w:themeColor="text1"/>
          <w:kern w:val="1"/>
          <w:sz w:val="32"/>
          <w:szCs w:val="32"/>
          <w:lang w:eastAsia="hi-IN" w:bidi="hi-IN"/>
        </w:rPr>
      </w:pPr>
    </w:p>
    <w:p w:rsidR="000506C9" w:rsidRPr="000A0AA0" w:rsidRDefault="00983BB5" w:rsidP="000506C9">
      <w:pPr>
        <w:suppressAutoHyphens/>
        <w:spacing w:line="100" w:lineRule="atLeast"/>
        <w:rPr>
          <w:color w:val="000000" w:themeColor="text1"/>
          <w:kern w:val="1"/>
          <w:szCs w:val="28"/>
          <w:lang w:eastAsia="hi-IN" w:bidi="hi-IN"/>
        </w:rPr>
      </w:pPr>
      <w:r>
        <w:rPr>
          <w:color w:val="000000" w:themeColor="text1"/>
          <w:kern w:val="1"/>
          <w:szCs w:val="28"/>
          <w:lang w:eastAsia="hi-IN" w:bidi="hi-IN"/>
        </w:rPr>
        <w:t>30 декабря 2019</w:t>
      </w:r>
      <w:r w:rsidR="000506C9" w:rsidRPr="009D17CF">
        <w:rPr>
          <w:color w:val="000000" w:themeColor="text1"/>
          <w:kern w:val="1"/>
          <w:szCs w:val="28"/>
          <w:lang w:eastAsia="hi-IN" w:bidi="hi-IN"/>
        </w:rPr>
        <w:t xml:space="preserve"> г.</w:t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 xml:space="preserve"> </w:t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ab/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ab/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ab/>
      </w:r>
      <w:r w:rsidR="000A0AA0">
        <w:rPr>
          <w:b/>
          <w:color w:val="000000" w:themeColor="text1"/>
          <w:kern w:val="1"/>
          <w:szCs w:val="28"/>
          <w:lang w:eastAsia="hi-IN" w:bidi="hi-IN"/>
        </w:rPr>
        <w:t xml:space="preserve">                                              </w:t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 xml:space="preserve">        </w:t>
      </w:r>
      <w:r w:rsidR="000A0AA0">
        <w:rPr>
          <w:color w:val="000000" w:themeColor="text1"/>
          <w:kern w:val="1"/>
          <w:szCs w:val="28"/>
          <w:lang w:eastAsia="hi-IN" w:bidi="hi-IN"/>
        </w:rPr>
        <w:t>№</w:t>
      </w:r>
      <w:r>
        <w:rPr>
          <w:color w:val="000000" w:themeColor="text1"/>
          <w:kern w:val="1"/>
          <w:szCs w:val="28"/>
          <w:lang w:eastAsia="hi-IN" w:bidi="hi-IN"/>
        </w:rPr>
        <w:t xml:space="preserve"> 1295 </w:t>
      </w:r>
    </w:p>
    <w:p w:rsidR="000506C9" w:rsidRPr="000A0AA0" w:rsidRDefault="000A0AA0" w:rsidP="000A0AA0">
      <w:pPr>
        <w:suppressAutoHyphens/>
        <w:spacing w:line="100" w:lineRule="atLeast"/>
        <w:rPr>
          <w:color w:val="000000" w:themeColor="text1"/>
          <w:kern w:val="1"/>
          <w:szCs w:val="28"/>
          <w:lang w:eastAsia="hi-IN" w:bidi="hi-IN"/>
        </w:rPr>
      </w:pPr>
      <w:r w:rsidRPr="000A0AA0">
        <w:rPr>
          <w:color w:val="000000" w:themeColor="text1"/>
          <w:kern w:val="1"/>
          <w:szCs w:val="28"/>
          <w:lang w:eastAsia="hi-IN" w:bidi="hi-IN"/>
        </w:rPr>
        <w:t>пгт. Змиевка</w:t>
      </w:r>
    </w:p>
    <w:p w:rsidR="000A0AA0" w:rsidRPr="00DC2E71" w:rsidRDefault="000A0AA0" w:rsidP="000A0AA0">
      <w:pPr>
        <w:suppressAutoHyphens/>
        <w:spacing w:line="100" w:lineRule="atLeast"/>
        <w:rPr>
          <w:color w:val="0000FF"/>
          <w:kern w:val="1"/>
          <w:szCs w:val="28"/>
          <w:lang w:eastAsia="hi-IN" w:bidi="hi-IN"/>
        </w:rPr>
      </w:pPr>
    </w:p>
    <w:p w:rsidR="00537E3C" w:rsidRPr="009D17CF" w:rsidRDefault="00537E3C" w:rsidP="00537E3C">
      <w:pPr>
        <w:ind w:right="4819"/>
        <w:rPr>
          <w:szCs w:val="28"/>
        </w:rPr>
      </w:pPr>
      <w:r w:rsidRPr="009D17CF">
        <w:rPr>
          <w:szCs w:val="28"/>
        </w:rPr>
        <w:t xml:space="preserve">Об утверждении Плана мероприятий («дорожной карты») по содействию развитию конкуренции в </w:t>
      </w:r>
      <w:r w:rsidR="000A0AA0" w:rsidRPr="009D17CF">
        <w:rPr>
          <w:szCs w:val="28"/>
        </w:rPr>
        <w:t>Свердловск</w:t>
      </w:r>
      <w:r w:rsidR="000506C9" w:rsidRPr="009D17CF">
        <w:rPr>
          <w:szCs w:val="28"/>
        </w:rPr>
        <w:t>ом</w:t>
      </w:r>
      <w:r w:rsidRPr="009D17CF">
        <w:rPr>
          <w:szCs w:val="28"/>
        </w:rPr>
        <w:t xml:space="preserve">  районе Орловской области на период до 2022 года</w:t>
      </w:r>
    </w:p>
    <w:p w:rsidR="00537E3C" w:rsidRPr="009D17CF" w:rsidRDefault="00537E3C" w:rsidP="00537E3C">
      <w:pPr>
        <w:pStyle w:val="Default"/>
        <w:ind w:firstLine="709"/>
        <w:jc w:val="both"/>
        <w:rPr>
          <w:sz w:val="28"/>
          <w:szCs w:val="28"/>
        </w:rPr>
      </w:pPr>
    </w:p>
    <w:p w:rsidR="00537E3C" w:rsidRPr="009D17CF" w:rsidRDefault="00537E3C" w:rsidP="00537E3C">
      <w:pPr>
        <w:autoSpaceDE w:val="0"/>
        <w:ind w:firstLine="708"/>
        <w:rPr>
          <w:szCs w:val="28"/>
        </w:rPr>
      </w:pPr>
      <w:r w:rsidRPr="009D17CF">
        <w:rPr>
          <w:szCs w:val="28"/>
        </w:rPr>
        <w:t xml:space="preserve">Во исполнение распоряжения Правительства Российской Федерации </w:t>
      </w:r>
      <w:r w:rsidR="000506C9" w:rsidRPr="009D17CF">
        <w:rPr>
          <w:szCs w:val="28"/>
        </w:rPr>
        <w:t xml:space="preserve"> </w:t>
      </w:r>
      <w:r w:rsidRPr="009D17CF">
        <w:rPr>
          <w:szCs w:val="28"/>
        </w:rPr>
        <w:t xml:space="preserve">от 17 апреля 2019 года № 768-р, указа Губернатора Орловской области </w:t>
      </w:r>
      <w:r w:rsidR="000506C9" w:rsidRPr="009D17CF">
        <w:rPr>
          <w:szCs w:val="28"/>
        </w:rPr>
        <w:t xml:space="preserve"> </w:t>
      </w:r>
      <w:r w:rsidRPr="009D17CF">
        <w:rPr>
          <w:szCs w:val="28"/>
        </w:rPr>
        <w:t xml:space="preserve">от 24 сентября 2019 года № 503 «О внедрении на территории Орловской области Стандарта развития конкуренции в субъектах Российской Федерации», в целях создания условий для развития конкуренции </w:t>
      </w:r>
      <w:r w:rsidR="000506C9" w:rsidRPr="009D17CF">
        <w:rPr>
          <w:szCs w:val="28"/>
        </w:rPr>
        <w:t xml:space="preserve"> </w:t>
      </w:r>
      <w:r w:rsidRPr="009D17CF">
        <w:rPr>
          <w:szCs w:val="28"/>
        </w:rPr>
        <w:t xml:space="preserve">в </w:t>
      </w:r>
      <w:r w:rsidR="000A0AA0" w:rsidRPr="009D17CF">
        <w:rPr>
          <w:szCs w:val="28"/>
        </w:rPr>
        <w:t>Свердловск</w:t>
      </w:r>
      <w:r w:rsidR="000506C9" w:rsidRPr="009D17CF">
        <w:rPr>
          <w:szCs w:val="28"/>
        </w:rPr>
        <w:t xml:space="preserve">ом районе Орловской области </w:t>
      </w:r>
      <w:r w:rsidR="000A0AA0" w:rsidRPr="009D17CF">
        <w:rPr>
          <w:szCs w:val="28"/>
        </w:rPr>
        <w:t>ПОСТАНОВЛЯЮ:</w:t>
      </w:r>
    </w:p>
    <w:p w:rsidR="00537E3C" w:rsidRPr="009D17CF" w:rsidRDefault="000506C9" w:rsidP="00537E3C">
      <w:pPr>
        <w:ind w:firstLine="709"/>
        <w:rPr>
          <w:szCs w:val="28"/>
        </w:rPr>
      </w:pPr>
      <w:r w:rsidRPr="009D17CF">
        <w:rPr>
          <w:szCs w:val="28"/>
        </w:rPr>
        <w:t>1.</w:t>
      </w:r>
      <w:r w:rsidR="00537E3C" w:rsidRPr="009D17CF">
        <w:rPr>
          <w:szCs w:val="28"/>
        </w:rPr>
        <w:t xml:space="preserve">Утвердить </w:t>
      </w:r>
      <w:r w:rsidR="000A0AA0" w:rsidRPr="009D17CF">
        <w:rPr>
          <w:szCs w:val="28"/>
        </w:rPr>
        <w:t>П</w:t>
      </w:r>
      <w:r w:rsidR="00537E3C" w:rsidRPr="009D17CF">
        <w:rPr>
          <w:szCs w:val="28"/>
        </w:rPr>
        <w:t xml:space="preserve">лан мероприятий («дорожную карту») </w:t>
      </w:r>
      <w:r w:rsidRPr="009D17CF">
        <w:rPr>
          <w:szCs w:val="28"/>
        </w:rPr>
        <w:t xml:space="preserve"> </w:t>
      </w:r>
      <w:r w:rsidR="00537E3C" w:rsidRPr="009D17CF">
        <w:rPr>
          <w:szCs w:val="28"/>
        </w:rPr>
        <w:t xml:space="preserve">по содействию развитию конкуренции в </w:t>
      </w:r>
      <w:r w:rsidR="000A0AA0" w:rsidRPr="009D17CF">
        <w:rPr>
          <w:szCs w:val="28"/>
        </w:rPr>
        <w:t>Свердловск</w:t>
      </w:r>
      <w:r w:rsidRPr="009D17CF">
        <w:rPr>
          <w:szCs w:val="28"/>
        </w:rPr>
        <w:t>ом</w:t>
      </w:r>
      <w:r w:rsidR="00537E3C" w:rsidRPr="009D17CF">
        <w:rPr>
          <w:szCs w:val="28"/>
        </w:rPr>
        <w:t xml:space="preserve"> районе Орловской области на период до 2022 года</w:t>
      </w:r>
      <w:r w:rsidR="000A0AA0" w:rsidRPr="009D17CF">
        <w:rPr>
          <w:szCs w:val="28"/>
        </w:rPr>
        <w:t xml:space="preserve"> согласно приложению</w:t>
      </w:r>
      <w:r w:rsidR="00537E3C" w:rsidRPr="009D17CF">
        <w:rPr>
          <w:szCs w:val="28"/>
        </w:rPr>
        <w:t xml:space="preserve">. </w:t>
      </w:r>
    </w:p>
    <w:p w:rsidR="00537E3C" w:rsidRPr="009D17CF" w:rsidRDefault="00537E3C" w:rsidP="00537E3C">
      <w:pPr>
        <w:pStyle w:val="ConsPlusNormal"/>
        <w:ind w:firstLine="709"/>
        <w:jc w:val="both"/>
      </w:pPr>
      <w:r w:rsidRPr="009D17CF">
        <w:t xml:space="preserve">2.  Отделам администрации </w:t>
      </w:r>
      <w:r w:rsidR="000A0AA0" w:rsidRPr="009D17CF">
        <w:t>Свердловск</w:t>
      </w:r>
      <w:r w:rsidR="000506C9" w:rsidRPr="009D17CF">
        <w:t>ого</w:t>
      </w:r>
      <w:r w:rsidRPr="009D17CF">
        <w:t xml:space="preserve"> района, ответственным за выполнение плана мероприятий («дорожной карты») по содействию развитию конкуренции в </w:t>
      </w:r>
      <w:r w:rsidR="000A0AA0" w:rsidRPr="009D17CF">
        <w:t>Свердловск</w:t>
      </w:r>
      <w:r w:rsidR="000506C9" w:rsidRPr="009D17CF">
        <w:t>ом</w:t>
      </w:r>
      <w:r w:rsidRPr="009D17CF">
        <w:t xml:space="preserve"> районе Орловской области на период до 2022 года:</w:t>
      </w:r>
    </w:p>
    <w:p w:rsidR="00537E3C" w:rsidRPr="009D17CF" w:rsidRDefault="00537E3C" w:rsidP="00537E3C">
      <w:pPr>
        <w:pStyle w:val="ConsPlusNormal"/>
        <w:ind w:firstLine="709"/>
        <w:jc w:val="both"/>
      </w:pPr>
      <w:r w:rsidRPr="009D17CF">
        <w:t xml:space="preserve">1)  обеспечить реализацию плана мероприятий («дорожной карты») </w:t>
      </w:r>
      <w:r w:rsidR="000506C9" w:rsidRPr="009D17CF">
        <w:t xml:space="preserve"> </w:t>
      </w:r>
      <w:r w:rsidRPr="009D17CF">
        <w:t xml:space="preserve">по содействию развитию конкуренции в </w:t>
      </w:r>
      <w:r w:rsidR="000A0AA0" w:rsidRPr="009D17CF">
        <w:t>Свердловск</w:t>
      </w:r>
      <w:r w:rsidR="000506C9" w:rsidRPr="009D17CF">
        <w:t>ом</w:t>
      </w:r>
      <w:r w:rsidRPr="009D17CF">
        <w:t xml:space="preserve"> районе Орловской области на период до 2022 года;</w:t>
      </w:r>
    </w:p>
    <w:p w:rsidR="00537E3C" w:rsidRPr="009D17CF" w:rsidRDefault="00537E3C" w:rsidP="00537E3C">
      <w:pPr>
        <w:pStyle w:val="ConsPlusNormal"/>
        <w:ind w:firstLine="709"/>
        <w:jc w:val="both"/>
      </w:pPr>
      <w:r w:rsidRPr="009D17CF">
        <w:t xml:space="preserve">2)  ежегодно до 25 января представлять в </w:t>
      </w:r>
      <w:r w:rsidR="000A0AA0" w:rsidRPr="009D17CF">
        <w:t xml:space="preserve">финансовый </w:t>
      </w:r>
      <w:r w:rsidRPr="009D17CF">
        <w:t xml:space="preserve">отдел информацию о ходе реализации плана мероприятий («дорожной карты») по содействию развитию конкуренции в </w:t>
      </w:r>
      <w:r w:rsidR="000A0AA0" w:rsidRPr="009D17CF">
        <w:t>Свердловск</w:t>
      </w:r>
      <w:r w:rsidR="000506C9" w:rsidRPr="009D17CF">
        <w:t>ом</w:t>
      </w:r>
      <w:r w:rsidRPr="009D17CF">
        <w:t xml:space="preserve"> районе Орловской области.</w:t>
      </w:r>
    </w:p>
    <w:p w:rsidR="00275BF9" w:rsidRPr="009D17CF" w:rsidRDefault="00275BF9" w:rsidP="00537E3C">
      <w:pPr>
        <w:pStyle w:val="ConsPlusNormal"/>
        <w:ind w:firstLine="709"/>
        <w:jc w:val="both"/>
      </w:pPr>
      <w:r w:rsidRPr="009D17CF">
        <w:t xml:space="preserve">3. Постановление администрации </w:t>
      </w:r>
      <w:r w:rsidR="000A0AA0" w:rsidRPr="009D17CF">
        <w:t>Свердловск</w:t>
      </w:r>
      <w:r w:rsidRPr="009D17CF">
        <w:t xml:space="preserve">ого района от </w:t>
      </w:r>
      <w:r w:rsidR="000A0AA0" w:rsidRPr="009D17CF">
        <w:rPr>
          <w:color w:val="000000" w:themeColor="text1"/>
        </w:rPr>
        <w:t>12.12.2016</w:t>
      </w:r>
      <w:r w:rsidRPr="009D17CF">
        <w:rPr>
          <w:color w:val="000000" w:themeColor="text1"/>
        </w:rPr>
        <w:t xml:space="preserve"> г.</w:t>
      </w:r>
      <w:r w:rsidR="000A0AA0" w:rsidRPr="009D17CF">
        <w:rPr>
          <w:color w:val="000000" w:themeColor="text1"/>
        </w:rPr>
        <w:t xml:space="preserve"> №511</w:t>
      </w:r>
      <w:r w:rsidRPr="009D17CF">
        <w:rPr>
          <w:color w:val="000000" w:themeColor="text1"/>
        </w:rPr>
        <w:t xml:space="preserve"> «</w:t>
      </w:r>
      <w:r w:rsidRPr="009D17CF">
        <w:t>Об утверждение Плана мероприятий (</w:t>
      </w:r>
      <w:r w:rsidR="000A0AA0" w:rsidRPr="009D17CF">
        <w:t>«</w:t>
      </w:r>
      <w:r w:rsidRPr="009D17CF">
        <w:t xml:space="preserve">дорожной карты») по содействию развитию конкуренции </w:t>
      </w:r>
      <w:r w:rsidR="000A0AA0" w:rsidRPr="009D17CF">
        <w:t>в</w:t>
      </w:r>
      <w:r w:rsidRPr="009D17CF">
        <w:t xml:space="preserve"> </w:t>
      </w:r>
      <w:r w:rsidR="000A0AA0" w:rsidRPr="009D17CF">
        <w:t>Свердловск</w:t>
      </w:r>
      <w:r w:rsidRPr="009D17CF">
        <w:t>о</w:t>
      </w:r>
      <w:r w:rsidR="000A0AA0" w:rsidRPr="009D17CF">
        <w:t>м</w:t>
      </w:r>
      <w:r w:rsidRPr="009D17CF">
        <w:t xml:space="preserve"> район</w:t>
      </w:r>
      <w:r w:rsidR="000A0AA0" w:rsidRPr="009D17CF">
        <w:t>е</w:t>
      </w:r>
      <w:r w:rsidRPr="009D17CF">
        <w:t>» считать утратившим силу.</w:t>
      </w:r>
    </w:p>
    <w:p w:rsidR="00537E3C" w:rsidRPr="009D17CF" w:rsidRDefault="00361CBD" w:rsidP="00537E3C">
      <w:pPr>
        <w:ind w:firstLine="708"/>
        <w:rPr>
          <w:szCs w:val="28"/>
        </w:rPr>
      </w:pPr>
      <w:r w:rsidRPr="009D17CF">
        <w:rPr>
          <w:szCs w:val="28"/>
        </w:rPr>
        <w:t>4</w:t>
      </w:r>
      <w:r w:rsidR="00537E3C" w:rsidRPr="009D17CF">
        <w:rPr>
          <w:szCs w:val="28"/>
        </w:rPr>
        <w:t xml:space="preserve">.  Контроль за исполнением постановления </w:t>
      </w:r>
      <w:r w:rsidR="000506C9" w:rsidRPr="009D17CF">
        <w:rPr>
          <w:szCs w:val="28"/>
        </w:rPr>
        <w:t xml:space="preserve">возложить на первого заместителя главы администрации </w:t>
      </w:r>
      <w:r w:rsidR="000A0AA0" w:rsidRPr="009D17CF">
        <w:rPr>
          <w:szCs w:val="28"/>
        </w:rPr>
        <w:t>Свердловск</w:t>
      </w:r>
      <w:r w:rsidR="000506C9" w:rsidRPr="009D17CF">
        <w:rPr>
          <w:szCs w:val="28"/>
        </w:rPr>
        <w:t xml:space="preserve">ого района </w:t>
      </w:r>
      <w:r w:rsidR="000A0AA0" w:rsidRPr="009D17CF">
        <w:rPr>
          <w:szCs w:val="28"/>
        </w:rPr>
        <w:t>Толкунова С.В.</w:t>
      </w:r>
    </w:p>
    <w:p w:rsidR="00537E3C" w:rsidRPr="009D17CF" w:rsidRDefault="00537E3C" w:rsidP="00537E3C">
      <w:pPr>
        <w:rPr>
          <w:szCs w:val="28"/>
        </w:rPr>
      </w:pPr>
    </w:p>
    <w:p w:rsidR="000A0AA0" w:rsidRPr="009D17CF" w:rsidRDefault="009D17CF" w:rsidP="00537E3C">
      <w:p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</w:t>
      </w:r>
      <w:r w:rsidR="000506C9" w:rsidRPr="009D17CF">
        <w:rPr>
          <w:szCs w:val="28"/>
        </w:rPr>
        <w:t xml:space="preserve">лава </w:t>
      </w:r>
      <w:r w:rsidR="000A0AA0" w:rsidRPr="009D17CF">
        <w:rPr>
          <w:szCs w:val="28"/>
        </w:rPr>
        <w:t xml:space="preserve">администрации </w:t>
      </w:r>
    </w:p>
    <w:p w:rsidR="00537E3C" w:rsidRPr="009D17CF" w:rsidRDefault="000A0AA0" w:rsidP="00537E3C">
      <w:pPr>
        <w:shd w:val="clear" w:color="auto" w:fill="FFFFFF"/>
        <w:autoSpaceDE w:val="0"/>
        <w:autoSpaceDN w:val="0"/>
        <w:adjustRightInd w:val="0"/>
        <w:rPr>
          <w:szCs w:val="28"/>
        </w:rPr>
      </w:pPr>
      <w:r w:rsidRPr="009D17CF">
        <w:rPr>
          <w:szCs w:val="28"/>
        </w:rPr>
        <w:t>Свердловск</w:t>
      </w:r>
      <w:r w:rsidR="009D17CF">
        <w:rPr>
          <w:szCs w:val="28"/>
        </w:rPr>
        <w:t>ого района</w:t>
      </w:r>
      <w:r w:rsidR="009D17CF">
        <w:rPr>
          <w:szCs w:val="28"/>
        </w:rPr>
        <w:tab/>
      </w:r>
      <w:r w:rsidR="009D17CF">
        <w:rPr>
          <w:szCs w:val="28"/>
        </w:rPr>
        <w:tab/>
      </w:r>
      <w:r w:rsidR="009D17CF">
        <w:rPr>
          <w:szCs w:val="28"/>
        </w:rPr>
        <w:tab/>
        <w:t xml:space="preserve">       </w:t>
      </w:r>
      <w:r w:rsidR="000506C9" w:rsidRPr="009D17CF">
        <w:rPr>
          <w:szCs w:val="28"/>
        </w:rPr>
        <w:tab/>
      </w:r>
      <w:r w:rsidRPr="009D17CF">
        <w:rPr>
          <w:szCs w:val="28"/>
        </w:rPr>
        <w:t xml:space="preserve">                           </w:t>
      </w:r>
      <w:r w:rsidR="009D17CF">
        <w:rPr>
          <w:szCs w:val="28"/>
        </w:rPr>
        <w:t xml:space="preserve">       </w:t>
      </w:r>
      <w:r w:rsidRPr="009D17CF">
        <w:rPr>
          <w:szCs w:val="28"/>
        </w:rPr>
        <w:t xml:space="preserve"> О.Д. Шумай</w:t>
      </w:r>
    </w:p>
    <w:p w:rsidR="00537E3C" w:rsidRPr="009D17CF" w:rsidRDefault="00537E3C" w:rsidP="00537E3C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:rsidR="00000D76" w:rsidRPr="009D17CF" w:rsidRDefault="00000D76" w:rsidP="00537E3C">
      <w:pPr>
        <w:shd w:val="clear" w:color="auto" w:fill="FFFFFF"/>
        <w:autoSpaceDE w:val="0"/>
        <w:autoSpaceDN w:val="0"/>
        <w:adjustRightInd w:val="0"/>
        <w:rPr>
          <w:szCs w:val="28"/>
        </w:rPr>
        <w:sectPr w:rsidR="00000D76" w:rsidRPr="009D17CF" w:rsidSect="009D17CF">
          <w:type w:val="continuous"/>
          <w:pgSz w:w="11906" w:h="16838"/>
          <w:pgMar w:top="1134" w:right="850" w:bottom="567" w:left="1701" w:header="708" w:footer="708" w:gutter="0"/>
          <w:cols w:space="708"/>
          <w:docGrid w:linePitch="381"/>
        </w:sectPr>
      </w:pPr>
    </w:p>
    <w:tbl>
      <w:tblPr>
        <w:tblW w:w="15134" w:type="dxa"/>
        <w:tblLook w:val="04A0"/>
      </w:tblPr>
      <w:tblGrid>
        <w:gridCol w:w="9322"/>
        <w:gridCol w:w="5812"/>
      </w:tblGrid>
      <w:tr w:rsidR="00537E3C" w:rsidRPr="000506C9" w:rsidTr="00537E3C">
        <w:tc>
          <w:tcPr>
            <w:tcW w:w="9322" w:type="dxa"/>
            <w:shd w:val="clear" w:color="auto" w:fill="auto"/>
          </w:tcPr>
          <w:p w:rsidR="00537E3C" w:rsidRPr="000506C9" w:rsidRDefault="00537E3C" w:rsidP="000506C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Приложение</w:t>
            </w:r>
          </w:p>
          <w:p w:rsidR="00537E3C" w:rsidRPr="000506C9" w:rsidRDefault="000506C9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 постановлению а</w:t>
            </w:r>
            <w:r w:rsidR="00537E3C" w:rsidRPr="000506C9">
              <w:rPr>
                <w:sz w:val="24"/>
                <w:szCs w:val="24"/>
              </w:rPr>
              <w:t xml:space="preserve">дминистрации </w:t>
            </w:r>
            <w:r w:rsidR="000A0AA0">
              <w:rPr>
                <w:sz w:val="24"/>
                <w:szCs w:val="24"/>
              </w:rPr>
              <w:t>Свердловск</w:t>
            </w:r>
            <w:r>
              <w:rPr>
                <w:sz w:val="24"/>
                <w:szCs w:val="24"/>
              </w:rPr>
              <w:t>ого</w:t>
            </w:r>
            <w:r w:rsidR="00537E3C" w:rsidRPr="000506C9">
              <w:rPr>
                <w:sz w:val="24"/>
                <w:szCs w:val="24"/>
              </w:rPr>
              <w:t xml:space="preserve"> района Орловской области </w:t>
            </w:r>
          </w:p>
          <w:p w:rsidR="00537E3C" w:rsidRPr="000506C9" w:rsidRDefault="000506C9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  <w:r w:rsidR="000A0AA0">
              <w:rPr>
                <w:sz w:val="24"/>
                <w:szCs w:val="24"/>
              </w:rPr>
              <w:t>_____» ______________ 2019 г. № ____</w:t>
            </w:r>
          </w:p>
          <w:p w:rsidR="00537E3C" w:rsidRPr="000506C9" w:rsidRDefault="00537E3C" w:rsidP="000506C9">
            <w:pPr>
              <w:jc w:val="right"/>
              <w:rPr>
                <w:sz w:val="24"/>
                <w:szCs w:val="24"/>
              </w:rPr>
            </w:pPr>
          </w:p>
        </w:tc>
      </w:tr>
    </w:tbl>
    <w:p w:rsidR="00537E3C" w:rsidRPr="000506C9" w:rsidRDefault="00537E3C" w:rsidP="00537E3C">
      <w:pPr>
        <w:jc w:val="center"/>
        <w:rPr>
          <w:sz w:val="24"/>
          <w:szCs w:val="24"/>
        </w:rPr>
      </w:pPr>
    </w:p>
    <w:p w:rsidR="00537E3C" w:rsidRPr="000506C9" w:rsidRDefault="00537E3C" w:rsidP="00537E3C">
      <w:pPr>
        <w:jc w:val="center"/>
        <w:rPr>
          <w:sz w:val="24"/>
          <w:szCs w:val="24"/>
        </w:rPr>
      </w:pPr>
      <w:r w:rsidRPr="000506C9">
        <w:rPr>
          <w:sz w:val="24"/>
          <w:szCs w:val="24"/>
        </w:rPr>
        <w:t>ПЛАН</w:t>
      </w:r>
    </w:p>
    <w:p w:rsidR="000506C9" w:rsidRDefault="00537E3C" w:rsidP="00537E3C">
      <w:pPr>
        <w:jc w:val="center"/>
        <w:rPr>
          <w:sz w:val="24"/>
          <w:szCs w:val="24"/>
        </w:rPr>
      </w:pPr>
      <w:r w:rsidRPr="000506C9">
        <w:rPr>
          <w:sz w:val="24"/>
          <w:szCs w:val="24"/>
        </w:rPr>
        <w:t xml:space="preserve"> мероприятий («дорожная карта») по содействию развитию конкуренции в </w:t>
      </w:r>
      <w:r w:rsidR="000A0AA0">
        <w:rPr>
          <w:sz w:val="24"/>
          <w:szCs w:val="24"/>
        </w:rPr>
        <w:t>Свердловск</w:t>
      </w:r>
      <w:r w:rsidR="000506C9">
        <w:rPr>
          <w:sz w:val="24"/>
          <w:szCs w:val="24"/>
        </w:rPr>
        <w:t xml:space="preserve">ом </w:t>
      </w:r>
      <w:r w:rsidRPr="000506C9">
        <w:rPr>
          <w:sz w:val="24"/>
          <w:szCs w:val="24"/>
        </w:rPr>
        <w:t xml:space="preserve"> районе Орловской области </w:t>
      </w:r>
    </w:p>
    <w:p w:rsidR="00537E3C" w:rsidRPr="000506C9" w:rsidRDefault="00537E3C" w:rsidP="00537E3C">
      <w:pPr>
        <w:jc w:val="center"/>
        <w:rPr>
          <w:sz w:val="24"/>
          <w:szCs w:val="24"/>
        </w:rPr>
      </w:pPr>
      <w:r w:rsidRPr="000506C9">
        <w:rPr>
          <w:sz w:val="24"/>
          <w:szCs w:val="24"/>
        </w:rPr>
        <w:t>на период до 2022 года</w:t>
      </w:r>
    </w:p>
    <w:p w:rsidR="00537E3C" w:rsidRPr="000506C9" w:rsidRDefault="00537E3C" w:rsidP="00537E3C">
      <w:pPr>
        <w:jc w:val="center"/>
        <w:rPr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3402"/>
        <w:gridCol w:w="2126"/>
        <w:gridCol w:w="2552"/>
        <w:gridCol w:w="1446"/>
        <w:gridCol w:w="1460"/>
        <w:gridCol w:w="1205"/>
        <w:gridCol w:w="142"/>
        <w:gridCol w:w="1417"/>
      </w:tblGrid>
      <w:tr w:rsidR="00537E3C" w:rsidRPr="000506C9" w:rsidTr="00537E3C">
        <w:trPr>
          <w:trHeight w:val="337"/>
        </w:trPr>
        <w:tc>
          <w:tcPr>
            <w:tcW w:w="817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402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4253" w:type="dxa"/>
            <w:gridSpan w:val="4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Значение ключевого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537E3C" w:rsidRPr="000506C9" w:rsidTr="00537E3C">
        <w:trPr>
          <w:trHeight w:val="299"/>
        </w:trPr>
        <w:tc>
          <w:tcPr>
            <w:tcW w:w="8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2020 год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2021 год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299"/>
          <w:tblHeader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4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5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6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8</w:t>
            </w:r>
          </w:p>
        </w:tc>
      </w:tr>
      <w:tr w:rsidR="00537E3C" w:rsidRPr="000506C9" w:rsidTr="00537E3C">
        <w:trPr>
          <w:trHeight w:val="253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дошкольного образования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0A0AA0" w:rsidRDefault="00537E3C" w:rsidP="000A0AA0">
            <w:pPr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С</w:t>
            </w:r>
            <w:r w:rsidRPr="000506C9">
              <w:rPr>
                <w:bCs/>
                <w:sz w:val="24"/>
                <w:szCs w:val="24"/>
              </w:rPr>
              <w:t xml:space="preserve">истема дошкольного образования </w:t>
            </w:r>
            <w:r w:rsidR="000A0AA0">
              <w:rPr>
                <w:bCs/>
                <w:sz w:val="24"/>
                <w:szCs w:val="24"/>
              </w:rPr>
              <w:t>Свердловск</w:t>
            </w:r>
            <w:r w:rsidR="00C87C68">
              <w:rPr>
                <w:bCs/>
                <w:sz w:val="24"/>
                <w:szCs w:val="24"/>
              </w:rPr>
              <w:t>ого района представлена</w:t>
            </w:r>
            <w:r w:rsidR="007934E8">
              <w:rPr>
                <w:bCs/>
                <w:sz w:val="24"/>
                <w:szCs w:val="24"/>
              </w:rPr>
              <w:t xml:space="preserve"> </w:t>
            </w:r>
            <w:r w:rsidR="000A0AA0">
              <w:rPr>
                <w:bCs/>
                <w:sz w:val="24"/>
                <w:szCs w:val="24"/>
              </w:rPr>
              <w:t>1</w:t>
            </w:r>
            <w:r w:rsidRPr="000506C9">
              <w:rPr>
                <w:bCs/>
                <w:sz w:val="24"/>
                <w:szCs w:val="24"/>
              </w:rPr>
              <w:t xml:space="preserve"> </w:t>
            </w:r>
            <w:r w:rsidR="000A0AA0">
              <w:rPr>
                <w:bCs/>
                <w:sz w:val="24"/>
                <w:szCs w:val="24"/>
              </w:rPr>
              <w:t>учреждение</w:t>
            </w:r>
            <w:r w:rsidRPr="000506C9">
              <w:rPr>
                <w:bCs/>
                <w:sz w:val="24"/>
                <w:szCs w:val="24"/>
              </w:rPr>
              <w:t xml:space="preserve">: </w:t>
            </w:r>
            <w:r w:rsidR="007934E8">
              <w:rPr>
                <w:bCs/>
                <w:sz w:val="24"/>
                <w:szCs w:val="24"/>
              </w:rPr>
              <w:t>МБДОУ</w:t>
            </w:r>
            <w:r w:rsidR="000A0AA0">
              <w:rPr>
                <w:bCs/>
                <w:sz w:val="24"/>
                <w:szCs w:val="24"/>
              </w:rPr>
              <w:t xml:space="preserve"> «Змиевский детский сад комбинированного вида, 5 филиала и 2 дошкольными группами МБОУ «Плосковская</w:t>
            </w:r>
            <w:r w:rsidR="007934E8">
              <w:rPr>
                <w:bCs/>
                <w:sz w:val="24"/>
                <w:szCs w:val="24"/>
              </w:rPr>
              <w:t xml:space="preserve"> </w:t>
            </w:r>
            <w:r w:rsidR="000A0AA0">
              <w:rPr>
                <w:bCs/>
                <w:sz w:val="24"/>
                <w:szCs w:val="24"/>
              </w:rPr>
              <w:t>О</w:t>
            </w:r>
            <w:r w:rsidR="007934E8">
              <w:rPr>
                <w:bCs/>
                <w:sz w:val="24"/>
                <w:szCs w:val="24"/>
              </w:rPr>
              <w:t>ОШ», МБОУ «</w:t>
            </w:r>
            <w:r w:rsidR="000A0AA0">
              <w:rPr>
                <w:bCs/>
                <w:sz w:val="24"/>
                <w:szCs w:val="24"/>
              </w:rPr>
              <w:t>Никольская С</w:t>
            </w:r>
            <w:r w:rsidR="007934E8">
              <w:rPr>
                <w:bCs/>
                <w:sz w:val="24"/>
                <w:szCs w:val="24"/>
              </w:rPr>
              <w:t>ОШ»</w:t>
            </w:r>
            <w:r w:rsidR="000A0AA0">
              <w:rPr>
                <w:bCs/>
                <w:sz w:val="24"/>
                <w:szCs w:val="24"/>
              </w:rPr>
              <w:t>, МБОУ «Куракинская  СОШ», МБОУ «Яковлевская ООШ», Борисоглебский филиал МБОУ «Куракинская СОШ», МБОУ «Богодуховская СОШ».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Всем детям в возрасте с 1,5 лет по заявлениям родителей предоставляется место в детских садах. Семейные и частные детские сады в районе отсутствуют. По результатам исследования установлено, что в настоящее время потребность  в увеличении количества организаций на рынке услуг дошкольного образования отсутствует.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Ключевой показатель к 2022 году, утвержденный постановлением Правительства Российской Федерации от 17 апреля 2019 года № 768-р: 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процентов- 1,6, но не менее 1 частной организации.</w:t>
            </w:r>
          </w:p>
        </w:tc>
      </w:tr>
      <w:tr w:rsidR="00537E3C" w:rsidRPr="000506C9" w:rsidTr="00490A84">
        <w:trPr>
          <w:trHeight w:val="169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организационно- методической и информационно-консультативной помощи частным образовательным организациям, предоставляющим услуги детям дошкольного возраста в условиях реализации стандарта дошкольного образования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0A0AA0" w:rsidP="000A0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образования, молодежи и спорта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общего образования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490A84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общего образования </w:t>
            </w:r>
            <w:r w:rsidR="000A0AA0">
              <w:rPr>
                <w:sz w:val="24"/>
                <w:szCs w:val="24"/>
              </w:rPr>
              <w:t>Свердловск</w:t>
            </w:r>
            <w:r w:rsidR="00A81404">
              <w:rPr>
                <w:sz w:val="24"/>
                <w:szCs w:val="24"/>
              </w:rPr>
              <w:t xml:space="preserve">ого района представлен </w:t>
            </w:r>
            <w:r w:rsidR="0020572C">
              <w:rPr>
                <w:sz w:val="24"/>
                <w:szCs w:val="24"/>
              </w:rPr>
              <w:t xml:space="preserve"> </w:t>
            </w:r>
            <w:r w:rsidRPr="000506C9">
              <w:rPr>
                <w:sz w:val="24"/>
                <w:szCs w:val="24"/>
              </w:rPr>
              <w:t xml:space="preserve">общеобразовательными </w:t>
            </w:r>
            <w:r w:rsidR="0020572C">
              <w:rPr>
                <w:sz w:val="24"/>
                <w:szCs w:val="24"/>
              </w:rPr>
              <w:t>учреждениями</w:t>
            </w:r>
            <w:r w:rsidRPr="000506C9">
              <w:rPr>
                <w:sz w:val="24"/>
                <w:szCs w:val="24"/>
              </w:rPr>
              <w:t xml:space="preserve"> </w:t>
            </w:r>
            <w:r w:rsidR="00A81404">
              <w:rPr>
                <w:sz w:val="24"/>
                <w:szCs w:val="24"/>
              </w:rPr>
              <w:t>(</w:t>
            </w:r>
            <w:r w:rsidR="0020572C">
              <w:rPr>
                <w:sz w:val="24"/>
                <w:szCs w:val="24"/>
              </w:rPr>
              <w:t xml:space="preserve"> МБОУ «Змиевский </w:t>
            </w:r>
            <w:r w:rsidR="0020572C">
              <w:rPr>
                <w:sz w:val="24"/>
                <w:szCs w:val="24"/>
              </w:rPr>
              <w:lastRenderedPageBreak/>
              <w:t xml:space="preserve">лицей», </w:t>
            </w:r>
            <w:r w:rsidR="00A81404">
              <w:rPr>
                <w:sz w:val="24"/>
                <w:szCs w:val="24"/>
              </w:rPr>
              <w:t>МБОУ «</w:t>
            </w:r>
            <w:r w:rsidR="0020572C">
              <w:rPr>
                <w:sz w:val="24"/>
                <w:szCs w:val="24"/>
              </w:rPr>
              <w:t>Змиевская</w:t>
            </w:r>
            <w:r w:rsidR="00A81404">
              <w:rPr>
                <w:sz w:val="24"/>
                <w:szCs w:val="24"/>
              </w:rPr>
              <w:t xml:space="preserve"> СОШ», МБОУ «</w:t>
            </w:r>
            <w:r w:rsidR="0020572C">
              <w:rPr>
                <w:sz w:val="24"/>
                <w:szCs w:val="24"/>
              </w:rPr>
              <w:t>Никольская</w:t>
            </w:r>
            <w:r w:rsidR="00A81404">
              <w:rPr>
                <w:sz w:val="24"/>
                <w:szCs w:val="24"/>
              </w:rPr>
              <w:t xml:space="preserve"> СОШ», МБОУ «</w:t>
            </w:r>
            <w:r w:rsidR="0020572C">
              <w:rPr>
                <w:sz w:val="24"/>
                <w:szCs w:val="24"/>
              </w:rPr>
              <w:t xml:space="preserve">Куракинская </w:t>
            </w:r>
            <w:r w:rsidR="00A81404">
              <w:rPr>
                <w:sz w:val="24"/>
                <w:szCs w:val="24"/>
              </w:rPr>
              <w:t xml:space="preserve"> СОШ», МБОУ «</w:t>
            </w:r>
            <w:r w:rsidR="0020572C">
              <w:rPr>
                <w:sz w:val="24"/>
                <w:szCs w:val="24"/>
              </w:rPr>
              <w:t>Новопетровская</w:t>
            </w:r>
            <w:r w:rsidR="00A81404">
              <w:rPr>
                <w:sz w:val="24"/>
                <w:szCs w:val="24"/>
              </w:rPr>
              <w:t xml:space="preserve"> СОШ</w:t>
            </w:r>
            <w:r w:rsidR="0020572C">
              <w:rPr>
                <w:sz w:val="24"/>
                <w:szCs w:val="24"/>
              </w:rPr>
              <w:t>», МБОУ «Богодуховская</w:t>
            </w:r>
            <w:r w:rsidR="00A81404">
              <w:rPr>
                <w:sz w:val="24"/>
                <w:szCs w:val="24"/>
              </w:rPr>
              <w:t xml:space="preserve"> СОШ»</w:t>
            </w:r>
            <w:r w:rsidR="0020572C">
              <w:rPr>
                <w:sz w:val="24"/>
                <w:szCs w:val="24"/>
              </w:rPr>
              <w:t xml:space="preserve">, МБОУ «Плосковская ООШ» МБОУ «Хотетовская ООШ» МБОУ «Яковлевская ООШ» </w:t>
            </w:r>
            <w:r w:rsidR="00A81404">
              <w:rPr>
                <w:sz w:val="24"/>
                <w:szCs w:val="24"/>
              </w:rPr>
              <w:t xml:space="preserve">) </w:t>
            </w:r>
            <w:r w:rsidRPr="000506C9">
              <w:rPr>
                <w:sz w:val="24"/>
                <w:szCs w:val="24"/>
              </w:rPr>
              <w:t xml:space="preserve">и </w:t>
            </w:r>
            <w:r w:rsidR="0020572C">
              <w:rPr>
                <w:sz w:val="24"/>
                <w:szCs w:val="24"/>
              </w:rPr>
              <w:t>3 филиалами Первомайский филиал МБОУ «Змиевская СОШ»,  Борисоглебский филиал МБОУ «Куракинской  СОШ», Кошелевский филиал МБОУ «Змиевский лицей»</w:t>
            </w:r>
            <w:r w:rsidR="00490A84">
              <w:rPr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Частных общеобразовательных организаций в районе нет.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Ключевой показатель к 2022 году, утвержденный постановлением Правительства Российской Федерации от 17 апреля 2019 года № 768-р: 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обучающихся в частных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в общем числе обучающихся в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процентов-1, но не менее 1 частной организации.</w:t>
            </w:r>
          </w:p>
        </w:tc>
      </w:tr>
      <w:tr w:rsidR="00537E3C" w:rsidRPr="000506C9" w:rsidTr="00490A84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Консультирование частных образовательных организаций и индивидуальных предпринимателей 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вопросам получения лицензии на ведение образовательной деятельности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Количество частных общеобразовательных организаций, ед.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490A84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490A84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490A84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20572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 молодежи и спорта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дополнительного образования детей</w:t>
            </w:r>
          </w:p>
        </w:tc>
      </w:tr>
      <w:tr w:rsidR="00537E3C" w:rsidRPr="000506C9" w:rsidTr="00537E3C">
        <w:trPr>
          <w:trHeight w:val="1910"/>
        </w:trPr>
        <w:tc>
          <w:tcPr>
            <w:tcW w:w="14567" w:type="dxa"/>
            <w:gridSpan w:val="9"/>
          </w:tcPr>
          <w:p w:rsidR="00426A02" w:rsidRDefault="00537E3C" w:rsidP="000506C9">
            <w:pPr>
              <w:autoSpaceDE w:val="0"/>
              <w:autoSpaceDN w:val="0"/>
              <w:adjustRightInd w:val="0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Дополнительное образование обл</w:t>
            </w:r>
            <w:r w:rsidR="00490A84">
              <w:rPr>
                <w:sz w:val="24"/>
                <w:szCs w:val="24"/>
              </w:rPr>
              <w:t>асти представлено 3</w:t>
            </w:r>
            <w:r w:rsidRPr="000506C9">
              <w:rPr>
                <w:sz w:val="24"/>
                <w:szCs w:val="24"/>
              </w:rPr>
              <w:t xml:space="preserve"> муниципальными образовательными организациями: МБУ </w:t>
            </w:r>
            <w:r w:rsidR="00426A02">
              <w:rPr>
                <w:sz w:val="24"/>
                <w:szCs w:val="24"/>
              </w:rPr>
              <w:t>ДО «</w:t>
            </w:r>
            <w:r w:rsidR="000A0AA0">
              <w:rPr>
                <w:sz w:val="24"/>
                <w:szCs w:val="24"/>
              </w:rPr>
              <w:t>Свердловск</w:t>
            </w:r>
            <w:r w:rsidR="00426A02">
              <w:rPr>
                <w:sz w:val="24"/>
                <w:szCs w:val="24"/>
              </w:rPr>
              <w:t xml:space="preserve">ая ДШИ», </w:t>
            </w:r>
            <w:r w:rsidR="007858C3">
              <w:rPr>
                <w:sz w:val="24"/>
                <w:szCs w:val="24"/>
              </w:rPr>
              <w:t xml:space="preserve">МБУ ДО </w:t>
            </w:r>
            <w:r w:rsidR="0020572C">
              <w:rPr>
                <w:sz w:val="24"/>
                <w:szCs w:val="24"/>
              </w:rPr>
              <w:t>«Свердловский детский ц</w:t>
            </w:r>
            <w:r w:rsidR="007858C3">
              <w:rPr>
                <w:sz w:val="24"/>
                <w:szCs w:val="24"/>
              </w:rPr>
              <w:t>ентр творчества</w:t>
            </w:r>
            <w:r w:rsidR="0020572C">
              <w:rPr>
                <w:sz w:val="24"/>
                <w:szCs w:val="24"/>
              </w:rPr>
              <w:t>»</w:t>
            </w:r>
            <w:r w:rsidR="00162EF2">
              <w:rPr>
                <w:sz w:val="24"/>
                <w:szCs w:val="24"/>
              </w:rPr>
              <w:t xml:space="preserve">, МБУ ДО </w:t>
            </w:r>
            <w:r w:rsidR="007858C3">
              <w:rPr>
                <w:sz w:val="24"/>
                <w:szCs w:val="24"/>
              </w:rPr>
              <w:t>Детско- юношеская спортивная школа</w:t>
            </w:r>
            <w:r w:rsidR="00162EF2">
              <w:rPr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autoSpaceDE w:val="0"/>
              <w:autoSpaceDN w:val="0"/>
              <w:adjustRightInd w:val="0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дополнительного образования детей не является конкурентным в связи с отсутствием в районе негосударственных организаций, заинтересованных в организации дополнительного образования детей. </w:t>
            </w:r>
          </w:p>
          <w:p w:rsidR="00537E3C" w:rsidRPr="000506C9" w:rsidRDefault="00537E3C" w:rsidP="000506C9">
            <w:pPr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autoSpaceDE w:val="0"/>
              <w:autoSpaceDN w:val="0"/>
              <w:adjustRightInd w:val="0"/>
              <w:ind w:firstLine="709"/>
              <w:rPr>
                <w:color w:val="000000" w:themeColor="text1"/>
                <w:sz w:val="24"/>
                <w:szCs w:val="24"/>
              </w:rPr>
            </w:pPr>
            <w:r w:rsidRPr="000506C9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доля организаций частной формы собственности в сфере услуг дополнительного образования детей, процентов- 5.</w:t>
            </w:r>
          </w:p>
        </w:tc>
      </w:tr>
      <w:tr w:rsidR="00537E3C" w:rsidRPr="000506C9" w:rsidTr="00490A84">
        <w:trPr>
          <w:trHeight w:val="1116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b/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консультативной помощи негосударственному сектору по вопросам лицензирования образовательной деятельности и реализации дополнительных образовательных программ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дополнительного образования детей,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490A84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</w:t>
            </w:r>
            <w:r w:rsidR="0020572C">
              <w:rPr>
                <w:sz w:val="24"/>
                <w:szCs w:val="24"/>
              </w:rPr>
              <w:t xml:space="preserve"> Управление образования, молодежи и спорта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Рынок купли-продажи электрической энергии (мощности) на розничном рынке электрической энергии (мощности)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BD7D2B" w:rsidRDefault="00537E3C" w:rsidP="00BD7D2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7D2B">
              <w:rPr>
                <w:rFonts w:ascii="Times New Roman" w:hAnsi="Times New Roman"/>
                <w:sz w:val="24"/>
                <w:szCs w:val="24"/>
              </w:rPr>
              <w:t xml:space="preserve">На розничном рынке купли-продажи электроэнергии в </w:t>
            </w:r>
            <w:r w:rsidR="000A0AA0" w:rsidRPr="00BD7D2B">
              <w:rPr>
                <w:rFonts w:ascii="Times New Roman" w:hAnsi="Times New Roman"/>
                <w:sz w:val="24"/>
                <w:szCs w:val="24"/>
              </w:rPr>
              <w:t>Свердловск</w:t>
            </w:r>
            <w:r w:rsidR="007858C3" w:rsidRPr="00BD7D2B">
              <w:rPr>
                <w:rFonts w:ascii="Times New Roman" w:hAnsi="Times New Roman"/>
                <w:sz w:val="24"/>
                <w:szCs w:val="24"/>
              </w:rPr>
              <w:t>ом</w:t>
            </w:r>
            <w:r w:rsidR="002D48F8" w:rsidRPr="00BD7D2B">
              <w:rPr>
                <w:rFonts w:ascii="Times New Roman" w:hAnsi="Times New Roman"/>
                <w:sz w:val="24"/>
                <w:szCs w:val="24"/>
              </w:rPr>
              <w:t xml:space="preserve"> районе действуют 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2</w:t>
            </w:r>
            <w:r w:rsidR="002D48F8" w:rsidRPr="00BD7D2B">
              <w:rPr>
                <w:rFonts w:ascii="Times New Roman" w:hAnsi="Times New Roman"/>
                <w:sz w:val="24"/>
                <w:szCs w:val="24"/>
              </w:rPr>
              <w:t xml:space="preserve"> хозяйствующи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х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 xml:space="preserve"> субъект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а: Змиевский МФЭС  филиала ОАО «Орелоблэнерго»</w:t>
            </w:r>
            <w:r w:rsidR="00724302" w:rsidRPr="00BD7D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Свердловский РЭС филиала ОАО «МРСК-Центра» - «Орелэнерго»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>. Указанн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ые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и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 xml:space="preserve"> относятся к частной форме собственности.</w:t>
            </w:r>
          </w:p>
          <w:p w:rsidR="00537E3C" w:rsidRPr="00BD7D2B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BD7D2B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BD7D2B" w:rsidRDefault="00537E3C" w:rsidP="000506C9">
            <w:pPr>
              <w:ind w:firstLine="709"/>
              <w:rPr>
                <w:sz w:val="24"/>
                <w:szCs w:val="24"/>
              </w:rPr>
            </w:pPr>
            <w:r w:rsidRPr="00BD7D2B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купли-продажи электрической энергии (мощности) на розничном рынке электрической энергии (мощности), процентов- 30.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Проведение систематического наблюдения за состоянием конкуренции на рынке и недопущение ухудшения ситуации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частных организаций, оказывающих услуги на рынке, %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537E3C">
        <w:trPr>
          <w:trHeight w:val="410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537E3C" w:rsidRPr="000506C9" w:rsidTr="00537E3C">
        <w:trPr>
          <w:trHeight w:val="1266"/>
        </w:trPr>
        <w:tc>
          <w:tcPr>
            <w:tcW w:w="14567" w:type="dxa"/>
            <w:gridSpan w:val="9"/>
          </w:tcPr>
          <w:p w:rsidR="00537E3C" w:rsidRPr="00364A82" w:rsidRDefault="00537E3C" w:rsidP="000506C9">
            <w:pPr>
              <w:ind w:firstLine="709"/>
              <w:rPr>
                <w:sz w:val="24"/>
                <w:szCs w:val="24"/>
              </w:rPr>
            </w:pPr>
            <w:r w:rsidRPr="00364A82">
              <w:rPr>
                <w:sz w:val="24"/>
                <w:szCs w:val="24"/>
              </w:rPr>
              <w:t xml:space="preserve">На территории </w:t>
            </w:r>
            <w:r w:rsidR="000A0AA0">
              <w:rPr>
                <w:sz w:val="24"/>
                <w:szCs w:val="24"/>
              </w:rPr>
              <w:t>Свердловск</w:t>
            </w:r>
            <w:r w:rsidR="002D48F8" w:rsidRPr="00364A82">
              <w:rPr>
                <w:sz w:val="24"/>
                <w:szCs w:val="24"/>
              </w:rPr>
              <w:t xml:space="preserve">ого района расположено </w:t>
            </w:r>
            <w:r w:rsidR="00BD7D2B">
              <w:rPr>
                <w:sz w:val="24"/>
                <w:szCs w:val="24"/>
              </w:rPr>
              <w:t xml:space="preserve">74 </w:t>
            </w:r>
            <w:r w:rsidRPr="00364A82">
              <w:rPr>
                <w:sz w:val="24"/>
                <w:szCs w:val="24"/>
              </w:rPr>
              <w:t xml:space="preserve">многоквартирных домов общей площадью </w:t>
            </w:r>
            <w:r w:rsidR="00B61C9F" w:rsidRPr="00B61C9F">
              <w:rPr>
                <w:color w:val="000000" w:themeColor="text1"/>
                <w:sz w:val="24"/>
                <w:szCs w:val="24"/>
              </w:rPr>
              <w:t>59795</w:t>
            </w:r>
            <w:r w:rsidR="002D48F8" w:rsidRPr="00BD7D2B">
              <w:rPr>
                <w:color w:val="C00000"/>
                <w:sz w:val="24"/>
                <w:szCs w:val="24"/>
              </w:rPr>
              <w:t xml:space="preserve"> </w:t>
            </w:r>
            <w:r w:rsidR="002D48F8" w:rsidRPr="00364A82">
              <w:rPr>
                <w:sz w:val="24"/>
                <w:szCs w:val="24"/>
              </w:rPr>
              <w:t>тыс.</w:t>
            </w:r>
            <w:r w:rsidRPr="00364A82">
              <w:rPr>
                <w:sz w:val="24"/>
                <w:szCs w:val="24"/>
              </w:rPr>
              <w:t xml:space="preserve"> кв. м.</w:t>
            </w:r>
          </w:p>
          <w:p w:rsidR="00537E3C" w:rsidRPr="00364A82" w:rsidRDefault="00537E3C" w:rsidP="000506C9">
            <w:pPr>
              <w:ind w:firstLine="709"/>
              <w:rPr>
                <w:sz w:val="24"/>
                <w:szCs w:val="24"/>
              </w:rPr>
            </w:pPr>
            <w:r w:rsidRPr="00364A82">
              <w:rPr>
                <w:sz w:val="24"/>
                <w:szCs w:val="24"/>
              </w:rPr>
              <w:t xml:space="preserve">Деятельность по управлению многоквартирными домами в Орловской области осуществляют 1 организация </w:t>
            </w:r>
            <w:r w:rsidR="001C283F" w:rsidRPr="00364A82">
              <w:rPr>
                <w:sz w:val="24"/>
                <w:szCs w:val="24"/>
              </w:rPr>
              <w:t>ООО «</w:t>
            </w:r>
            <w:r w:rsidR="00BD7D2B">
              <w:rPr>
                <w:sz w:val="24"/>
                <w:szCs w:val="24"/>
              </w:rPr>
              <w:t>Жилсервис</w:t>
            </w:r>
            <w:r w:rsidR="001C283F" w:rsidRPr="00364A82">
              <w:rPr>
                <w:sz w:val="24"/>
                <w:szCs w:val="24"/>
              </w:rPr>
              <w:t>»</w:t>
            </w:r>
            <w:r w:rsidR="00364A82" w:rsidRPr="00364A82">
              <w:rPr>
                <w:sz w:val="24"/>
                <w:szCs w:val="24"/>
              </w:rPr>
              <w:t>, имеющая лицензию,</w:t>
            </w:r>
            <w:r w:rsidR="00181A29" w:rsidRPr="00364A82">
              <w:rPr>
                <w:sz w:val="24"/>
                <w:szCs w:val="24"/>
              </w:rPr>
              <w:t xml:space="preserve"> которая обслуживает </w:t>
            </w:r>
            <w:r w:rsidR="00BD7D2B">
              <w:rPr>
                <w:sz w:val="24"/>
                <w:szCs w:val="24"/>
              </w:rPr>
              <w:t>61</w:t>
            </w:r>
            <w:r w:rsidR="00181A29" w:rsidRPr="00364A82">
              <w:rPr>
                <w:sz w:val="24"/>
                <w:szCs w:val="24"/>
              </w:rPr>
              <w:t xml:space="preserve"> МЖД, </w:t>
            </w:r>
            <w:r w:rsidR="00BD7D2B">
              <w:rPr>
                <w:sz w:val="24"/>
                <w:szCs w:val="24"/>
              </w:rPr>
              <w:t>13</w:t>
            </w:r>
            <w:r w:rsidR="00181A29" w:rsidRPr="00364A82">
              <w:rPr>
                <w:sz w:val="24"/>
                <w:szCs w:val="24"/>
              </w:rPr>
              <w:t xml:space="preserve"> домов, </w:t>
            </w:r>
            <w:r w:rsidR="001C283F" w:rsidRPr="00364A82">
              <w:rPr>
                <w:sz w:val="24"/>
                <w:szCs w:val="24"/>
              </w:rPr>
              <w:t xml:space="preserve"> и </w:t>
            </w:r>
            <w:r w:rsidR="00BD7D2B">
              <w:rPr>
                <w:sz w:val="24"/>
                <w:szCs w:val="24"/>
              </w:rPr>
              <w:t>13</w:t>
            </w:r>
            <w:r w:rsidR="00181A29" w:rsidRPr="00364A82">
              <w:rPr>
                <w:sz w:val="24"/>
                <w:szCs w:val="24"/>
              </w:rPr>
              <w:t xml:space="preserve"> МЖД с непосредственным способом управления</w:t>
            </w:r>
            <w:r w:rsidRPr="00364A82">
              <w:rPr>
                <w:sz w:val="24"/>
                <w:szCs w:val="24"/>
              </w:rPr>
              <w:t>.</w:t>
            </w:r>
          </w:p>
          <w:p w:rsidR="00537E3C" w:rsidRPr="00364A82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364A82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364A82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выполнения работ по содержанию и текущему ремонту общего имущества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собственников помещений в многоквартирном доме, процентов-20.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</w:p>
        </w:tc>
      </w:tr>
      <w:tr w:rsidR="00BD7D2B" w:rsidRPr="000506C9" w:rsidTr="00BD7D2B">
        <w:trPr>
          <w:trHeight w:val="3539"/>
        </w:trPr>
        <w:tc>
          <w:tcPr>
            <w:tcW w:w="817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BD7D2B" w:rsidRPr="000506C9" w:rsidRDefault="00BD7D2B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Осуществление мониторинга деятельности по управлению многоквартирными домами</w:t>
            </w:r>
          </w:p>
        </w:tc>
        <w:tc>
          <w:tcPr>
            <w:tcW w:w="2126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BD7D2B" w:rsidRPr="000506C9" w:rsidRDefault="00BD7D2B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юридических лиц и индивидуальных предпринимателей, осуществляющих деятельность по управлению многоквартирными домами на территории Орловской области на основании лицензии, %</w:t>
            </w:r>
          </w:p>
        </w:tc>
        <w:tc>
          <w:tcPr>
            <w:tcW w:w="1446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BD7D2B" w:rsidRDefault="00BD7D2B">
            <w:r w:rsidRPr="00821B94"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BD7D2B" w:rsidRPr="000506C9" w:rsidTr="00BD7D2B">
        <w:trPr>
          <w:trHeight w:val="3539"/>
        </w:trPr>
        <w:tc>
          <w:tcPr>
            <w:tcW w:w="817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BD7D2B" w:rsidRPr="000506C9" w:rsidRDefault="00BD7D2B" w:rsidP="00733901">
            <w:pPr>
              <w:pStyle w:val="formattext"/>
            </w:pPr>
            <w:r>
              <w:t xml:space="preserve">Проведение открытых конкурсов по отбору управляющей организации для управления многоквартирными домами, собственники помещений в которых не реализовали непосредственный способ управления </w:t>
            </w:r>
          </w:p>
        </w:tc>
        <w:tc>
          <w:tcPr>
            <w:tcW w:w="2126" w:type="dxa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BD7D2B" w:rsidRPr="000506C9" w:rsidRDefault="00BD7D2B" w:rsidP="000A0AA0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юридических лиц и индивидуальных предпринимателей, осуществляющих деятельность по управлению многоквартирными домами на территории Орловской области на основании лицензии, %</w:t>
            </w:r>
          </w:p>
        </w:tc>
        <w:tc>
          <w:tcPr>
            <w:tcW w:w="1446" w:type="dxa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D7D2B" w:rsidRDefault="00BD7D2B">
            <w:r w:rsidRPr="00821B94"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социальных услуг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2D307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В районе функционирует  2 учреждения социальной защиты населения </w:t>
            </w:r>
            <w:r w:rsidR="00A80566">
              <w:rPr>
                <w:sz w:val="24"/>
                <w:szCs w:val="24"/>
              </w:rPr>
              <w:t xml:space="preserve">БУ ОО «Комплексный центр социального обслуживания населения </w:t>
            </w:r>
            <w:r w:rsidR="000A0AA0">
              <w:rPr>
                <w:sz w:val="24"/>
                <w:szCs w:val="24"/>
              </w:rPr>
              <w:t>Свердловск</w:t>
            </w:r>
            <w:r w:rsidR="00A80566">
              <w:rPr>
                <w:sz w:val="24"/>
                <w:szCs w:val="24"/>
              </w:rPr>
              <w:t>ого района»</w:t>
            </w:r>
            <w:r w:rsidRPr="000506C9">
              <w:rPr>
                <w:sz w:val="24"/>
                <w:szCs w:val="24"/>
              </w:rPr>
              <w:t xml:space="preserve"> и </w:t>
            </w:r>
            <w:r w:rsidR="00145D33">
              <w:rPr>
                <w:sz w:val="24"/>
                <w:szCs w:val="24"/>
              </w:rPr>
              <w:t xml:space="preserve">филиал по </w:t>
            </w:r>
            <w:r w:rsidR="000A0AA0">
              <w:rPr>
                <w:sz w:val="24"/>
                <w:szCs w:val="24"/>
              </w:rPr>
              <w:t>Свердловск</w:t>
            </w:r>
            <w:r w:rsidR="00145D33">
              <w:rPr>
                <w:sz w:val="24"/>
                <w:szCs w:val="24"/>
              </w:rPr>
              <w:t>ому району КУ ОО «Областной центр социальной защиты населения».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Организации частной формы собственности  на данном рынке услуг в районе отсутствуют. Административных барьеров, экономических препятствий  или ограничений по осуществлению деятельности на рынке социальных услуг в районе нет.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негосударственных организаций социального обслуживания, предоставляющих социальные услуги, процентов-10</w:t>
            </w:r>
          </w:p>
        </w:tc>
      </w:tr>
      <w:tr w:rsidR="00537E3C" w:rsidRPr="000506C9" w:rsidTr="00537E3C">
        <w:trPr>
          <w:trHeight w:val="1380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информационных и консультационных услуг хозяйствующим субъектам частной формы собственности, желающих работать в сфере социальных услуг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присутствия на рынке социальных услуг субъектов частного бизнеса, %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жилищного строительства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B61C9F" w:rsidP="000506C9">
            <w:pPr>
              <w:pStyle w:val="a5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Рынок</w:t>
            </w:r>
            <w:r w:rsidR="00537E3C" w:rsidRPr="000506C9">
              <w:rPr>
                <w:sz w:val="24"/>
                <w:szCs w:val="24"/>
              </w:rPr>
              <w:t xml:space="preserve"> жилищн</w:t>
            </w:r>
            <w:r>
              <w:rPr>
                <w:sz w:val="24"/>
                <w:szCs w:val="24"/>
              </w:rPr>
              <w:t>ого строительства представлен 1 предприятием: ООО «Альтаир»</w:t>
            </w:r>
            <w:r w:rsidR="00146694">
              <w:rPr>
                <w:sz w:val="24"/>
                <w:szCs w:val="24"/>
              </w:rPr>
              <w:t>.</w:t>
            </w:r>
            <w:r w:rsidR="00537E3C" w:rsidRPr="000506C9">
              <w:rPr>
                <w:sz w:val="24"/>
                <w:szCs w:val="24"/>
              </w:rPr>
              <w:t xml:space="preserve"> Крупных застройщиков на территории района нет.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pStyle w:val="a5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0506C9">
              <w:rPr>
                <w:color w:val="auto"/>
                <w:sz w:val="24"/>
                <w:szCs w:val="24"/>
              </w:rPr>
              <w:t>доля организаций частной формы собственности в сфере жилищного строительства, процентов- 80.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D71DA0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По итогам 2019 года ввод жилья в районе составил </w:t>
            </w:r>
            <w:r w:rsidR="00B61C9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1680</w:t>
            </w:r>
            <w:r w:rsidRPr="000506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кв. м</w:t>
            </w:r>
          </w:p>
        </w:tc>
      </w:tr>
      <w:tr w:rsidR="00537E3C" w:rsidRPr="000506C9" w:rsidTr="00D2212D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Ввод жилья, в том числе в многоквартирных жилых домах и индивидуальных жилых строениях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Объем ввода жилья, кв. м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D71DA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D71DA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205" w:type="dxa"/>
            <w:vMerge w:val="restart"/>
            <w:vAlign w:val="center"/>
          </w:tcPr>
          <w:p w:rsidR="00537E3C" w:rsidRPr="000506C9" w:rsidRDefault="00D71DA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537E3C" w:rsidRPr="000506C9" w:rsidRDefault="00B61C9F" w:rsidP="00D221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D2212D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Обеспечение проведения аукционов на право аренды земельных участков в целях жилищного строительства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05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теплоснабжения (производство тепловой энергии)</w:t>
            </w:r>
          </w:p>
        </w:tc>
      </w:tr>
      <w:tr w:rsidR="00537E3C" w:rsidRPr="000506C9" w:rsidTr="00537E3C">
        <w:trPr>
          <w:trHeight w:val="1553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На территории  района услуги по теплоснабжению оказывает 1 организация</w:t>
            </w:r>
            <w:r w:rsidR="00BD0422">
              <w:rPr>
                <w:sz w:val="24"/>
                <w:szCs w:val="24"/>
              </w:rPr>
              <w:t xml:space="preserve"> </w:t>
            </w:r>
            <w:r w:rsidRPr="000506C9">
              <w:rPr>
                <w:sz w:val="24"/>
                <w:szCs w:val="24"/>
              </w:rPr>
              <w:t xml:space="preserve">- </w:t>
            </w:r>
            <w:r w:rsidR="008F4A95">
              <w:rPr>
                <w:sz w:val="24"/>
                <w:szCs w:val="24"/>
              </w:rPr>
              <w:t>МУП «</w:t>
            </w:r>
            <w:r w:rsidR="00B61C9F">
              <w:rPr>
                <w:sz w:val="24"/>
                <w:szCs w:val="24"/>
              </w:rPr>
              <w:t>Свердловский</w:t>
            </w:r>
            <w:r w:rsidR="008F4A95">
              <w:rPr>
                <w:sz w:val="24"/>
                <w:szCs w:val="24"/>
              </w:rPr>
              <w:t>»</w:t>
            </w:r>
            <w:r w:rsidR="00BD0422">
              <w:rPr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Всего на территории </w:t>
            </w:r>
            <w:r w:rsidR="00D71DA0">
              <w:rPr>
                <w:sz w:val="24"/>
                <w:szCs w:val="24"/>
              </w:rPr>
              <w:t>района</w:t>
            </w:r>
            <w:r w:rsidRPr="000506C9">
              <w:rPr>
                <w:sz w:val="24"/>
                <w:szCs w:val="24"/>
              </w:rPr>
              <w:t xml:space="preserve"> имеется </w:t>
            </w:r>
            <w:r w:rsidR="00B61C9F">
              <w:rPr>
                <w:sz w:val="24"/>
                <w:szCs w:val="24"/>
              </w:rPr>
              <w:t>3</w:t>
            </w:r>
            <w:r w:rsidRPr="000506C9">
              <w:rPr>
                <w:sz w:val="24"/>
                <w:szCs w:val="24"/>
              </w:rPr>
              <w:t xml:space="preserve"> МКД с центра</w:t>
            </w:r>
            <w:r w:rsidR="00B61C9F">
              <w:rPr>
                <w:sz w:val="24"/>
                <w:szCs w:val="24"/>
              </w:rPr>
              <w:t>лизованной системой отопления</w:t>
            </w:r>
            <w:r w:rsidRPr="000506C9">
              <w:rPr>
                <w:sz w:val="24"/>
                <w:szCs w:val="24"/>
              </w:rPr>
              <w:t xml:space="preserve">. </w:t>
            </w:r>
          </w:p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Отопительный период проходит в штатном режиме.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процентов-20.</w:t>
            </w:r>
          </w:p>
        </w:tc>
      </w:tr>
      <w:tr w:rsidR="00537E3C" w:rsidRPr="000506C9" w:rsidTr="00CD3FBE">
        <w:trPr>
          <w:trHeight w:val="2116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организационно-методической и информационно-консультационной помощи частным организациям, предоставляющим услуги в сфере теплоснабжения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F63031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F63031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F63031" w:rsidP="00050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CD3FBE" w:rsidRPr="000506C9" w:rsidTr="00CD3FBE">
        <w:trPr>
          <w:trHeight w:val="2116"/>
        </w:trPr>
        <w:tc>
          <w:tcPr>
            <w:tcW w:w="817" w:type="dxa"/>
            <w:vAlign w:val="center"/>
          </w:tcPr>
          <w:p w:rsidR="00CD3FBE" w:rsidRPr="000506C9" w:rsidRDefault="00CD3FBE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CD3FBE" w:rsidRPr="000506C9" w:rsidRDefault="00CD3FBE" w:rsidP="00CD3FBE">
            <w:pPr>
              <w:pStyle w:val="formattext"/>
            </w:pPr>
            <w:r>
              <w:t xml:space="preserve">Проведение оценки эффективности управления муниципальными унитарными предприятиями, осуществляющими деятельность в сферах энергетики и теплоснабжения </w:t>
            </w:r>
          </w:p>
        </w:tc>
        <w:tc>
          <w:tcPr>
            <w:tcW w:w="212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44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CD3FBE" w:rsidRPr="000506C9" w:rsidRDefault="00B61C9F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CD3FBE" w:rsidRPr="000506C9" w:rsidTr="00CD3FBE">
        <w:trPr>
          <w:trHeight w:val="2544"/>
        </w:trPr>
        <w:tc>
          <w:tcPr>
            <w:tcW w:w="817" w:type="dxa"/>
            <w:vAlign w:val="center"/>
          </w:tcPr>
          <w:p w:rsidR="00CD3FBE" w:rsidRPr="000506C9" w:rsidRDefault="00CD3FBE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CD3FBE" w:rsidRPr="000506C9" w:rsidRDefault="00CD3FBE" w:rsidP="00CD3FBE">
            <w:pPr>
              <w:pStyle w:val="formattext"/>
            </w:pPr>
            <w:r>
              <w:t xml:space="preserve">Передача в управление частным операторам на основе концессионных соглашений объектов жилищно-коммунального хозяйства муниципальных предприятий, осуществляющих неэффективное управление </w:t>
            </w:r>
          </w:p>
        </w:tc>
        <w:tc>
          <w:tcPr>
            <w:tcW w:w="212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44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CD3FBE" w:rsidRPr="000506C9" w:rsidRDefault="00B61C9F" w:rsidP="00CD3F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537E3C">
        <w:trPr>
          <w:trHeight w:val="368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</w:tr>
      <w:tr w:rsidR="00537E3C" w:rsidRPr="000506C9" w:rsidTr="00537E3C">
        <w:trPr>
          <w:trHeight w:val="755"/>
        </w:trPr>
        <w:tc>
          <w:tcPr>
            <w:tcW w:w="14567" w:type="dxa"/>
            <w:gridSpan w:val="9"/>
          </w:tcPr>
          <w:p w:rsidR="00537E3C" w:rsidRPr="000506C9" w:rsidRDefault="00B61C9F" w:rsidP="000506C9">
            <w:pPr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37E3C" w:rsidRPr="000506C9">
              <w:rPr>
                <w:sz w:val="24"/>
                <w:szCs w:val="24"/>
              </w:rPr>
              <w:t xml:space="preserve"> </w:t>
            </w:r>
            <w:r w:rsidR="000A0AA0">
              <w:rPr>
                <w:sz w:val="24"/>
                <w:szCs w:val="24"/>
              </w:rPr>
              <w:t>Свердловск</w:t>
            </w:r>
            <w:r w:rsidR="00E57F6C">
              <w:rPr>
                <w:sz w:val="24"/>
                <w:szCs w:val="24"/>
              </w:rPr>
              <w:t>ом</w:t>
            </w:r>
            <w:r w:rsidR="00537E3C" w:rsidRPr="000506C9">
              <w:rPr>
                <w:sz w:val="24"/>
                <w:szCs w:val="24"/>
              </w:rPr>
              <w:t xml:space="preserve"> районе </w:t>
            </w:r>
            <w:r>
              <w:rPr>
                <w:sz w:val="24"/>
                <w:szCs w:val="24"/>
              </w:rPr>
              <w:t xml:space="preserve">услуги по </w:t>
            </w:r>
            <w:r w:rsidRPr="000506C9">
              <w:rPr>
                <w:sz w:val="24"/>
                <w:szCs w:val="24"/>
              </w:rPr>
              <w:t xml:space="preserve">перевозке пассажиров автомобильным транспортом по муниципальным маршрутам </w:t>
            </w:r>
            <w:r>
              <w:rPr>
                <w:sz w:val="24"/>
                <w:szCs w:val="24"/>
              </w:rPr>
              <w:t>предсталяет ООО «Ленден»</w:t>
            </w:r>
            <w:r w:rsidR="00E57F6C">
              <w:rPr>
                <w:sz w:val="24"/>
                <w:szCs w:val="24"/>
              </w:rPr>
              <w:t>.</w:t>
            </w:r>
            <w:r w:rsidR="00537E3C" w:rsidRPr="000506C9">
              <w:rPr>
                <w:sz w:val="24"/>
                <w:szCs w:val="24"/>
              </w:rPr>
              <w:t xml:space="preserve"> Число муниципальных маршрутов, на которых услуги оказывает субъек</w:t>
            </w:r>
            <w:r w:rsidR="00E57F6C">
              <w:rPr>
                <w:sz w:val="24"/>
                <w:szCs w:val="24"/>
              </w:rPr>
              <w:t xml:space="preserve">т частного бизнеса, составляет </w:t>
            </w:r>
            <w:r>
              <w:rPr>
                <w:sz w:val="24"/>
                <w:szCs w:val="24"/>
              </w:rPr>
              <w:t>7</w:t>
            </w:r>
            <w:r w:rsidR="00537E3C" w:rsidRPr="000506C9">
              <w:rPr>
                <w:sz w:val="24"/>
                <w:szCs w:val="24"/>
              </w:rPr>
              <w:t xml:space="preserve">. 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процентов- 20.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Перевозка пассажиров </w:t>
            </w:r>
            <w:r w:rsidRPr="000506C9">
              <w:rPr>
                <w:sz w:val="24"/>
                <w:szCs w:val="24"/>
              </w:rPr>
              <w:lastRenderedPageBreak/>
              <w:t>автомобильным транспортом по муниципальным маршрутам регулярных перевозок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t xml:space="preserve">Доля услуг (работ) по </w:t>
            </w:r>
            <w:r w:rsidRPr="000506C9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lastRenderedPageBreak/>
              <w:t>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100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</w:t>
            </w:r>
            <w:r>
              <w:rPr>
                <w:sz w:val="24"/>
                <w:szCs w:val="24"/>
              </w:rPr>
              <w:lastRenderedPageBreak/>
              <w:t>й отдел</w:t>
            </w:r>
            <w:r w:rsidR="00537E3C" w:rsidRPr="000506C9">
              <w:rPr>
                <w:sz w:val="24"/>
                <w:szCs w:val="24"/>
              </w:rPr>
              <w:t xml:space="preserve"> </w:t>
            </w:r>
          </w:p>
        </w:tc>
      </w:tr>
      <w:tr w:rsidR="00537E3C" w:rsidRPr="000506C9" w:rsidTr="00537E3C">
        <w:trPr>
          <w:trHeight w:val="154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Мониторинг пассажиропотока и потребностей региона в корректировке существующей маршрутной сети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31 декабря 2020 года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1552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Разработка документа планирования регулярных перевозок с учетом полученной информации по результатам мониторинга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31 декабря 2020 года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335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AA1D5D">
            <w:pPr>
              <w:rPr>
                <w:spacing w:val="-2"/>
                <w:sz w:val="24"/>
                <w:szCs w:val="24"/>
              </w:rPr>
            </w:pPr>
            <w:r w:rsidRPr="000506C9">
              <w:rPr>
                <w:sz w:val="24"/>
                <w:szCs w:val="24"/>
                <w:lang w:eastAsia="ru-RU"/>
              </w:rPr>
              <w:t xml:space="preserve">         На территории </w:t>
            </w:r>
            <w:r w:rsidR="000A0AA0">
              <w:rPr>
                <w:sz w:val="24"/>
                <w:szCs w:val="24"/>
                <w:lang w:eastAsia="ru-RU"/>
              </w:rPr>
              <w:t>Свердловск</w:t>
            </w:r>
            <w:r w:rsidR="00662A98">
              <w:rPr>
                <w:sz w:val="24"/>
                <w:szCs w:val="24"/>
                <w:lang w:eastAsia="ru-RU"/>
              </w:rPr>
              <w:t>ого</w:t>
            </w:r>
            <w:r w:rsidRPr="000506C9">
              <w:rPr>
                <w:sz w:val="24"/>
                <w:szCs w:val="24"/>
                <w:lang w:eastAsia="ru-RU"/>
              </w:rPr>
              <w:t xml:space="preserve"> района расположен</w:t>
            </w:r>
            <w:r w:rsidR="00662A98">
              <w:rPr>
                <w:sz w:val="24"/>
                <w:szCs w:val="24"/>
                <w:lang w:eastAsia="ru-RU"/>
              </w:rPr>
              <w:t xml:space="preserve">ы </w:t>
            </w:r>
            <w:r w:rsidR="00B61C9F">
              <w:rPr>
                <w:sz w:val="24"/>
                <w:szCs w:val="24"/>
                <w:lang w:eastAsia="ru-RU"/>
              </w:rPr>
              <w:t>3</w:t>
            </w:r>
            <w:r w:rsidRPr="000506C9">
              <w:rPr>
                <w:sz w:val="24"/>
                <w:szCs w:val="24"/>
                <w:lang w:eastAsia="ru-RU"/>
              </w:rPr>
              <w:t xml:space="preserve"> объект</w:t>
            </w:r>
            <w:r w:rsidR="00662A98">
              <w:rPr>
                <w:sz w:val="24"/>
                <w:szCs w:val="24"/>
                <w:lang w:eastAsia="ru-RU"/>
              </w:rPr>
              <w:t>а</w:t>
            </w:r>
            <w:r w:rsidRPr="000506C9">
              <w:rPr>
                <w:sz w:val="24"/>
                <w:szCs w:val="24"/>
                <w:lang w:eastAsia="ru-RU"/>
              </w:rPr>
              <w:t xml:space="preserve"> розничной торговли лекарственными препаратами</w:t>
            </w:r>
            <w:r w:rsidR="00354A9D">
              <w:rPr>
                <w:sz w:val="24"/>
                <w:szCs w:val="24"/>
                <w:lang w:eastAsia="ru-RU"/>
              </w:rPr>
              <w:t xml:space="preserve">, 1 из них </w:t>
            </w:r>
            <w:r w:rsidR="00B61C9F">
              <w:rPr>
                <w:sz w:val="24"/>
                <w:szCs w:val="24"/>
                <w:lang w:eastAsia="ru-RU"/>
              </w:rPr>
              <w:t>МУП «Аптека № 14», 2 частные структуры.</w:t>
            </w:r>
          </w:p>
          <w:p w:rsidR="00537E3C" w:rsidRPr="000506C9" w:rsidRDefault="00537E3C" w:rsidP="000506C9">
            <w:pPr>
              <w:rPr>
                <w:spacing w:val="-2"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процентов- 60</w:t>
            </w:r>
          </w:p>
        </w:tc>
      </w:tr>
      <w:tr w:rsidR="00537E3C" w:rsidRPr="000506C9" w:rsidTr="00537E3C">
        <w:trPr>
          <w:trHeight w:val="114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Оказание методической и консультационной помощи субъектам малого и среднего предпринимательства по вопросам лицензирования фармацевтической деятельности, а также по организации торговой деятельности и соблюдению законодательства в сфере розничной торговли лекарственными препаратами, </w:t>
            </w:r>
            <w:r w:rsidRPr="000506C9">
              <w:rPr>
                <w:sz w:val="24"/>
                <w:szCs w:val="24"/>
              </w:rPr>
              <w:lastRenderedPageBreak/>
              <w:t>медицинскими изделиями и сопутствующими товарами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46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60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17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Рынок медицинских услуг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EC230C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0506C9">
              <w:rPr>
                <w:sz w:val="24"/>
                <w:szCs w:val="24"/>
                <w:lang w:eastAsia="ru-RU"/>
              </w:rPr>
              <w:t>Рынок медицинских услуг представлен БУЗ Орловской области «</w:t>
            </w:r>
            <w:r w:rsidR="000A0AA0">
              <w:rPr>
                <w:sz w:val="24"/>
                <w:szCs w:val="24"/>
                <w:lang w:eastAsia="ru-RU"/>
              </w:rPr>
              <w:t>Свердловск</w:t>
            </w:r>
            <w:r w:rsidR="00AA1D5D">
              <w:rPr>
                <w:sz w:val="24"/>
                <w:szCs w:val="24"/>
                <w:lang w:eastAsia="ru-RU"/>
              </w:rPr>
              <w:t>ая</w:t>
            </w:r>
            <w:r w:rsidRPr="000506C9">
              <w:rPr>
                <w:sz w:val="24"/>
                <w:szCs w:val="24"/>
                <w:lang w:eastAsia="ru-RU"/>
              </w:rPr>
              <w:t xml:space="preserve"> центральная районная бо</w:t>
            </w:r>
            <w:r w:rsidR="00DE416C">
              <w:rPr>
                <w:sz w:val="24"/>
                <w:szCs w:val="24"/>
                <w:lang w:eastAsia="ru-RU"/>
              </w:rPr>
              <w:t>льница», количество койко-мест-</w:t>
            </w:r>
            <w:r w:rsidR="00EC230C" w:rsidRPr="00EC230C">
              <w:rPr>
                <w:color w:val="000000" w:themeColor="text1"/>
                <w:sz w:val="24"/>
                <w:szCs w:val="24"/>
                <w:lang w:eastAsia="ru-RU"/>
              </w:rPr>
              <w:t>39</w:t>
            </w:r>
            <w:r w:rsidR="00DE416C" w:rsidRPr="00EC230C">
              <w:rPr>
                <w:color w:val="000000" w:themeColor="text1"/>
                <w:sz w:val="24"/>
                <w:szCs w:val="24"/>
                <w:lang w:eastAsia="ru-RU"/>
              </w:rPr>
              <w:t>, численность в</w:t>
            </w:r>
            <w:r w:rsidR="00EC230C" w:rsidRPr="00EC230C">
              <w:rPr>
                <w:color w:val="000000" w:themeColor="text1"/>
                <w:sz w:val="24"/>
                <w:szCs w:val="24"/>
                <w:lang w:eastAsia="ru-RU"/>
              </w:rPr>
              <w:t>рачей- 20</w:t>
            </w:r>
            <w:r w:rsidRPr="00EC230C">
              <w:rPr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страхования, процентов- 10</w:t>
            </w:r>
            <w:r w:rsidRPr="000506C9"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методической и консультационной помощи субъектам малого и среднего предпринимательства в сфере предоставления медицинских услуг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ритуальных услуг 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EC230C" w:rsidP="00050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384120">
              <w:rPr>
                <w:sz w:val="24"/>
                <w:szCs w:val="24"/>
              </w:rPr>
              <w:t>П</w:t>
            </w:r>
            <w:r w:rsidR="00537E3C" w:rsidRPr="000506C9">
              <w:rPr>
                <w:sz w:val="24"/>
                <w:szCs w:val="24"/>
              </w:rPr>
              <w:t xml:space="preserve">охоронные и ритуальные услуги в районе </w:t>
            </w:r>
            <w:r w:rsidR="00384120">
              <w:rPr>
                <w:sz w:val="24"/>
                <w:szCs w:val="24"/>
              </w:rPr>
              <w:t xml:space="preserve">оказывает ИП </w:t>
            </w:r>
            <w:r>
              <w:rPr>
                <w:sz w:val="24"/>
                <w:szCs w:val="24"/>
              </w:rPr>
              <w:t>Астахова О.П., ИП Асташков С.П., Свердловское райпо</w:t>
            </w:r>
            <w:r w:rsidR="00537E3C" w:rsidRPr="000506C9">
              <w:rPr>
                <w:sz w:val="24"/>
                <w:szCs w:val="24"/>
              </w:rPr>
              <w:t xml:space="preserve"> 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доля организаций частной формы собственности в сфере ритуальных услуг, процентов-20.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информационных услуг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38412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38412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38412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 услуг по сбору и транспортированию твердых коммунальных отходов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           Деятельность по сбору и вывозу твердых коммунальных отходов на территории </w:t>
            </w:r>
            <w:r w:rsidR="000A0AA0">
              <w:rPr>
                <w:sz w:val="24"/>
                <w:szCs w:val="24"/>
              </w:rPr>
              <w:t>Свердловск</w:t>
            </w:r>
            <w:r w:rsidR="00384120">
              <w:rPr>
                <w:sz w:val="24"/>
                <w:szCs w:val="24"/>
              </w:rPr>
              <w:t>ого</w:t>
            </w:r>
            <w:r w:rsidRPr="000506C9">
              <w:rPr>
                <w:sz w:val="24"/>
                <w:szCs w:val="24"/>
              </w:rPr>
              <w:t xml:space="preserve"> района осуществляет региональный оператор </w:t>
            </w:r>
            <w:r w:rsidR="00EF72B7">
              <w:rPr>
                <w:sz w:val="24"/>
                <w:szCs w:val="24"/>
              </w:rPr>
              <w:t xml:space="preserve">ООО </w:t>
            </w:r>
            <w:r w:rsidRPr="000506C9">
              <w:rPr>
                <w:sz w:val="24"/>
                <w:szCs w:val="24"/>
              </w:rPr>
              <w:t>УК «Зеленая роща».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по сбору и транспортированию твердых коммунальных отходов, процентов-20.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Осуществление мониторинга  деятельности организаций, оказывающих услуги по сбору и транспортированию твердых коммунальных отходов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по сбору и транспортированию твердых коммунальных отходов,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EF72B7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145F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EF72B7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145F9"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EF72B7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145F9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Конкуренция на рынке обеспечивается проведением электронных аукционов на определение подрядчиков среди субъектов малого и среднего предпринимательства и социально ориентированных некоммерческих организаций.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 доля организаций частной формы собственности в сфере выполнения работ по благоустройству городской среды, процентов-20.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 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Проведение электронных аукционов на определение подрядчика </w:t>
            </w:r>
            <w:r w:rsidRPr="000506C9">
              <w:rPr>
                <w:bCs/>
                <w:sz w:val="24"/>
                <w:szCs w:val="24"/>
              </w:rPr>
              <w:t>среди субъектов малого предпринимательства, социально ориентированных некоммерческих организаций</w:t>
            </w:r>
            <w:r w:rsidRPr="000506C9">
              <w:rPr>
                <w:sz w:val="24"/>
                <w:szCs w:val="24"/>
              </w:rPr>
              <w:t xml:space="preserve"> для осуществления закупки </w:t>
            </w:r>
            <w:r w:rsidRPr="000506C9">
              <w:rPr>
                <w:bCs/>
                <w:sz w:val="24"/>
                <w:szCs w:val="24"/>
              </w:rPr>
              <w:t>на выполнение работ  благоустройству дворовых территорий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 при наличии финансового обеспечения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Рынок услуг связи, в том числе услуг по предоставлению широкополосного доступа к информационно-телекоммуникационной сети "Интернет"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lastRenderedPageBreak/>
              <w:t xml:space="preserve">      На территории </w:t>
            </w:r>
            <w:r w:rsidR="000A0AA0">
              <w:rPr>
                <w:bCs/>
                <w:sz w:val="24"/>
                <w:szCs w:val="24"/>
              </w:rPr>
              <w:t>Свердловск</w:t>
            </w:r>
            <w:r w:rsidR="00560FB5">
              <w:rPr>
                <w:bCs/>
                <w:sz w:val="24"/>
                <w:szCs w:val="24"/>
              </w:rPr>
              <w:t>ого</w:t>
            </w:r>
            <w:r w:rsidRPr="000506C9">
              <w:rPr>
                <w:bCs/>
                <w:sz w:val="24"/>
                <w:szCs w:val="24"/>
              </w:rPr>
              <w:t xml:space="preserve"> района </w:t>
            </w:r>
            <w:r w:rsidR="00000D76">
              <w:rPr>
                <w:bCs/>
                <w:sz w:val="24"/>
                <w:szCs w:val="24"/>
              </w:rPr>
              <w:t xml:space="preserve">доступны </w:t>
            </w:r>
            <w:r w:rsidRPr="000506C9">
              <w:rPr>
                <w:bCs/>
                <w:sz w:val="24"/>
                <w:szCs w:val="24"/>
              </w:rPr>
              <w:t>услуги с</w:t>
            </w:r>
            <w:r w:rsidR="00560FB5">
              <w:rPr>
                <w:bCs/>
                <w:sz w:val="24"/>
                <w:szCs w:val="24"/>
              </w:rPr>
              <w:t>вязи</w:t>
            </w:r>
            <w:r w:rsidR="00000D76">
              <w:rPr>
                <w:bCs/>
                <w:sz w:val="24"/>
                <w:szCs w:val="24"/>
              </w:rPr>
              <w:t>, которые</w:t>
            </w:r>
            <w:r w:rsidR="00560FB5">
              <w:rPr>
                <w:bCs/>
                <w:sz w:val="24"/>
                <w:szCs w:val="24"/>
              </w:rPr>
              <w:t xml:space="preserve"> оказывают </w:t>
            </w:r>
            <w:r w:rsidRPr="000506C9">
              <w:rPr>
                <w:bCs/>
                <w:sz w:val="24"/>
                <w:szCs w:val="24"/>
              </w:rPr>
              <w:t xml:space="preserve">Ростелеком ПАО «Ростелеком», </w:t>
            </w:r>
            <w:r w:rsidR="00560FB5">
              <w:rPr>
                <w:bCs/>
                <w:sz w:val="24"/>
                <w:szCs w:val="24"/>
              </w:rPr>
              <w:t xml:space="preserve">Билайн «ПАО «Вымпелком», </w:t>
            </w:r>
            <w:r w:rsidRPr="000506C9">
              <w:rPr>
                <w:bCs/>
                <w:sz w:val="24"/>
                <w:szCs w:val="24"/>
              </w:rPr>
              <w:t>Мегафон ПАО «Мегафон»</w:t>
            </w:r>
            <w:r w:rsidR="00000D76">
              <w:rPr>
                <w:bCs/>
                <w:sz w:val="24"/>
                <w:szCs w:val="24"/>
              </w:rPr>
              <w:t>, МТС</w:t>
            </w:r>
            <w:r w:rsidRPr="000506C9">
              <w:rPr>
                <w:bCs/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     На данном рынке присутствует высокая конкуренция.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     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увеличение количества объектов государственной и муниципальной собственности, фактически используемых операторами связи для размещения и строительства сетей и сооружений связи, процентов по отношению к показателям 2018 года-20.</w:t>
            </w:r>
          </w:p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"Интернет", процентов- 98.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Создание условий для развития конкуренции на рынке услуг связи, в том числе услуг по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предоставлению широкополосного доступа к информационно-телекоммуникационной сети "Интернет"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"Интернет", процентов- 98.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354F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Рынок реализации сельскохозяйственной продукции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EC230C" w:rsidRPr="00EC230C" w:rsidRDefault="00EC230C" w:rsidP="00EC230C">
            <w:pPr>
              <w:ind w:firstLine="567"/>
              <w:rPr>
                <w:sz w:val="24"/>
                <w:szCs w:val="24"/>
              </w:rPr>
            </w:pPr>
            <w:r w:rsidRPr="00EC230C">
              <w:rPr>
                <w:sz w:val="24"/>
                <w:szCs w:val="24"/>
              </w:rPr>
              <w:t xml:space="preserve">В агропромышленном комплексе района осуществляют производственную деятельность 12 сельскохозяйственных предприятий , 3 структурных подразделения, 72 крестьянских (фермерских) хозяйства  и индивидуальных предпринимателей, 4 тысячи личных подсобных хозяйств. 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          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доля сельскохозяйственных потребительских кооперативов в общем объеме реализации сельскохозяйственной продукции, процентов-5.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Оказание содействия хозяйствующим субъектам частной формы собственности в создании сельскохозяйственных </w:t>
            </w:r>
            <w:r w:rsidRPr="000506C9">
              <w:rPr>
                <w:sz w:val="24"/>
                <w:szCs w:val="24"/>
              </w:rPr>
              <w:lastRenderedPageBreak/>
              <w:t>потребительских кооперативов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Доля сельскохозяйственных потребительских кооперативов в общем объеме реализации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сельскохозяйственной продукции,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324386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893D1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EC230C" w:rsidRPr="000506C9" w:rsidRDefault="00537E3C" w:rsidP="00EC230C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Отдел сельского хозяйства 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126"/>
        </w:trPr>
        <w:tc>
          <w:tcPr>
            <w:tcW w:w="14567" w:type="dxa"/>
            <w:gridSpan w:val="9"/>
          </w:tcPr>
          <w:p w:rsidR="00537E3C" w:rsidRPr="000506C9" w:rsidRDefault="00537E3C" w:rsidP="00000D76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Системные мероприятия по содействию развитию конкуренции в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ом</w:t>
            </w:r>
            <w:r w:rsidRPr="000506C9">
              <w:rPr>
                <w:sz w:val="24"/>
                <w:szCs w:val="24"/>
              </w:rPr>
              <w:t xml:space="preserve"> районе </w:t>
            </w:r>
          </w:p>
        </w:tc>
      </w:tr>
      <w:tr w:rsidR="00537E3C" w:rsidRPr="000506C9" w:rsidTr="00537E3C">
        <w:trPr>
          <w:trHeight w:val="168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00D76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Оценка состояния и развития конкурентной среды на рынках товаров, работ и услуг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ого</w:t>
            </w:r>
            <w:r w:rsidRPr="000506C9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00D76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Формирование информационных и аналитических материалов (с включением оценки состояния конкуренции в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ом</w:t>
            </w:r>
            <w:r w:rsidRPr="000506C9">
              <w:rPr>
                <w:sz w:val="24"/>
                <w:szCs w:val="24"/>
              </w:rPr>
              <w:t xml:space="preserve"> районе)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rPr>
          <w:trHeight w:val="1839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00D76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Подготовка ежегодного доклада «Состояние и развитие конкурентной среды на рынках товаров, работ и услуг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ого</w:t>
            </w:r>
            <w:r w:rsidRPr="000506C9">
              <w:rPr>
                <w:sz w:val="24"/>
                <w:szCs w:val="24"/>
              </w:rPr>
              <w:t xml:space="preserve"> района»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  <w:r w:rsidRPr="000506C9">
              <w:rPr>
                <w:sz w:val="24"/>
                <w:szCs w:val="24"/>
              </w:rPr>
              <w:br/>
              <w:t xml:space="preserve"> до 10 марта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000D76" w:rsidRPr="000506C9" w:rsidTr="000A0AA0">
        <w:trPr>
          <w:trHeight w:val="2677"/>
        </w:trPr>
        <w:tc>
          <w:tcPr>
            <w:tcW w:w="817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Участие в обучающих мероприятиях и тренингах</w:t>
            </w:r>
          </w:p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 для органов местного самоуправления муниципальных образований Орловской области по вопросам содействия развитию конкуренции</w:t>
            </w:r>
          </w:p>
        </w:tc>
        <w:tc>
          <w:tcPr>
            <w:tcW w:w="212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Ежегодно </w:t>
            </w:r>
            <w:r w:rsidRPr="000506C9">
              <w:rPr>
                <w:sz w:val="24"/>
                <w:szCs w:val="24"/>
              </w:rPr>
              <w:br/>
              <w:t xml:space="preserve">до 1 июля </w:t>
            </w:r>
            <w:r w:rsidRPr="000506C9">
              <w:rPr>
                <w:sz w:val="24"/>
                <w:szCs w:val="24"/>
              </w:rPr>
              <w:br/>
              <w:t>и 31 декабря</w:t>
            </w:r>
          </w:p>
        </w:tc>
        <w:tc>
          <w:tcPr>
            <w:tcW w:w="255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Количество организованных обучающих мероприятий и тренингов</w:t>
            </w:r>
          </w:p>
        </w:tc>
        <w:tc>
          <w:tcPr>
            <w:tcW w:w="144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460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347" w:type="dxa"/>
            <w:gridSpan w:val="2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00D76" w:rsidRDefault="00EC230C" w:rsidP="00EC230C">
            <w:r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000D76" w:rsidRPr="000506C9" w:rsidTr="00537E3C">
        <w:trPr>
          <w:trHeight w:val="75"/>
        </w:trPr>
        <w:tc>
          <w:tcPr>
            <w:tcW w:w="817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Подготовка отчетов в Департамент экономического развития и инвестиционной деятельности Орловской области  для формирования ежегодного рейтинга органов местного самоуправления </w:t>
            </w:r>
            <w:r w:rsidRPr="000506C9">
              <w:rPr>
                <w:sz w:val="24"/>
                <w:szCs w:val="24"/>
              </w:rPr>
              <w:lastRenderedPageBreak/>
              <w:t>Орловской области по уровню содействия развитию конкуренции</w:t>
            </w:r>
          </w:p>
        </w:tc>
        <w:tc>
          <w:tcPr>
            <w:tcW w:w="212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Ежегодно</w:t>
            </w:r>
          </w:p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1 февраля</w:t>
            </w:r>
          </w:p>
        </w:tc>
        <w:tc>
          <w:tcPr>
            <w:tcW w:w="255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Количество отчетов </w:t>
            </w:r>
          </w:p>
        </w:tc>
        <w:tc>
          <w:tcPr>
            <w:tcW w:w="144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1460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1347" w:type="dxa"/>
            <w:gridSpan w:val="2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00D76" w:rsidRDefault="00EC230C"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rPr>
          <w:trHeight w:val="420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537E3C" w:rsidRPr="000506C9" w:rsidTr="00537E3C">
        <w:trPr>
          <w:trHeight w:val="2261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Участие в реализации программы поддержки предпринимательства в муниципальных образованиях Орловской области «Про100Бизнес»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0506C9">
              <w:rPr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0506C9">
              <w:rPr>
                <w:sz w:val="24"/>
                <w:szCs w:val="24"/>
                <w:lang w:eastAsia="ru-RU"/>
              </w:rPr>
              <w:t>Создание условий для развития субъектов малого и среднего бизнеса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отдел, Отдел сельского хозяйства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Консультационная и информационная поддержка субъектов малого и среднего предпринимательства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отдел, Отдел сельского хозяйства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537E3C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  <w:shd w:val="clear" w:color="auto" w:fill="FFFFFF"/>
              </w:rPr>
              <w:t xml:space="preserve">Осуществление закупок у </w:t>
            </w:r>
            <w:r w:rsidRPr="000506C9">
              <w:rPr>
                <w:sz w:val="24"/>
                <w:szCs w:val="24"/>
              </w:rPr>
              <w:t xml:space="preserve">субъектов </w:t>
            </w:r>
            <w:r w:rsidRPr="000506C9">
              <w:rPr>
                <w:sz w:val="24"/>
                <w:szCs w:val="24"/>
                <w:shd w:val="clear" w:color="auto" w:fill="FFFFFF"/>
              </w:rPr>
              <w:t xml:space="preserve">малого предпринимательства, социально ориентированных некоммерческих </w:t>
            </w:r>
            <w:r w:rsidRPr="000506C9">
              <w:rPr>
                <w:sz w:val="24"/>
                <w:szCs w:val="24"/>
              </w:rPr>
              <w:t>организаций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537E3C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  <w:shd w:val="clear" w:color="auto" w:fill="FFFFFF"/>
              </w:rPr>
              <w:t xml:space="preserve">Объем закупок у </w:t>
            </w:r>
            <w:r w:rsidRPr="000506C9">
              <w:rPr>
                <w:sz w:val="24"/>
                <w:szCs w:val="24"/>
              </w:rPr>
              <w:t xml:space="preserve">субъектов </w:t>
            </w:r>
            <w:r w:rsidRPr="000506C9">
              <w:rPr>
                <w:sz w:val="24"/>
                <w:szCs w:val="24"/>
                <w:shd w:val="clear" w:color="auto" w:fill="FFFFFF"/>
              </w:rPr>
              <w:t xml:space="preserve">малого предпринимательства, социально ориентированных некоммерческих </w:t>
            </w:r>
            <w:r w:rsidRPr="000506C9">
              <w:rPr>
                <w:sz w:val="24"/>
                <w:szCs w:val="24"/>
              </w:rPr>
              <w:t>организаций</w:t>
            </w:r>
            <w:r w:rsidRPr="000506C9">
              <w:rPr>
                <w:sz w:val="24"/>
                <w:szCs w:val="24"/>
                <w:shd w:val="clear" w:color="auto" w:fill="FFFFFF"/>
              </w:rPr>
              <w:t xml:space="preserve"> в совокупном годовом объема закупок, %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менее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15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менее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15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менее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Обеспечение прозрачности и доступности закупок товаров, работ и услуг хозяйствующими субъектами, </w:t>
            </w:r>
            <w:r w:rsidRPr="000506C9">
              <w:rPr>
                <w:sz w:val="24"/>
                <w:szCs w:val="24"/>
              </w:rPr>
              <w:lastRenderedPageBreak/>
              <w:t xml:space="preserve">в том числе устранение случаев (снижение количества) применения способа закупки «у единственного поставщика», </w:t>
            </w:r>
            <w:r w:rsidRPr="000506C9">
              <w:rPr>
                <w:sz w:val="24"/>
                <w:szCs w:val="24"/>
              </w:rPr>
              <w:br/>
              <w:t>а также применение конкурентных процедур закупок (конкурс, аукцион и др.)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Среднее количество участников закупок, ед.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3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  <w:r w:rsidR="00000D76" w:rsidRPr="000506C9">
              <w:rPr>
                <w:sz w:val="24"/>
                <w:szCs w:val="24"/>
              </w:rPr>
              <w:t xml:space="preserve">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Обеспечение и сохранение целевого использования муниципальных объектов недвижимого имущества </w:t>
            </w:r>
            <w:r w:rsidRPr="000506C9">
              <w:rPr>
                <w:sz w:val="24"/>
                <w:szCs w:val="24"/>
              </w:rPr>
              <w:br/>
              <w:t>в социальной сфере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Анализ целевого использования муниципальных объектов недвижимого имущества с целью выявления неиспользуемых по назначению объектов социальной сферы и передача указанных объектов негосударственным организациям с применением механизмов государственно-частного партнерства, в том числе посредством заключения концессионного соглашения, с обязательством сохранения целевого назначения и использования объекта недвижимого имущества в одной или нескольких из следующих сфер: дошкольное </w:t>
            </w:r>
            <w:r w:rsidRPr="000506C9">
              <w:rPr>
                <w:sz w:val="24"/>
                <w:szCs w:val="24"/>
              </w:rPr>
              <w:lastRenderedPageBreak/>
              <w:t>образование, спорт, культура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Повышение доли участия частного бизнеса в социальной сфере района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555ACD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  <w:r w:rsidR="00EC230C">
              <w:rPr>
                <w:sz w:val="24"/>
                <w:szCs w:val="24"/>
              </w:rPr>
              <w:t xml:space="preserve"> и вопроса сельского хозяйства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412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Стимулирование новых предпринимательских инициатив за счет проведения образовательных мероприятий </w:t>
            </w:r>
          </w:p>
        </w:tc>
      </w:tr>
      <w:tr w:rsidR="00537E3C" w:rsidRPr="000506C9" w:rsidTr="00537E3C">
        <w:trPr>
          <w:trHeight w:val="2119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537E3C" w:rsidRPr="000506C9" w:rsidRDefault="00537E3C" w:rsidP="00000D76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0506C9">
              <w:rPr>
                <w:rFonts w:ascii="Times New Roman" w:hAnsi="Times New Roman" w:cs="Times New Roman"/>
              </w:rPr>
              <w:t xml:space="preserve">Проведение совещаний, конференций, круглых столов, обучающих семинаров и других мероприятий для субъектов малого </w:t>
            </w:r>
            <w:r w:rsidR="00000D76">
              <w:rPr>
                <w:rFonts w:ascii="Times New Roman" w:hAnsi="Times New Roman" w:cs="Times New Roman"/>
              </w:rPr>
              <w:t xml:space="preserve">и среднего предпринимательства </w:t>
            </w:r>
            <w:r w:rsidR="000A0AA0">
              <w:rPr>
                <w:rFonts w:ascii="Times New Roman" w:hAnsi="Times New Roman" w:cs="Times New Roman"/>
              </w:rPr>
              <w:t>Свердловск</w:t>
            </w:r>
            <w:r w:rsidR="00000D76">
              <w:rPr>
                <w:rFonts w:ascii="Times New Roman" w:hAnsi="Times New Roman" w:cs="Times New Roman"/>
              </w:rPr>
              <w:t>ого</w:t>
            </w:r>
            <w:r w:rsidRPr="000506C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Рост числа субъектов малого и среднего предпринимательства, воспользовавшихся услугами инфраструктуры поддержки, %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7E3C" w:rsidRPr="000506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EC230C" w:rsidP="00EC2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отдел, отдел организационно-правовой работы и делопроизводства</w:t>
            </w:r>
          </w:p>
        </w:tc>
      </w:tr>
      <w:tr w:rsidR="00537E3C" w:rsidRPr="000506C9" w:rsidTr="00537E3C">
        <w:trPr>
          <w:trHeight w:val="126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537E3C" w:rsidRPr="000506C9" w:rsidRDefault="00537E3C" w:rsidP="000506C9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0506C9">
              <w:rPr>
                <w:rFonts w:ascii="Times New Roman" w:hAnsi="Times New Roman" w:cs="Times New Roman"/>
              </w:rPr>
              <w:t xml:space="preserve">Информационное сопровождение страницы «Малое и среднее предпринимательство» официального сайта администрации района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702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Обеспечение равных условий доступа к информации о муниципальном имуществе, включаемом в перечни для предоставления на льготных условиях субъектам малого и среднего предпринимательства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Опубликование и актуализация на сайте администрации района в информационно-телекоммуникационной сети Интернет информации об объектах, находящихся в муниципальной собственности, включенных в перечни для предоставления на льготных условиях субъектам малого и среднего предпринимательства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31 декабря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Размещение и ежегодная актуализация информации, да/нет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Да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Да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Да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537E3C" w:rsidP="00000D76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Отдел по управлению </w:t>
            </w:r>
            <w:r w:rsidR="00000D76">
              <w:rPr>
                <w:sz w:val="24"/>
                <w:szCs w:val="24"/>
              </w:rPr>
              <w:t>муниципальным имуществом</w:t>
            </w:r>
            <w:r w:rsidR="00794673">
              <w:rPr>
                <w:sz w:val="24"/>
                <w:szCs w:val="24"/>
              </w:rPr>
              <w:t xml:space="preserve"> и вопросам сельского хозяйства</w:t>
            </w:r>
          </w:p>
        </w:tc>
      </w:tr>
    </w:tbl>
    <w:p w:rsidR="000506C9" w:rsidRPr="000506C9" w:rsidRDefault="000506C9">
      <w:pPr>
        <w:rPr>
          <w:sz w:val="24"/>
          <w:szCs w:val="24"/>
        </w:rPr>
      </w:pPr>
    </w:p>
    <w:sectPr w:rsidR="000506C9" w:rsidRPr="000506C9" w:rsidSect="00000D76">
      <w:type w:val="continuous"/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37E3C"/>
    <w:rsid w:val="00000D76"/>
    <w:rsid w:val="000506C9"/>
    <w:rsid w:val="00092568"/>
    <w:rsid w:val="000A0AA0"/>
    <w:rsid w:val="000D2E67"/>
    <w:rsid w:val="00145D33"/>
    <w:rsid w:val="00146694"/>
    <w:rsid w:val="00162EF2"/>
    <w:rsid w:val="00181A29"/>
    <w:rsid w:val="0018282C"/>
    <w:rsid w:val="001C283F"/>
    <w:rsid w:val="001F4629"/>
    <w:rsid w:val="0020572C"/>
    <w:rsid w:val="00275BF9"/>
    <w:rsid w:val="002D3079"/>
    <w:rsid w:val="002D48F8"/>
    <w:rsid w:val="00324386"/>
    <w:rsid w:val="00343AD4"/>
    <w:rsid w:val="00354A9D"/>
    <w:rsid w:val="00354F10"/>
    <w:rsid w:val="00361CBD"/>
    <w:rsid w:val="00364A82"/>
    <w:rsid w:val="00384120"/>
    <w:rsid w:val="004056CF"/>
    <w:rsid w:val="00426A02"/>
    <w:rsid w:val="00453642"/>
    <w:rsid w:val="00490A84"/>
    <w:rsid w:val="005145F9"/>
    <w:rsid w:val="00526668"/>
    <w:rsid w:val="00527242"/>
    <w:rsid w:val="00537E3C"/>
    <w:rsid w:val="00555ACD"/>
    <w:rsid w:val="00560FB5"/>
    <w:rsid w:val="00571A75"/>
    <w:rsid w:val="005D21CD"/>
    <w:rsid w:val="005E09F0"/>
    <w:rsid w:val="00642EE6"/>
    <w:rsid w:val="00662A98"/>
    <w:rsid w:val="006662AC"/>
    <w:rsid w:val="006B3ABD"/>
    <w:rsid w:val="00724302"/>
    <w:rsid w:val="00727EA0"/>
    <w:rsid w:val="00733901"/>
    <w:rsid w:val="00775DF4"/>
    <w:rsid w:val="007858C3"/>
    <w:rsid w:val="007934E8"/>
    <w:rsid w:val="00794673"/>
    <w:rsid w:val="007D141F"/>
    <w:rsid w:val="00893D1C"/>
    <w:rsid w:val="008F4A95"/>
    <w:rsid w:val="009077F8"/>
    <w:rsid w:val="00983BB5"/>
    <w:rsid w:val="009D17CF"/>
    <w:rsid w:val="00A35010"/>
    <w:rsid w:val="00A80566"/>
    <w:rsid w:val="00A81404"/>
    <w:rsid w:val="00AA1D5D"/>
    <w:rsid w:val="00AD46CE"/>
    <w:rsid w:val="00B61C9F"/>
    <w:rsid w:val="00BD0422"/>
    <w:rsid w:val="00BD7D2B"/>
    <w:rsid w:val="00C21E50"/>
    <w:rsid w:val="00C579C8"/>
    <w:rsid w:val="00C87C68"/>
    <w:rsid w:val="00CD3FBE"/>
    <w:rsid w:val="00D2212D"/>
    <w:rsid w:val="00D71DA0"/>
    <w:rsid w:val="00D9430C"/>
    <w:rsid w:val="00DA6019"/>
    <w:rsid w:val="00DE416C"/>
    <w:rsid w:val="00E57F6C"/>
    <w:rsid w:val="00EB21B5"/>
    <w:rsid w:val="00EC230C"/>
    <w:rsid w:val="00EE26A6"/>
    <w:rsid w:val="00EF72B7"/>
    <w:rsid w:val="00F012C5"/>
    <w:rsid w:val="00F63031"/>
    <w:rsid w:val="00FA5C9A"/>
    <w:rsid w:val="00FA66C8"/>
    <w:rsid w:val="00FD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3C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537E3C"/>
    <w:pPr>
      <w:keepNext/>
      <w:tabs>
        <w:tab w:val="num" w:pos="720"/>
      </w:tabs>
      <w:suppressAutoHyphens/>
      <w:ind w:left="720" w:hanging="720"/>
      <w:jc w:val="left"/>
      <w:outlineLvl w:val="0"/>
    </w:pPr>
    <w:rPr>
      <w:rFonts w:eastAsia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E3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537E3C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  <w:style w:type="paragraph" w:customStyle="1" w:styleId="a4">
    <w:name w:val="Нормальный (таблица)"/>
    <w:basedOn w:val="a"/>
    <w:next w:val="a"/>
    <w:uiPriority w:val="99"/>
    <w:rsid w:val="00537E3C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Нормальный"/>
    <w:uiPriority w:val="99"/>
    <w:rsid w:val="00537E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Гипертекстовая ссылка"/>
    <w:uiPriority w:val="99"/>
    <w:rsid w:val="00537E3C"/>
    <w:rPr>
      <w:rFonts w:cs="Times New Roman"/>
      <w:color w:val="106BBE"/>
    </w:rPr>
  </w:style>
  <w:style w:type="character" w:styleId="a7">
    <w:name w:val="Hyperlink"/>
    <w:uiPriority w:val="99"/>
    <w:rsid w:val="00537E3C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506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06C9"/>
    <w:rPr>
      <w:rFonts w:ascii="Tahoma" w:eastAsia="Calibri" w:hAnsi="Tahoma" w:cs="Tahoma"/>
      <w:sz w:val="16"/>
      <w:szCs w:val="16"/>
    </w:rPr>
  </w:style>
  <w:style w:type="paragraph" w:customStyle="1" w:styleId="formattext">
    <w:name w:val="formattext"/>
    <w:basedOn w:val="a"/>
    <w:rsid w:val="00CD3FBE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Plain Text"/>
    <w:basedOn w:val="a"/>
    <w:link w:val="ab"/>
    <w:unhideWhenUsed/>
    <w:rsid w:val="004056CF"/>
    <w:pPr>
      <w:jc w:val="left"/>
    </w:pPr>
    <w:rPr>
      <w:rFonts w:ascii="Courier New" w:eastAsia="Times New Roman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4056CF"/>
    <w:rPr>
      <w:rFonts w:ascii="Courier New" w:eastAsia="Times New Roman" w:hAnsi="Courier New" w:cs="Times New Roman"/>
      <w:sz w:val="20"/>
      <w:szCs w:val="20"/>
      <w:lang/>
    </w:rPr>
  </w:style>
  <w:style w:type="paragraph" w:styleId="ac">
    <w:name w:val="No Spacing"/>
    <w:uiPriority w:val="1"/>
    <w:qFormat/>
    <w:rsid w:val="00BD7D2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3C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537E3C"/>
    <w:pPr>
      <w:keepNext/>
      <w:tabs>
        <w:tab w:val="num" w:pos="720"/>
      </w:tabs>
      <w:suppressAutoHyphens/>
      <w:ind w:left="720" w:hanging="720"/>
      <w:jc w:val="left"/>
      <w:outlineLvl w:val="0"/>
    </w:pPr>
    <w:rPr>
      <w:rFonts w:eastAsia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E3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537E3C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  <w:style w:type="paragraph" w:customStyle="1" w:styleId="a4">
    <w:name w:val="Нормальный (таблица)"/>
    <w:basedOn w:val="a"/>
    <w:next w:val="a"/>
    <w:uiPriority w:val="99"/>
    <w:rsid w:val="00537E3C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Нормальный"/>
    <w:uiPriority w:val="99"/>
    <w:rsid w:val="00537E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Гипертекстовая ссылка"/>
    <w:uiPriority w:val="99"/>
    <w:rsid w:val="00537E3C"/>
    <w:rPr>
      <w:rFonts w:cs="Times New Roman"/>
      <w:color w:val="106BBE"/>
    </w:rPr>
  </w:style>
  <w:style w:type="character" w:styleId="a7">
    <w:name w:val="Hyperlink"/>
    <w:uiPriority w:val="99"/>
    <w:rsid w:val="00537E3C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506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06C9"/>
    <w:rPr>
      <w:rFonts w:ascii="Tahoma" w:eastAsia="Calibri" w:hAnsi="Tahoma" w:cs="Tahoma"/>
      <w:sz w:val="16"/>
      <w:szCs w:val="16"/>
    </w:rPr>
  </w:style>
  <w:style w:type="paragraph" w:customStyle="1" w:styleId="formattext">
    <w:name w:val="formattext"/>
    <w:basedOn w:val="a"/>
    <w:rsid w:val="00CD3FBE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Plain Text"/>
    <w:basedOn w:val="a"/>
    <w:link w:val="ab"/>
    <w:unhideWhenUsed/>
    <w:rsid w:val="004056CF"/>
    <w:pPr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4056CF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729E9-3A9A-4D8E-8824-DA8549E84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3726</Words>
  <Characters>21240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1</cp:lastModifiedBy>
  <cp:revision>2</cp:revision>
  <cp:lastPrinted>2020-02-10T13:54:00Z</cp:lastPrinted>
  <dcterms:created xsi:type="dcterms:W3CDTF">2020-02-10T14:21:00Z</dcterms:created>
  <dcterms:modified xsi:type="dcterms:W3CDTF">2020-02-10T14:21:00Z</dcterms:modified>
</cp:coreProperties>
</file>